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DF" w:rsidRPr="00C36B7B" w:rsidRDefault="00AE5EDF" w:rsidP="00AE5EDF">
      <w:pPr>
        <w:jc w:val="center"/>
        <w:rPr>
          <w:rFonts w:ascii="標楷體" w:eastAsia="標楷體" w:hAnsi="標楷體"/>
          <w:kern w:val="0"/>
          <w:sz w:val="32"/>
          <w:szCs w:val="32"/>
        </w:rPr>
      </w:pPr>
      <w:bookmarkStart w:id="0" w:name="_GoBack"/>
      <w:bookmarkEnd w:id="0"/>
      <w:r w:rsidRPr="00C36B7B">
        <w:rPr>
          <w:rFonts w:ascii="標楷體" w:eastAsia="標楷體" w:hAnsi="標楷體" w:hint="eastAsia"/>
          <w:kern w:val="0"/>
          <w:sz w:val="32"/>
          <w:szCs w:val="32"/>
        </w:rPr>
        <w:t>桃園市</w:t>
      </w:r>
      <w:r w:rsidRPr="00C36B7B">
        <w:rPr>
          <w:rFonts w:ascii="標楷體" w:eastAsia="標楷體" w:hAnsi="標楷體" w:hint="eastAsia"/>
          <w:kern w:val="0"/>
          <w:sz w:val="32"/>
          <w:szCs w:val="32"/>
          <w:u w:val="single"/>
        </w:rPr>
        <w:t xml:space="preserve"> 10</w:t>
      </w:r>
      <w:r w:rsidR="002727E8" w:rsidRPr="00C36B7B">
        <w:rPr>
          <w:rFonts w:ascii="標楷體" w:eastAsia="標楷體" w:hAnsi="標楷體" w:hint="eastAsia"/>
          <w:kern w:val="0"/>
          <w:sz w:val="32"/>
          <w:szCs w:val="32"/>
          <w:u w:val="single"/>
        </w:rPr>
        <w:t>8</w:t>
      </w:r>
      <w:r w:rsidRPr="00C36B7B">
        <w:rPr>
          <w:rFonts w:ascii="標楷體" w:eastAsia="標楷體" w:hAnsi="標楷體" w:hint="eastAsia"/>
          <w:kern w:val="0"/>
          <w:sz w:val="32"/>
          <w:szCs w:val="32"/>
          <w:u w:val="single"/>
        </w:rPr>
        <w:t xml:space="preserve"> </w:t>
      </w:r>
      <w:r w:rsidRPr="00C36B7B">
        <w:rPr>
          <w:rFonts w:ascii="標楷體" w:eastAsia="標楷體" w:hAnsi="標楷體" w:hint="eastAsia"/>
          <w:kern w:val="0"/>
          <w:sz w:val="32"/>
          <w:szCs w:val="32"/>
        </w:rPr>
        <w:t>學年度</w:t>
      </w:r>
      <w:r w:rsidRPr="00C36B7B">
        <w:rPr>
          <w:rFonts w:ascii="標楷體" w:eastAsia="標楷體" w:hAnsi="標楷體" w:hint="eastAsia"/>
          <w:kern w:val="0"/>
          <w:sz w:val="32"/>
          <w:szCs w:val="32"/>
          <w:u w:val="single"/>
        </w:rPr>
        <w:t xml:space="preserve"> </w:t>
      </w:r>
      <w:r w:rsidR="00D35CF3" w:rsidRPr="00C36B7B">
        <w:rPr>
          <w:rFonts w:ascii="標楷體" w:eastAsia="標楷體" w:hAnsi="標楷體" w:hint="eastAsia"/>
          <w:kern w:val="0"/>
          <w:sz w:val="32"/>
          <w:szCs w:val="32"/>
          <w:u w:val="single"/>
        </w:rPr>
        <w:t>楊明</w:t>
      </w:r>
      <w:r w:rsidRPr="00C36B7B">
        <w:rPr>
          <w:rFonts w:ascii="標楷體" w:eastAsia="標楷體" w:hAnsi="標楷體" w:hint="eastAsia"/>
          <w:kern w:val="0"/>
          <w:sz w:val="32"/>
          <w:szCs w:val="32"/>
          <w:u w:val="single"/>
        </w:rPr>
        <w:t xml:space="preserve"> </w:t>
      </w:r>
      <w:r w:rsidRPr="00C36B7B">
        <w:rPr>
          <w:rFonts w:ascii="標楷體" w:eastAsia="標楷體" w:hAnsi="標楷體" w:hint="eastAsia"/>
          <w:kern w:val="0"/>
          <w:sz w:val="32"/>
          <w:szCs w:val="32"/>
        </w:rPr>
        <w:t>國民中學</w:t>
      </w:r>
    </w:p>
    <w:p w:rsidR="00AE5EDF" w:rsidRPr="00C36B7B" w:rsidRDefault="00E53ED3" w:rsidP="00AE5EDF">
      <w:pPr>
        <w:jc w:val="center"/>
        <w:rPr>
          <w:rFonts w:ascii="標楷體" w:eastAsia="標楷體" w:hAnsi="標楷體"/>
          <w:kern w:val="0"/>
          <w:sz w:val="32"/>
          <w:szCs w:val="32"/>
        </w:rPr>
      </w:pPr>
      <w:r w:rsidRPr="00C36B7B">
        <w:rPr>
          <w:rFonts w:ascii="標楷體" w:eastAsia="標楷體" w:hAnsi="標楷體" w:hint="eastAsia"/>
          <w:kern w:val="0"/>
          <w:sz w:val="32"/>
          <w:szCs w:val="32"/>
          <w:u w:val="single"/>
        </w:rPr>
        <w:t>自然</w:t>
      </w:r>
      <w:r w:rsidR="00EC0276" w:rsidRPr="00C36B7B">
        <w:rPr>
          <w:rFonts w:ascii="標楷體" w:eastAsia="標楷體" w:hAnsi="標楷體" w:hint="eastAsia"/>
          <w:kern w:val="0"/>
          <w:sz w:val="32"/>
          <w:szCs w:val="32"/>
          <w:u w:val="single"/>
        </w:rPr>
        <w:t>科學</w:t>
      </w:r>
      <w:r w:rsidR="00AE5EDF" w:rsidRPr="00C36B7B">
        <w:rPr>
          <w:rFonts w:ascii="標楷體" w:eastAsia="標楷體" w:hAnsi="標楷體" w:hint="eastAsia"/>
          <w:kern w:val="0"/>
          <w:sz w:val="32"/>
          <w:szCs w:val="32"/>
          <w:u w:val="single"/>
        </w:rPr>
        <w:t xml:space="preserve"> </w:t>
      </w:r>
      <w:r w:rsidR="00AE5EDF" w:rsidRPr="00C36B7B">
        <w:rPr>
          <w:rFonts w:ascii="標楷體" w:eastAsia="標楷體" w:hAnsi="標楷體" w:hint="eastAsia"/>
          <w:kern w:val="0"/>
          <w:sz w:val="32"/>
          <w:szCs w:val="32"/>
        </w:rPr>
        <w:t>領域課程計畫</w:t>
      </w:r>
    </w:p>
    <w:p w:rsidR="00AE5EDF" w:rsidRPr="00C36B7B" w:rsidRDefault="00AE5EDF" w:rsidP="00AE5EDF">
      <w:pPr>
        <w:jc w:val="right"/>
        <w:rPr>
          <w:rFonts w:ascii="標楷體" w:eastAsia="標楷體" w:hAnsi="標楷體"/>
          <w:dstrike/>
          <w:kern w:val="0"/>
          <w:sz w:val="32"/>
          <w:szCs w:val="32"/>
        </w:rPr>
      </w:pPr>
    </w:p>
    <w:p w:rsidR="007561BB" w:rsidRPr="00C36B7B" w:rsidRDefault="007561BB" w:rsidP="007561BB">
      <w:pPr>
        <w:numPr>
          <w:ilvl w:val="0"/>
          <w:numId w:val="9"/>
        </w:numPr>
        <w:spacing w:line="0" w:lineRule="atLeast"/>
        <w:rPr>
          <w:rFonts w:ascii="標楷體" w:eastAsia="標楷體" w:hAnsi="標楷體"/>
          <w:b/>
          <w:sz w:val="28"/>
        </w:rPr>
      </w:pPr>
      <w:r w:rsidRPr="00C36B7B">
        <w:rPr>
          <w:rFonts w:ascii="標楷體" w:eastAsia="標楷體" w:hAnsi="標楷體" w:hint="eastAsia"/>
          <w:b/>
          <w:sz w:val="28"/>
        </w:rPr>
        <w:t>依據</w:t>
      </w:r>
    </w:p>
    <w:p w:rsidR="007561BB" w:rsidRPr="00C36B7B" w:rsidRDefault="007561BB" w:rsidP="00AE5EDF">
      <w:pPr>
        <w:pStyle w:val="a3"/>
        <w:numPr>
          <w:ilvl w:val="1"/>
          <w:numId w:val="9"/>
        </w:numPr>
        <w:autoSpaceDE w:val="0"/>
        <w:autoSpaceDN w:val="0"/>
        <w:ind w:leftChars="0"/>
        <w:rPr>
          <w:rFonts w:ascii="標楷體" w:eastAsia="標楷體" w:hAnsi="標楷體"/>
          <w:szCs w:val="24"/>
        </w:rPr>
      </w:pPr>
      <w:r w:rsidRPr="00C36B7B">
        <w:rPr>
          <w:rFonts w:ascii="標楷體" w:eastAsia="標楷體" w:hAnsi="標楷體" w:cs="SimSun"/>
          <w:szCs w:val="24"/>
        </w:rPr>
        <w:t>教育部</w:t>
      </w:r>
      <w:r w:rsidR="00AE5EDF" w:rsidRPr="00C36B7B">
        <w:rPr>
          <w:rFonts w:ascii="標楷體" w:eastAsia="標楷體" w:hAnsi="標楷體" w:cs="SimSun" w:hint="eastAsia"/>
          <w:szCs w:val="24"/>
        </w:rPr>
        <w:t>十二年國民基本教育課程綱要暨</w:t>
      </w:r>
      <w:r w:rsidR="00E53ED3" w:rsidRPr="00C36B7B">
        <w:rPr>
          <w:rFonts w:ascii="標楷體" w:eastAsia="標楷體" w:hAnsi="標楷體" w:cs="SimSun" w:hint="eastAsia"/>
          <w:szCs w:val="24"/>
        </w:rPr>
        <w:t>自然科學領域</w:t>
      </w:r>
      <w:r w:rsidR="00AE5EDF" w:rsidRPr="00C36B7B">
        <w:rPr>
          <w:rFonts w:ascii="標楷體" w:eastAsia="標楷體" w:hAnsi="標楷體" w:cs="SimSun" w:hint="eastAsia"/>
          <w:szCs w:val="24"/>
        </w:rPr>
        <w:t>課程綱要。</w:t>
      </w:r>
    </w:p>
    <w:p w:rsidR="007561BB" w:rsidRPr="00C36B7B" w:rsidRDefault="007561BB" w:rsidP="007A1036">
      <w:pPr>
        <w:pStyle w:val="a3"/>
        <w:numPr>
          <w:ilvl w:val="1"/>
          <w:numId w:val="9"/>
        </w:numPr>
        <w:autoSpaceDE w:val="0"/>
        <w:autoSpaceDN w:val="0"/>
        <w:ind w:leftChars="0"/>
        <w:rPr>
          <w:rFonts w:ascii="標楷體" w:eastAsia="標楷體" w:hAnsi="標楷體"/>
          <w:szCs w:val="24"/>
        </w:rPr>
      </w:pPr>
      <w:r w:rsidRPr="00C36B7B">
        <w:rPr>
          <w:rFonts w:ascii="標楷體" w:eastAsia="標楷體" w:hAnsi="標楷體" w:cs="SimSun"/>
          <w:spacing w:val="-1"/>
          <w:szCs w:val="24"/>
        </w:rPr>
        <w:t>教育</w:t>
      </w:r>
      <w:r w:rsidRPr="00C36B7B">
        <w:rPr>
          <w:rFonts w:ascii="標楷體" w:eastAsia="標楷體" w:hAnsi="標楷體" w:cs="SimSun"/>
          <w:szCs w:val="24"/>
        </w:rPr>
        <w:t>部頒定九年一貫課程綱要。</w:t>
      </w:r>
    </w:p>
    <w:p w:rsidR="007561BB" w:rsidRPr="00C36B7B" w:rsidRDefault="007561BB" w:rsidP="007A1036">
      <w:pPr>
        <w:pStyle w:val="a3"/>
        <w:numPr>
          <w:ilvl w:val="1"/>
          <w:numId w:val="9"/>
        </w:numPr>
        <w:autoSpaceDE w:val="0"/>
        <w:autoSpaceDN w:val="0"/>
        <w:ind w:leftChars="0" w:right="-7"/>
        <w:rPr>
          <w:rFonts w:ascii="標楷體" w:eastAsia="標楷體" w:hAnsi="標楷體" w:cs="SimSun"/>
          <w:spacing w:val="-9"/>
          <w:szCs w:val="24"/>
        </w:rPr>
      </w:pPr>
      <w:r w:rsidRPr="00C36B7B">
        <w:rPr>
          <w:rFonts w:ascii="標楷體" w:eastAsia="標楷體" w:hAnsi="標楷體" w:cs="SimSun"/>
          <w:szCs w:val="24"/>
        </w:rPr>
        <w:t>國民教育階段特殊教育課程綱要總綱</w:t>
      </w:r>
      <w:r w:rsidRPr="00C36B7B">
        <w:rPr>
          <w:rFonts w:ascii="標楷體" w:eastAsia="標楷體" w:hAnsi="標楷體" w:cs="SimSun"/>
          <w:spacing w:val="-9"/>
          <w:szCs w:val="24"/>
        </w:rPr>
        <w:t>。</w:t>
      </w:r>
    </w:p>
    <w:p w:rsidR="007561BB" w:rsidRPr="00C36B7B" w:rsidRDefault="007561BB" w:rsidP="007A1036">
      <w:pPr>
        <w:pStyle w:val="a3"/>
        <w:numPr>
          <w:ilvl w:val="1"/>
          <w:numId w:val="9"/>
        </w:numPr>
        <w:autoSpaceDE w:val="0"/>
        <w:autoSpaceDN w:val="0"/>
        <w:ind w:leftChars="0" w:right="-7"/>
        <w:rPr>
          <w:rFonts w:ascii="標楷體" w:eastAsia="標楷體" w:hAnsi="標楷體"/>
          <w:szCs w:val="24"/>
        </w:rPr>
      </w:pPr>
      <w:r w:rsidRPr="00C36B7B">
        <w:rPr>
          <w:rFonts w:ascii="標楷體" w:eastAsia="標楷體" w:hAnsi="標楷體" w:cs="SimSun"/>
          <w:szCs w:val="24"/>
        </w:rPr>
        <w:t>本校課程發展委員會決議。</w:t>
      </w:r>
    </w:p>
    <w:p w:rsidR="007561BB" w:rsidRPr="00C36B7B" w:rsidRDefault="007561BB" w:rsidP="007A1036">
      <w:pPr>
        <w:pStyle w:val="a3"/>
        <w:numPr>
          <w:ilvl w:val="1"/>
          <w:numId w:val="9"/>
        </w:numPr>
        <w:autoSpaceDE w:val="0"/>
        <w:autoSpaceDN w:val="0"/>
        <w:ind w:leftChars="0"/>
        <w:rPr>
          <w:rFonts w:ascii="標楷體" w:eastAsia="標楷體" w:hAnsi="標楷體"/>
          <w:szCs w:val="24"/>
        </w:rPr>
      </w:pPr>
      <w:r w:rsidRPr="00C36B7B">
        <w:rPr>
          <w:rFonts w:ascii="標楷體" w:eastAsia="標楷體" w:hAnsi="標楷體" w:cs="SimSun"/>
          <w:szCs w:val="24"/>
        </w:rPr>
        <w:t>本校課程發展委員會之</w:t>
      </w:r>
      <w:r w:rsidR="00E53ED3" w:rsidRPr="00C36B7B">
        <w:rPr>
          <w:rFonts w:ascii="標楷體" w:eastAsia="標楷體" w:hAnsi="標楷體" w:cs="SimSun" w:hint="eastAsia"/>
          <w:szCs w:val="24"/>
        </w:rPr>
        <w:t>自然</w:t>
      </w:r>
      <w:r w:rsidRPr="00C36B7B">
        <w:rPr>
          <w:rFonts w:ascii="標楷體" w:eastAsia="標楷體" w:hAnsi="標楷體" w:cs="SimSun"/>
          <w:szCs w:val="24"/>
        </w:rPr>
        <w:t>領域課程小組會議</w:t>
      </w:r>
      <w:r w:rsidRPr="00C36B7B">
        <w:rPr>
          <w:rFonts w:ascii="標楷體" w:eastAsia="標楷體" w:hAnsi="標楷體" w:cs="SimSun"/>
          <w:spacing w:val="-1"/>
          <w:szCs w:val="24"/>
        </w:rPr>
        <w:t>決議。</w:t>
      </w:r>
    </w:p>
    <w:p w:rsidR="007561BB" w:rsidRPr="00C36B7B" w:rsidRDefault="007561BB" w:rsidP="00AE5EDF">
      <w:pPr>
        <w:numPr>
          <w:ilvl w:val="0"/>
          <w:numId w:val="9"/>
        </w:numPr>
        <w:tabs>
          <w:tab w:val="left" w:pos="360"/>
        </w:tabs>
        <w:spacing w:beforeLines="50" w:before="120" w:line="0" w:lineRule="atLeast"/>
        <w:ind w:left="601" w:hanging="601"/>
        <w:rPr>
          <w:rFonts w:ascii="標楷體" w:eastAsia="標楷體" w:hAnsi="標楷體"/>
          <w:b/>
          <w:sz w:val="28"/>
        </w:rPr>
      </w:pPr>
      <w:r w:rsidRPr="00C36B7B">
        <w:rPr>
          <w:rFonts w:ascii="標楷體" w:eastAsia="標楷體" w:hAnsi="標楷體" w:hint="eastAsia"/>
          <w:b/>
          <w:sz w:val="28"/>
        </w:rPr>
        <w:t>基本理念（含該領域理念及學校理念）</w:t>
      </w:r>
    </w:p>
    <w:p w:rsidR="009E57D6" w:rsidRPr="00C36B7B" w:rsidRDefault="007A1036" w:rsidP="009E57D6">
      <w:pPr>
        <w:pStyle w:val="a3"/>
        <w:numPr>
          <w:ilvl w:val="1"/>
          <w:numId w:val="9"/>
        </w:numPr>
        <w:tabs>
          <w:tab w:val="left" w:pos="360"/>
        </w:tabs>
        <w:snapToGrid w:val="0"/>
        <w:spacing w:line="0" w:lineRule="atLeast"/>
        <w:ind w:leftChars="0"/>
        <w:rPr>
          <w:rFonts w:ascii="標楷體" w:eastAsia="標楷體" w:hAnsi="標楷體"/>
        </w:rPr>
      </w:pPr>
      <w:r w:rsidRPr="00C36B7B">
        <w:rPr>
          <w:rFonts w:ascii="標楷體" w:eastAsia="標楷體" w:hAnsi="標楷體" w:hint="eastAsia"/>
        </w:rPr>
        <w:t>領域理念</w:t>
      </w:r>
    </w:p>
    <w:p w:rsidR="00476E9D" w:rsidRPr="00C36B7B" w:rsidRDefault="00476E9D" w:rsidP="00476E9D">
      <w:pPr>
        <w:autoSpaceDE w:val="0"/>
        <w:autoSpaceDN w:val="0"/>
        <w:adjustRightInd w:val="0"/>
        <w:ind w:leftChars="100" w:left="240" w:firstLineChars="200" w:firstLine="460"/>
        <w:rPr>
          <w:rFonts w:ascii="標楷體" w:eastAsia="標楷體" w:cs="標楷體"/>
          <w:kern w:val="0"/>
          <w:sz w:val="23"/>
          <w:szCs w:val="23"/>
        </w:rPr>
      </w:pPr>
      <w:r w:rsidRPr="00C36B7B">
        <w:rPr>
          <w:rFonts w:ascii="標楷體" w:eastAsia="標楷體" w:cs="標楷體" w:hint="eastAsia"/>
          <w:kern w:val="0"/>
          <w:sz w:val="23"/>
          <w:szCs w:val="23"/>
        </w:rPr>
        <w:t>生活在現代，我們的周遭充斥著不斷創新的科技產品、紛至沓來的各項資訊、以及因資源開發而衍生出的環境生態問題。因此我們的國民更需要具備科學素養，能了解科學的貢獻與限制、能善用科學知識與方法、能以理性積極的態度與創新的思維，面對日常生活中各種與科學有關的問題，能做出評論、判斷及行動。同時，我們也需要培養未來的科學人才，為人類文明與社會經濟發展奠下堅實的基礎。</w:t>
      </w:r>
    </w:p>
    <w:p w:rsidR="00476E9D" w:rsidRPr="00C36B7B" w:rsidRDefault="00476E9D" w:rsidP="00476E9D">
      <w:pPr>
        <w:autoSpaceDE w:val="0"/>
        <w:autoSpaceDN w:val="0"/>
        <w:adjustRightInd w:val="0"/>
        <w:ind w:leftChars="100" w:left="240" w:firstLineChars="200" w:firstLine="460"/>
        <w:rPr>
          <w:rFonts w:ascii="標楷體" w:eastAsia="標楷體" w:cs="標楷體"/>
          <w:kern w:val="0"/>
          <w:sz w:val="23"/>
          <w:szCs w:val="23"/>
        </w:rPr>
      </w:pPr>
      <w:r w:rsidRPr="00C36B7B">
        <w:rPr>
          <w:rFonts w:ascii="標楷體" w:eastAsia="標楷體" w:cs="標楷體" w:hint="eastAsia"/>
          <w:kern w:val="0"/>
          <w:sz w:val="23"/>
          <w:szCs w:val="23"/>
        </w:rPr>
        <w:t>科學學習的方法，應當從激發學生對科學的好奇心與主動學習的意願為起點，引導其從既有經驗出發，進行主動探索、實驗操作與多元學習，使學生能具備科學核心知識、探究實作與科學論證溝通能力。</w:t>
      </w:r>
    </w:p>
    <w:p w:rsidR="00476E9D" w:rsidRPr="00C36B7B" w:rsidRDefault="00476E9D" w:rsidP="00476E9D">
      <w:pPr>
        <w:autoSpaceDE w:val="0"/>
        <w:autoSpaceDN w:val="0"/>
        <w:adjustRightInd w:val="0"/>
        <w:ind w:leftChars="100" w:left="240" w:firstLineChars="200" w:firstLine="460"/>
        <w:rPr>
          <w:rFonts w:ascii="標楷體" w:eastAsia="標楷體" w:hAnsi="標楷體"/>
        </w:rPr>
      </w:pPr>
      <w:r w:rsidRPr="00C36B7B">
        <w:rPr>
          <w:rFonts w:ascii="標楷體" w:eastAsia="標楷體" w:cs="標楷體" w:hint="eastAsia"/>
          <w:kern w:val="0"/>
          <w:sz w:val="23"/>
          <w:szCs w:val="23"/>
        </w:rPr>
        <w:t>科學學習的內容必須考量當今科學知識快速成長，以及科學、科技與其他領域</w:t>
      </w:r>
      <w:r w:rsidRPr="00C36B7B">
        <w:rPr>
          <w:rFonts w:ascii="標楷體" w:eastAsia="標楷體" w:cs="標楷體"/>
          <w:kern w:val="0"/>
          <w:sz w:val="23"/>
          <w:szCs w:val="23"/>
        </w:rPr>
        <w:t>/</w:t>
      </w:r>
      <w:r w:rsidRPr="00C36B7B">
        <w:rPr>
          <w:rFonts w:ascii="標楷體" w:eastAsia="標楷體" w:cs="標楷體" w:hint="eastAsia"/>
          <w:kern w:val="0"/>
          <w:sz w:val="23"/>
          <w:szCs w:val="23"/>
        </w:rPr>
        <w:t>科目相互滲透融合等事實。在課程教材的組織與選擇要重視縱向的連貫與橫向的統整。根據各學習階段學生的特質，選擇核心概念，再透過跨科概念與社會性科學議題，讓學生經由探究、專題製作等多元途徑獲得深度的學習，以培養科學素養。所以一個有科學素養的公民，應具備科學的核心概念、探究能力及科學態度，並且能初步了解科學本質。因此，在學習自然科學的過程中，學生應培養對自然科學的興趣，成為自發主動的學習者，以符合「自發」的理念。在參與探究與實作的過程中，學生應積極與他人及環境互動，並能廣泛的運用各種工具達到有效的溝通，以符合「互動」的理念。透過對科學本質的了解，學生應學習欣賞大自然之美，善用並珍惜自然資源，以符合「共好」的理念。</w:t>
      </w:r>
    </w:p>
    <w:p w:rsidR="009E57D6" w:rsidRPr="00C36B7B" w:rsidRDefault="009E57D6" w:rsidP="00AE5EDF">
      <w:pPr>
        <w:pStyle w:val="a3"/>
        <w:numPr>
          <w:ilvl w:val="1"/>
          <w:numId w:val="9"/>
        </w:numPr>
        <w:tabs>
          <w:tab w:val="left" w:pos="360"/>
        </w:tabs>
        <w:snapToGrid w:val="0"/>
        <w:spacing w:line="0" w:lineRule="atLeast"/>
        <w:ind w:leftChars="0"/>
        <w:jc w:val="both"/>
        <w:rPr>
          <w:rFonts w:ascii="標楷體" w:eastAsia="標楷體" w:hAnsi="標楷體"/>
        </w:rPr>
      </w:pPr>
      <w:r w:rsidRPr="00C36B7B">
        <w:rPr>
          <w:rFonts w:ascii="標楷體" w:eastAsia="標楷體" w:hAnsi="標楷體" w:cstheme="minorBidi" w:hint="eastAsia"/>
        </w:rPr>
        <w:t>學校理念</w:t>
      </w:r>
    </w:p>
    <w:p w:rsidR="00D35CF3" w:rsidRPr="00D35CF3" w:rsidRDefault="00AE5EDF" w:rsidP="00D35CF3">
      <w:pPr>
        <w:snapToGrid w:val="0"/>
        <w:spacing w:line="0" w:lineRule="atLeast"/>
        <w:ind w:left="284"/>
        <w:jc w:val="both"/>
        <w:rPr>
          <w:rFonts w:ascii="標楷體" w:eastAsia="標楷體" w:hAnsi="標楷體"/>
        </w:rPr>
      </w:pPr>
      <w:r w:rsidRPr="00C36B7B">
        <w:rPr>
          <w:rFonts w:ascii="標楷體" w:eastAsia="標楷體" w:hAnsi="標楷體" w:hint="eastAsia"/>
        </w:rPr>
        <w:t xml:space="preserve">　　</w:t>
      </w:r>
      <w:r w:rsidR="00D35CF3" w:rsidRPr="00C36B7B">
        <w:rPr>
          <w:rFonts w:ascii="標楷體" w:eastAsia="標楷體" w:hAnsi="標楷體" w:hint="eastAsia"/>
        </w:rPr>
        <w:t xml:space="preserve">　本校的核心理念是成為一所「全人教育的優質學校」，而願景是著重於「美力樂學、適性揚才、品德涵養」，希望透過教師的課程教學、學生的自主學習、家長的熱忱參與、社區的資源共享等積極去運作，培育學生成為擁有美感力、創新力、溝通力和人文關懷</w:t>
      </w:r>
      <w:r w:rsidR="00D35CF3" w:rsidRPr="00D35CF3">
        <w:rPr>
          <w:rFonts w:ascii="標楷體" w:eastAsia="標楷體" w:hAnsi="標楷體" w:hint="eastAsia"/>
        </w:rPr>
        <w:t>之全方位的學習者，更期望校內每一位師生都能成為終生學習者。</w:t>
      </w:r>
    </w:p>
    <w:p w:rsidR="009E57D6" w:rsidRPr="00D35CF3" w:rsidRDefault="009E57D6" w:rsidP="00AE5EDF">
      <w:pPr>
        <w:snapToGrid w:val="0"/>
        <w:spacing w:line="0" w:lineRule="atLeast"/>
        <w:ind w:left="284"/>
        <w:jc w:val="both"/>
        <w:rPr>
          <w:rFonts w:ascii="標楷體" w:eastAsia="標楷體" w:hAnsi="標楷體"/>
          <w:color w:val="000000" w:themeColor="text1"/>
        </w:rPr>
      </w:pPr>
    </w:p>
    <w:p w:rsidR="007561BB" w:rsidRPr="00295D82" w:rsidRDefault="007561BB" w:rsidP="00AE5EDF">
      <w:pPr>
        <w:numPr>
          <w:ilvl w:val="0"/>
          <w:numId w:val="9"/>
        </w:numPr>
        <w:tabs>
          <w:tab w:val="left" w:pos="360"/>
        </w:tabs>
        <w:spacing w:beforeLines="50" w:before="120" w:line="0" w:lineRule="atLeast"/>
        <w:ind w:left="601" w:hanging="601"/>
        <w:rPr>
          <w:rFonts w:ascii="標楷體" w:eastAsia="標楷體" w:hAnsi="標楷體"/>
          <w:b/>
          <w:color w:val="000000" w:themeColor="text1"/>
          <w:sz w:val="28"/>
        </w:rPr>
      </w:pPr>
      <w:r w:rsidRPr="00295D82">
        <w:rPr>
          <w:rFonts w:ascii="標楷體" w:eastAsia="標楷體" w:hAnsi="標楷體" w:hint="eastAsia"/>
          <w:b/>
          <w:color w:val="000000" w:themeColor="text1"/>
          <w:sz w:val="28"/>
        </w:rPr>
        <w:t>實施內容：</w:t>
      </w:r>
    </w:p>
    <w:tbl>
      <w:tblPr>
        <w:tblW w:w="0" w:type="auto"/>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17"/>
        <w:gridCol w:w="698"/>
        <w:gridCol w:w="1559"/>
        <w:gridCol w:w="11"/>
        <w:gridCol w:w="1683"/>
        <w:gridCol w:w="2286"/>
        <w:gridCol w:w="103"/>
        <w:gridCol w:w="606"/>
        <w:gridCol w:w="1779"/>
        <w:gridCol w:w="6"/>
      </w:tblGrid>
      <w:tr w:rsidR="00CB65D1" w:rsidRPr="00EC0276" w:rsidTr="0036761F">
        <w:trPr>
          <w:gridAfter w:val="1"/>
          <w:wAfter w:w="6" w:type="dxa"/>
        </w:trPr>
        <w:tc>
          <w:tcPr>
            <w:tcW w:w="9542" w:type="dxa"/>
            <w:gridSpan w:val="9"/>
            <w:vAlign w:val="center"/>
          </w:tcPr>
          <w:p w:rsidR="00CB65D1" w:rsidRPr="002A513C" w:rsidRDefault="00171B54" w:rsidP="00EC428C">
            <w:pPr>
              <w:snapToGrid w:val="0"/>
              <w:spacing w:line="280" w:lineRule="atLeast"/>
              <w:jc w:val="center"/>
              <w:rPr>
                <w:rFonts w:ascii="標楷體" w:eastAsia="標楷體" w:hAnsi="標楷體"/>
                <w:szCs w:val="24"/>
              </w:rPr>
            </w:pPr>
            <w:r w:rsidRPr="002A513C">
              <w:rPr>
                <w:rFonts w:ascii="標楷體" w:eastAsia="標楷體" w:hAnsi="標楷體" w:hint="eastAsia"/>
                <w:szCs w:val="24"/>
              </w:rPr>
              <w:t>桃園</w:t>
            </w:r>
            <w:r w:rsidR="00CB65D1" w:rsidRPr="002A513C">
              <w:rPr>
                <w:rFonts w:ascii="標楷體" w:eastAsia="標楷體" w:hAnsi="標楷體" w:hint="eastAsia"/>
                <w:szCs w:val="24"/>
              </w:rPr>
              <w:t>市</w:t>
            </w:r>
            <w:r w:rsidR="00D35CF3" w:rsidRPr="002A513C">
              <w:rPr>
                <w:rFonts w:ascii="標楷體" w:eastAsia="標楷體" w:hAnsi="標楷體" w:hint="eastAsia"/>
                <w:szCs w:val="24"/>
              </w:rPr>
              <w:t>楊明</w:t>
            </w:r>
            <w:r w:rsidR="00CB65D1" w:rsidRPr="002A513C">
              <w:rPr>
                <w:rFonts w:ascii="標楷體" w:eastAsia="標楷體" w:hAnsi="標楷體" w:hint="eastAsia"/>
                <w:szCs w:val="24"/>
              </w:rPr>
              <w:t>國民中學</w:t>
            </w:r>
            <w:r w:rsidR="008720D0" w:rsidRPr="002A513C">
              <w:rPr>
                <w:rFonts w:ascii="標楷體" w:eastAsia="標楷體" w:hAnsi="標楷體" w:hint="eastAsia"/>
                <w:szCs w:val="24"/>
              </w:rPr>
              <w:t>1</w:t>
            </w:r>
            <w:r w:rsidR="008720D0" w:rsidRPr="002A513C">
              <w:rPr>
                <w:rFonts w:ascii="標楷體" w:eastAsia="標楷體" w:hAnsi="標楷體"/>
                <w:szCs w:val="24"/>
              </w:rPr>
              <w:t>08</w:t>
            </w:r>
            <w:r w:rsidR="00CB65D1" w:rsidRPr="002A513C">
              <w:rPr>
                <w:rFonts w:ascii="標楷體" w:eastAsia="標楷體" w:hAnsi="標楷體" w:hint="eastAsia"/>
                <w:szCs w:val="24"/>
              </w:rPr>
              <w:t>學年度</w:t>
            </w:r>
            <w:r w:rsidR="00EC428C" w:rsidRPr="002A513C">
              <w:rPr>
                <w:rFonts w:ascii="標楷體" w:eastAsia="標楷體" w:hAnsi="標楷體" w:hint="eastAsia"/>
                <w:szCs w:val="24"/>
              </w:rPr>
              <w:t>第一學期</w:t>
            </w:r>
            <w:r w:rsidR="00CB65D1" w:rsidRPr="002A513C">
              <w:rPr>
                <w:rFonts w:ascii="標楷體" w:eastAsia="標楷體" w:hAnsi="標楷體" w:hint="eastAsia"/>
                <w:szCs w:val="24"/>
              </w:rPr>
              <w:t xml:space="preserve"> </w:t>
            </w:r>
            <w:r w:rsidR="00CB65D1" w:rsidRPr="002A513C">
              <w:rPr>
                <w:rFonts w:ascii="標楷體" w:eastAsia="標楷體" w:hAnsi="標楷體" w:hint="eastAsia"/>
                <w:szCs w:val="24"/>
                <w:u w:val="thick"/>
              </w:rPr>
              <w:t xml:space="preserve">  </w:t>
            </w:r>
            <w:r w:rsidR="008720D0" w:rsidRPr="002A513C">
              <w:rPr>
                <w:rFonts w:ascii="標楷體" w:eastAsia="標楷體" w:hAnsi="標楷體" w:hint="eastAsia"/>
                <w:szCs w:val="24"/>
                <w:u w:val="thick"/>
              </w:rPr>
              <w:t>七</w:t>
            </w:r>
            <w:r w:rsidR="00CB65D1" w:rsidRPr="002A513C">
              <w:rPr>
                <w:rFonts w:ascii="標楷體" w:eastAsia="標楷體" w:hAnsi="標楷體" w:hint="eastAsia"/>
                <w:szCs w:val="24"/>
                <w:u w:val="thick"/>
              </w:rPr>
              <w:t xml:space="preserve">  </w:t>
            </w:r>
            <w:r w:rsidR="00CB65D1" w:rsidRPr="002A513C">
              <w:rPr>
                <w:rFonts w:ascii="標楷體" w:eastAsia="標楷體" w:hAnsi="標楷體" w:hint="eastAsia"/>
                <w:szCs w:val="24"/>
              </w:rPr>
              <w:t xml:space="preserve"> 年級 </w:t>
            </w:r>
            <w:r w:rsidR="00E53ED3" w:rsidRPr="002A513C">
              <w:rPr>
                <w:rFonts w:ascii="標楷體" w:eastAsia="標楷體" w:hAnsi="標楷體" w:hint="eastAsia"/>
                <w:szCs w:val="24"/>
                <w:u w:val="thick"/>
              </w:rPr>
              <w:t>自然科學</w:t>
            </w:r>
            <w:r w:rsidR="00CB65D1" w:rsidRPr="002A513C">
              <w:rPr>
                <w:rFonts w:ascii="標楷體" w:eastAsia="標楷體" w:hAnsi="標楷體" w:hint="eastAsia"/>
                <w:szCs w:val="24"/>
              </w:rPr>
              <w:t>領域課程計畫</w:t>
            </w:r>
          </w:p>
        </w:tc>
      </w:tr>
      <w:tr w:rsidR="00CB65D1" w:rsidRPr="00AE5EDF" w:rsidTr="00136B3C">
        <w:trPr>
          <w:gridAfter w:val="1"/>
          <w:wAfter w:w="6" w:type="dxa"/>
        </w:trPr>
        <w:tc>
          <w:tcPr>
            <w:tcW w:w="1515" w:type="dxa"/>
            <w:gridSpan w:val="2"/>
            <w:vAlign w:val="center"/>
          </w:tcPr>
          <w:p w:rsidR="00CB65D1" w:rsidRPr="002A513C" w:rsidRDefault="00CB65D1" w:rsidP="00C36B7B">
            <w:pPr>
              <w:snapToGrid w:val="0"/>
              <w:spacing w:line="280" w:lineRule="atLeast"/>
              <w:jc w:val="center"/>
              <w:rPr>
                <w:rFonts w:ascii="標楷體" w:eastAsia="標楷體" w:hAnsi="標楷體"/>
                <w:szCs w:val="24"/>
                <w:highlight w:val="yellow"/>
              </w:rPr>
            </w:pPr>
            <w:r w:rsidRPr="002A513C">
              <w:rPr>
                <w:rFonts w:ascii="標楷體" w:eastAsia="標楷體" w:hAnsi="標楷體" w:hint="eastAsia"/>
                <w:szCs w:val="24"/>
              </w:rPr>
              <w:t>每週節數</w:t>
            </w:r>
          </w:p>
        </w:tc>
        <w:tc>
          <w:tcPr>
            <w:tcW w:w="3253" w:type="dxa"/>
            <w:gridSpan w:val="3"/>
            <w:vAlign w:val="center"/>
          </w:tcPr>
          <w:p w:rsidR="00CB65D1" w:rsidRPr="002A513C" w:rsidRDefault="00E53ED3" w:rsidP="00C36B7B">
            <w:pPr>
              <w:snapToGrid w:val="0"/>
              <w:spacing w:line="280" w:lineRule="atLeast"/>
              <w:jc w:val="center"/>
              <w:rPr>
                <w:rFonts w:ascii="標楷體" w:eastAsia="標楷體" w:hAnsi="標楷體"/>
                <w:szCs w:val="24"/>
              </w:rPr>
            </w:pPr>
            <w:r w:rsidRPr="002A513C">
              <w:rPr>
                <w:rFonts w:ascii="標楷體" w:eastAsia="標楷體" w:hAnsi="標楷體" w:hint="eastAsia"/>
                <w:szCs w:val="24"/>
              </w:rPr>
              <w:t>3</w:t>
            </w:r>
            <w:r w:rsidR="00CB65D1" w:rsidRPr="002A513C">
              <w:rPr>
                <w:rFonts w:ascii="標楷體" w:eastAsia="標楷體" w:hAnsi="標楷體" w:hint="eastAsia"/>
                <w:szCs w:val="24"/>
              </w:rPr>
              <w:t>節</w:t>
            </w:r>
          </w:p>
        </w:tc>
        <w:tc>
          <w:tcPr>
            <w:tcW w:w="2389" w:type="dxa"/>
            <w:gridSpan w:val="2"/>
            <w:vAlign w:val="center"/>
          </w:tcPr>
          <w:p w:rsidR="00CB65D1" w:rsidRPr="002A513C" w:rsidRDefault="00CB65D1" w:rsidP="00C36B7B">
            <w:pPr>
              <w:snapToGrid w:val="0"/>
              <w:spacing w:line="280" w:lineRule="atLeast"/>
              <w:jc w:val="center"/>
              <w:rPr>
                <w:rFonts w:ascii="標楷體" w:eastAsia="標楷體" w:hAnsi="標楷體"/>
                <w:szCs w:val="24"/>
              </w:rPr>
            </w:pPr>
            <w:r w:rsidRPr="002A513C">
              <w:rPr>
                <w:rFonts w:ascii="標楷體" w:eastAsia="標楷體" w:hAnsi="標楷體" w:hint="eastAsia"/>
                <w:szCs w:val="24"/>
              </w:rPr>
              <w:t>設計者</w:t>
            </w:r>
          </w:p>
        </w:tc>
        <w:tc>
          <w:tcPr>
            <w:tcW w:w="2385" w:type="dxa"/>
            <w:gridSpan w:val="2"/>
          </w:tcPr>
          <w:p w:rsidR="00CB65D1" w:rsidRPr="002A513C" w:rsidRDefault="003D1151" w:rsidP="00C36B7B">
            <w:pPr>
              <w:snapToGrid w:val="0"/>
              <w:spacing w:line="280" w:lineRule="atLeast"/>
              <w:jc w:val="both"/>
              <w:rPr>
                <w:rFonts w:ascii="標楷體" w:eastAsia="標楷體" w:hAnsi="標楷體"/>
                <w:szCs w:val="24"/>
              </w:rPr>
            </w:pPr>
            <w:r w:rsidRPr="002A513C">
              <w:rPr>
                <w:rFonts w:ascii="標楷體" w:eastAsia="標楷體" w:hAnsi="標楷體" w:hint="eastAsia"/>
                <w:szCs w:val="24"/>
              </w:rPr>
              <w:t>七</w:t>
            </w:r>
            <w:r w:rsidR="00CB65D1" w:rsidRPr="002A513C">
              <w:rPr>
                <w:rFonts w:ascii="標楷體" w:eastAsia="標楷體" w:hAnsi="標楷體" w:hint="eastAsia"/>
                <w:szCs w:val="24"/>
              </w:rPr>
              <w:t>年級教學團隊</w:t>
            </w:r>
          </w:p>
        </w:tc>
      </w:tr>
      <w:tr w:rsidR="00CB65D1" w:rsidRPr="00AE5EDF" w:rsidTr="00136B3C">
        <w:trPr>
          <w:gridAfter w:val="1"/>
          <w:wAfter w:w="6" w:type="dxa"/>
          <w:trHeight w:val="320"/>
        </w:trPr>
        <w:tc>
          <w:tcPr>
            <w:tcW w:w="1515" w:type="dxa"/>
            <w:gridSpan w:val="2"/>
            <w:vMerge w:val="restart"/>
            <w:vAlign w:val="center"/>
          </w:tcPr>
          <w:p w:rsidR="00CB65D1" w:rsidRPr="002A513C" w:rsidRDefault="00CB65D1" w:rsidP="00C36B7B">
            <w:pPr>
              <w:jc w:val="center"/>
              <w:rPr>
                <w:rFonts w:eastAsia="標楷體" w:hAnsi="標楷體"/>
                <w:b/>
                <w:szCs w:val="24"/>
              </w:rPr>
            </w:pPr>
            <w:r w:rsidRPr="002A513C">
              <w:rPr>
                <w:rFonts w:eastAsia="標楷體" w:hAnsi="標楷體" w:hint="eastAsia"/>
                <w:b/>
                <w:szCs w:val="24"/>
              </w:rPr>
              <w:t>核心素養</w:t>
            </w:r>
          </w:p>
        </w:tc>
        <w:tc>
          <w:tcPr>
            <w:tcW w:w="1559" w:type="dxa"/>
            <w:vAlign w:val="center"/>
          </w:tcPr>
          <w:p w:rsidR="00CB65D1" w:rsidRPr="002A513C" w:rsidRDefault="00CB65D1" w:rsidP="00AE5EDF">
            <w:pPr>
              <w:snapToGrid w:val="0"/>
              <w:ind w:left="-19"/>
              <w:jc w:val="center"/>
              <w:rPr>
                <w:rFonts w:ascii="標楷體" w:eastAsia="標楷體" w:hAnsi="標楷體"/>
                <w:szCs w:val="24"/>
              </w:rPr>
            </w:pPr>
            <w:r w:rsidRPr="002A513C">
              <w:rPr>
                <w:rFonts w:ascii="標楷體" w:eastAsia="標楷體" w:hAnsi="標楷體" w:hint="eastAsia"/>
                <w:szCs w:val="24"/>
              </w:rPr>
              <w:t>A自主行動</w:t>
            </w:r>
          </w:p>
        </w:tc>
        <w:tc>
          <w:tcPr>
            <w:tcW w:w="6468" w:type="dxa"/>
            <w:gridSpan w:val="6"/>
            <w:vAlign w:val="center"/>
          </w:tcPr>
          <w:p w:rsidR="00CB65D1" w:rsidRPr="002A513C" w:rsidRDefault="008720D0" w:rsidP="00AE5EDF">
            <w:pPr>
              <w:contextualSpacing/>
              <w:jc w:val="center"/>
              <w:rPr>
                <w:rFonts w:ascii="標楷體" w:eastAsia="標楷體" w:hAnsi="標楷體"/>
                <w:sz w:val="16"/>
                <w:szCs w:val="24"/>
              </w:rPr>
            </w:pPr>
            <w:r w:rsidRPr="002A513C">
              <w:rPr>
                <w:rFonts w:ascii="Segoe UI Emoji" w:eastAsia="Segoe UI Emoji" w:hAnsi="Segoe UI Emoji" w:cs="Segoe UI Emoji"/>
                <w:sz w:val="16"/>
                <w:szCs w:val="24"/>
              </w:rPr>
              <w:t>■</w:t>
            </w:r>
            <w:r w:rsidR="00CB65D1" w:rsidRPr="002A513C">
              <w:rPr>
                <w:rFonts w:ascii="標楷體" w:eastAsia="標楷體" w:hAnsi="標楷體" w:hint="eastAsia"/>
                <w:sz w:val="16"/>
                <w:szCs w:val="24"/>
              </w:rPr>
              <w:t xml:space="preserve">A1.身心素質與自我精進 </w:t>
            </w:r>
            <w:r w:rsidR="00E53ED3" w:rsidRPr="002A513C">
              <w:rPr>
                <w:rFonts w:ascii="標楷體" w:eastAsia="標楷體" w:hAnsi="標楷體" w:hint="eastAsia"/>
                <w:sz w:val="16"/>
                <w:szCs w:val="24"/>
              </w:rPr>
              <w:t>■</w:t>
            </w:r>
            <w:r w:rsidR="00CB65D1" w:rsidRPr="002A513C">
              <w:rPr>
                <w:rFonts w:ascii="標楷體" w:eastAsia="標楷體" w:hAnsi="標楷體"/>
                <w:sz w:val="16"/>
                <w:szCs w:val="24"/>
              </w:rPr>
              <w:t>A2.</w:t>
            </w:r>
            <w:r w:rsidR="00CB65D1" w:rsidRPr="002A513C">
              <w:rPr>
                <w:rFonts w:ascii="標楷體" w:eastAsia="標楷體" w:hAnsi="標楷體" w:hint="eastAsia"/>
                <w:sz w:val="16"/>
                <w:szCs w:val="24"/>
              </w:rPr>
              <w:t xml:space="preserve">系統思考與問題解決 </w:t>
            </w:r>
            <w:r w:rsidR="00AE5EDF" w:rsidRPr="002A513C">
              <w:rPr>
                <w:rFonts w:ascii="標楷體" w:eastAsia="標楷體" w:hAnsi="標楷體" w:hint="eastAsia"/>
                <w:sz w:val="16"/>
                <w:szCs w:val="24"/>
              </w:rPr>
              <w:t>■</w:t>
            </w:r>
            <w:r w:rsidR="00CB65D1" w:rsidRPr="002A513C">
              <w:rPr>
                <w:rFonts w:ascii="標楷體" w:eastAsia="標楷體" w:hAnsi="標楷體"/>
                <w:sz w:val="16"/>
                <w:szCs w:val="24"/>
              </w:rPr>
              <w:t>A3.</w:t>
            </w:r>
            <w:r w:rsidR="00CB65D1" w:rsidRPr="002A513C">
              <w:rPr>
                <w:rFonts w:ascii="標楷體" w:eastAsia="標楷體" w:hAnsi="標楷體" w:hint="eastAsia"/>
                <w:sz w:val="16"/>
                <w:szCs w:val="24"/>
              </w:rPr>
              <w:t>規劃執行與創新應變</w:t>
            </w:r>
          </w:p>
        </w:tc>
      </w:tr>
      <w:tr w:rsidR="00CB65D1" w:rsidRPr="00AE5EDF" w:rsidTr="00136B3C">
        <w:trPr>
          <w:gridAfter w:val="1"/>
          <w:wAfter w:w="6" w:type="dxa"/>
          <w:trHeight w:val="320"/>
        </w:trPr>
        <w:tc>
          <w:tcPr>
            <w:tcW w:w="1515" w:type="dxa"/>
            <w:gridSpan w:val="2"/>
            <w:vMerge/>
            <w:vAlign w:val="center"/>
          </w:tcPr>
          <w:p w:rsidR="00CB65D1" w:rsidRPr="002A513C" w:rsidRDefault="00CB65D1" w:rsidP="00C36B7B">
            <w:pPr>
              <w:snapToGrid w:val="0"/>
              <w:spacing w:line="280" w:lineRule="atLeast"/>
              <w:jc w:val="center"/>
              <w:rPr>
                <w:rFonts w:ascii="標楷體" w:eastAsia="標楷體" w:hAnsi="標楷體"/>
                <w:szCs w:val="24"/>
              </w:rPr>
            </w:pPr>
          </w:p>
        </w:tc>
        <w:tc>
          <w:tcPr>
            <w:tcW w:w="1559" w:type="dxa"/>
            <w:vAlign w:val="center"/>
          </w:tcPr>
          <w:p w:rsidR="00CB65D1" w:rsidRPr="002A513C" w:rsidRDefault="00CB65D1" w:rsidP="00AE5EDF">
            <w:pPr>
              <w:snapToGrid w:val="0"/>
              <w:spacing w:line="280" w:lineRule="atLeast"/>
              <w:jc w:val="center"/>
              <w:rPr>
                <w:rFonts w:ascii="標楷體" w:eastAsia="標楷體" w:hAnsi="標楷體"/>
                <w:szCs w:val="24"/>
              </w:rPr>
            </w:pPr>
            <w:r w:rsidRPr="002A513C">
              <w:rPr>
                <w:rFonts w:ascii="標楷體" w:eastAsia="標楷體" w:hAnsi="標楷體" w:hint="eastAsia"/>
                <w:szCs w:val="24"/>
              </w:rPr>
              <w:t>B溝通互動</w:t>
            </w:r>
          </w:p>
        </w:tc>
        <w:tc>
          <w:tcPr>
            <w:tcW w:w="6468" w:type="dxa"/>
            <w:gridSpan w:val="6"/>
            <w:vAlign w:val="center"/>
          </w:tcPr>
          <w:p w:rsidR="00CB65D1" w:rsidRPr="002A513C" w:rsidRDefault="008720D0" w:rsidP="00AE5EDF">
            <w:pPr>
              <w:snapToGrid w:val="0"/>
              <w:spacing w:line="280" w:lineRule="atLeast"/>
              <w:jc w:val="center"/>
              <w:rPr>
                <w:rFonts w:ascii="標楷體" w:eastAsia="標楷體" w:hAnsi="標楷體"/>
                <w:sz w:val="16"/>
                <w:szCs w:val="24"/>
              </w:rPr>
            </w:pPr>
            <w:r w:rsidRPr="002A513C">
              <w:rPr>
                <w:rFonts w:ascii="Segoe UI Emoji" w:eastAsia="Segoe UI Emoji" w:hAnsi="Segoe UI Emoji" w:cs="Segoe UI Emoji"/>
                <w:sz w:val="16"/>
                <w:szCs w:val="24"/>
              </w:rPr>
              <w:t>■</w:t>
            </w:r>
            <w:r w:rsidR="00CB65D1" w:rsidRPr="002A513C">
              <w:rPr>
                <w:rFonts w:ascii="標楷體" w:eastAsia="標楷體" w:hAnsi="標楷體" w:hint="eastAsia"/>
                <w:sz w:val="16"/>
                <w:szCs w:val="24"/>
              </w:rPr>
              <w:t xml:space="preserve">B1.符號運用與溝通表達 </w:t>
            </w:r>
            <w:r w:rsidRPr="002A513C">
              <w:rPr>
                <w:rFonts w:ascii="標楷體" w:eastAsia="標楷體" w:hAnsi="標楷體" w:hint="eastAsia"/>
                <w:sz w:val="16"/>
                <w:szCs w:val="24"/>
              </w:rPr>
              <w:t>■</w:t>
            </w:r>
            <w:r w:rsidR="00CB65D1" w:rsidRPr="002A513C">
              <w:rPr>
                <w:rFonts w:ascii="標楷體" w:eastAsia="標楷體" w:hAnsi="標楷體"/>
                <w:sz w:val="16"/>
                <w:szCs w:val="24"/>
              </w:rPr>
              <w:t>B2.</w:t>
            </w:r>
            <w:r w:rsidR="00CB65D1" w:rsidRPr="002A513C">
              <w:rPr>
                <w:rFonts w:ascii="標楷體" w:eastAsia="標楷體" w:hAnsi="標楷體" w:hint="eastAsia"/>
                <w:sz w:val="16"/>
                <w:szCs w:val="24"/>
              </w:rPr>
              <w:t>科技資訊與媒體素養</w:t>
            </w:r>
            <w:r w:rsidR="00CB65D1" w:rsidRPr="002A513C">
              <w:rPr>
                <w:rFonts w:ascii="標楷體" w:eastAsia="標楷體" w:hAnsi="標楷體"/>
                <w:sz w:val="16"/>
                <w:szCs w:val="24"/>
              </w:rPr>
              <w:t xml:space="preserve"> </w:t>
            </w:r>
            <w:r w:rsidR="00AE5EDF" w:rsidRPr="002A513C">
              <w:rPr>
                <w:rFonts w:ascii="標楷體" w:eastAsia="標楷體" w:hAnsi="標楷體" w:hint="eastAsia"/>
                <w:sz w:val="16"/>
                <w:szCs w:val="24"/>
              </w:rPr>
              <w:t>■</w:t>
            </w:r>
            <w:r w:rsidR="00CB65D1" w:rsidRPr="002A513C">
              <w:rPr>
                <w:rFonts w:ascii="標楷體" w:eastAsia="標楷體" w:hAnsi="標楷體"/>
                <w:sz w:val="16"/>
                <w:szCs w:val="24"/>
              </w:rPr>
              <w:t>B3.</w:t>
            </w:r>
            <w:r w:rsidR="00CB65D1" w:rsidRPr="002A513C">
              <w:rPr>
                <w:rFonts w:ascii="標楷體" w:eastAsia="標楷體" w:hAnsi="標楷體" w:hint="eastAsia"/>
                <w:sz w:val="16"/>
                <w:szCs w:val="24"/>
              </w:rPr>
              <w:t>藝術涵養與美感素養</w:t>
            </w:r>
          </w:p>
        </w:tc>
      </w:tr>
      <w:tr w:rsidR="00CB65D1" w:rsidRPr="00AE5EDF" w:rsidTr="00136B3C">
        <w:trPr>
          <w:gridAfter w:val="1"/>
          <w:wAfter w:w="6" w:type="dxa"/>
          <w:trHeight w:val="320"/>
        </w:trPr>
        <w:tc>
          <w:tcPr>
            <w:tcW w:w="1515" w:type="dxa"/>
            <w:gridSpan w:val="2"/>
            <w:vMerge/>
            <w:vAlign w:val="center"/>
          </w:tcPr>
          <w:p w:rsidR="00CB65D1" w:rsidRPr="002A513C" w:rsidRDefault="00CB65D1" w:rsidP="00C36B7B">
            <w:pPr>
              <w:snapToGrid w:val="0"/>
              <w:spacing w:line="280" w:lineRule="atLeast"/>
              <w:jc w:val="center"/>
              <w:rPr>
                <w:rFonts w:ascii="標楷體" w:eastAsia="標楷體" w:hAnsi="標楷體"/>
                <w:szCs w:val="24"/>
              </w:rPr>
            </w:pPr>
          </w:p>
        </w:tc>
        <w:tc>
          <w:tcPr>
            <w:tcW w:w="1559" w:type="dxa"/>
            <w:vAlign w:val="center"/>
          </w:tcPr>
          <w:p w:rsidR="00CB65D1" w:rsidRPr="002A513C" w:rsidRDefault="00CB65D1" w:rsidP="00AE5EDF">
            <w:pPr>
              <w:snapToGrid w:val="0"/>
              <w:spacing w:line="280" w:lineRule="atLeast"/>
              <w:jc w:val="center"/>
              <w:rPr>
                <w:rFonts w:ascii="標楷體" w:eastAsia="標楷體" w:hAnsi="標楷體"/>
                <w:szCs w:val="24"/>
              </w:rPr>
            </w:pPr>
            <w:r w:rsidRPr="002A513C">
              <w:rPr>
                <w:rFonts w:ascii="標楷體" w:eastAsia="標楷體" w:hAnsi="標楷體" w:hint="eastAsia"/>
                <w:szCs w:val="24"/>
              </w:rPr>
              <w:t>C社會參與</w:t>
            </w:r>
          </w:p>
        </w:tc>
        <w:tc>
          <w:tcPr>
            <w:tcW w:w="6468" w:type="dxa"/>
            <w:gridSpan w:val="6"/>
            <w:vAlign w:val="center"/>
          </w:tcPr>
          <w:p w:rsidR="00CB65D1" w:rsidRPr="002A513C" w:rsidRDefault="008720D0" w:rsidP="00AE5EDF">
            <w:pPr>
              <w:snapToGrid w:val="0"/>
              <w:spacing w:line="280" w:lineRule="atLeast"/>
              <w:jc w:val="center"/>
              <w:rPr>
                <w:rFonts w:ascii="標楷體" w:eastAsia="標楷體" w:hAnsi="標楷體"/>
                <w:sz w:val="16"/>
                <w:szCs w:val="24"/>
              </w:rPr>
            </w:pPr>
            <w:r w:rsidRPr="002A513C">
              <w:rPr>
                <w:rFonts w:ascii="Segoe UI Emoji" w:eastAsia="Segoe UI Emoji" w:hAnsi="Segoe UI Emoji" w:cs="Segoe UI Emoji"/>
                <w:sz w:val="16"/>
                <w:szCs w:val="24"/>
              </w:rPr>
              <w:t>■</w:t>
            </w:r>
            <w:r w:rsidR="00CB65D1" w:rsidRPr="002A513C">
              <w:rPr>
                <w:rFonts w:ascii="標楷體" w:eastAsia="標楷體" w:hAnsi="標楷體" w:hint="eastAsia"/>
                <w:sz w:val="16"/>
                <w:szCs w:val="24"/>
              </w:rPr>
              <w:t xml:space="preserve">C1.道德實踐與公民意識 </w:t>
            </w:r>
            <w:r w:rsidR="00AE5EDF" w:rsidRPr="002A513C">
              <w:rPr>
                <w:rFonts w:ascii="標楷體" w:eastAsia="標楷體" w:hAnsi="標楷體" w:hint="eastAsia"/>
                <w:sz w:val="16"/>
                <w:szCs w:val="24"/>
              </w:rPr>
              <w:t>■</w:t>
            </w:r>
            <w:r w:rsidR="00CB65D1" w:rsidRPr="002A513C">
              <w:rPr>
                <w:rFonts w:ascii="標楷體" w:eastAsia="標楷體" w:hAnsi="標楷體"/>
                <w:sz w:val="16"/>
                <w:szCs w:val="24"/>
              </w:rPr>
              <w:t>C2.</w:t>
            </w:r>
            <w:r w:rsidR="00CB65D1" w:rsidRPr="002A513C">
              <w:rPr>
                <w:rFonts w:ascii="標楷體" w:eastAsia="標楷體" w:hAnsi="標楷體" w:hint="eastAsia"/>
                <w:sz w:val="16"/>
                <w:szCs w:val="24"/>
              </w:rPr>
              <w:t>人際關係與團隊合作</w:t>
            </w:r>
            <w:r w:rsidR="00264DC2" w:rsidRPr="002A513C">
              <w:rPr>
                <w:rFonts w:ascii="標楷體" w:eastAsia="標楷體" w:hAnsi="標楷體" w:hint="eastAsia"/>
                <w:sz w:val="16"/>
                <w:szCs w:val="24"/>
              </w:rPr>
              <w:t xml:space="preserve"> </w:t>
            </w:r>
            <w:r w:rsidR="00AE5EDF" w:rsidRPr="002A513C">
              <w:rPr>
                <w:rFonts w:ascii="標楷體" w:eastAsia="標楷體" w:hAnsi="標楷體" w:hint="eastAsia"/>
                <w:sz w:val="16"/>
                <w:szCs w:val="24"/>
              </w:rPr>
              <w:t>■</w:t>
            </w:r>
            <w:r w:rsidR="00CB65D1" w:rsidRPr="002A513C">
              <w:rPr>
                <w:rFonts w:ascii="標楷體" w:eastAsia="標楷體" w:hAnsi="標楷體"/>
                <w:sz w:val="16"/>
                <w:szCs w:val="24"/>
              </w:rPr>
              <w:t>C3.</w:t>
            </w:r>
            <w:r w:rsidR="00CB65D1" w:rsidRPr="002A513C">
              <w:rPr>
                <w:rFonts w:ascii="標楷體" w:eastAsia="標楷體" w:hAnsi="標楷體" w:hint="eastAsia"/>
                <w:sz w:val="16"/>
                <w:szCs w:val="24"/>
              </w:rPr>
              <w:t>多元文化與國際理解</w:t>
            </w:r>
          </w:p>
        </w:tc>
      </w:tr>
      <w:tr w:rsidR="00CB65D1" w:rsidRPr="00AE5EDF" w:rsidTr="00136B3C">
        <w:trPr>
          <w:gridAfter w:val="1"/>
          <w:wAfter w:w="6" w:type="dxa"/>
        </w:trPr>
        <w:tc>
          <w:tcPr>
            <w:tcW w:w="1515" w:type="dxa"/>
            <w:gridSpan w:val="2"/>
            <w:vAlign w:val="center"/>
          </w:tcPr>
          <w:p w:rsidR="00CB65D1" w:rsidRPr="00CF0A13" w:rsidRDefault="00CB65D1" w:rsidP="00C36B7B">
            <w:pPr>
              <w:snapToGrid w:val="0"/>
              <w:spacing w:line="280" w:lineRule="atLeast"/>
              <w:jc w:val="center"/>
              <w:rPr>
                <w:rFonts w:ascii="標楷體" w:eastAsia="標楷體" w:hAnsi="標楷體"/>
                <w:szCs w:val="24"/>
              </w:rPr>
            </w:pPr>
            <w:r w:rsidRPr="00CF0A13">
              <w:rPr>
                <w:rFonts w:ascii="標楷體" w:eastAsia="標楷體" w:hAnsi="標楷體" w:hint="eastAsia"/>
                <w:szCs w:val="24"/>
              </w:rPr>
              <w:t>學習重點</w:t>
            </w:r>
          </w:p>
        </w:tc>
        <w:tc>
          <w:tcPr>
            <w:tcW w:w="8027" w:type="dxa"/>
            <w:gridSpan w:val="7"/>
            <w:vAlign w:val="center"/>
          </w:tcPr>
          <w:p w:rsidR="00093970" w:rsidRPr="00EC0276" w:rsidRDefault="00F65812" w:rsidP="00093970">
            <w:pPr>
              <w:snapToGrid w:val="0"/>
              <w:spacing w:line="280" w:lineRule="atLeast"/>
              <w:ind w:firstLineChars="200" w:firstLine="480"/>
              <w:jc w:val="both"/>
              <w:rPr>
                <w:rFonts w:ascii="標楷體" w:eastAsia="標楷體" w:hAnsi="標楷體"/>
                <w:color w:val="000000" w:themeColor="text1"/>
                <w:szCs w:val="24"/>
              </w:rPr>
            </w:pPr>
            <w:r w:rsidRPr="00EC0276">
              <w:rPr>
                <w:rFonts w:ascii="標楷體" w:eastAsia="標楷體" w:hAnsi="標楷體" w:hint="eastAsia"/>
                <w:color w:val="000000" w:themeColor="text1"/>
                <w:szCs w:val="24"/>
              </w:rPr>
              <w:t>學習重點由「學習表現」和「學習內容」開展組成。學習表現為</w:t>
            </w:r>
            <w:r w:rsidRPr="00EC0276">
              <w:rPr>
                <w:rFonts w:ascii="標楷體" w:eastAsia="標楷體" w:hAnsi="標楷體"/>
                <w:color w:val="000000" w:themeColor="text1"/>
                <w:szCs w:val="24"/>
              </w:rPr>
              <w:t>學生面對科學相關問題時，展現的科學探究能力與科學態度之學習表現</w:t>
            </w:r>
            <w:r w:rsidR="007A6878" w:rsidRPr="00EC0276">
              <w:rPr>
                <w:rFonts w:ascii="標楷體" w:eastAsia="標楷體" w:hAnsi="標楷體" w:hint="eastAsia"/>
                <w:color w:val="000000" w:themeColor="text1"/>
                <w:szCs w:val="24"/>
              </w:rPr>
              <w:t>，包含三大面向：探究能力</w:t>
            </w:r>
            <w:r w:rsidR="007A6878" w:rsidRPr="00EC0276">
              <w:rPr>
                <w:rFonts w:ascii="標楷體" w:eastAsia="標楷體" w:hAnsi="標楷體"/>
                <w:color w:val="000000" w:themeColor="text1"/>
                <w:szCs w:val="24"/>
              </w:rPr>
              <w:t>—</w:t>
            </w:r>
            <w:r w:rsidR="007A6878" w:rsidRPr="00EC0276">
              <w:rPr>
                <w:rFonts w:ascii="標楷體" w:eastAsia="標楷體" w:hAnsi="標楷體" w:hint="eastAsia"/>
                <w:color w:val="000000" w:themeColor="text1"/>
                <w:szCs w:val="24"/>
              </w:rPr>
              <w:t>思考智能、探究能力</w:t>
            </w:r>
            <w:r w:rsidR="007A6878" w:rsidRPr="00EC0276">
              <w:rPr>
                <w:rFonts w:ascii="標楷體" w:eastAsia="標楷體" w:hAnsi="標楷體"/>
                <w:color w:val="000000" w:themeColor="text1"/>
                <w:szCs w:val="24"/>
              </w:rPr>
              <w:t>—</w:t>
            </w:r>
            <w:r w:rsidR="007A6878" w:rsidRPr="00EC0276">
              <w:rPr>
                <w:rFonts w:ascii="標楷體" w:eastAsia="標楷體" w:hAnsi="標楷體" w:hint="eastAsia"/>
                <w:color w:val="000000" w:themeColor="text1"/>
                <w:szCs w:val="24"/>
              </w:rPr>
              <w:t>問題解決、科學的態度與本質</w:t>
            </w:r>
            <w:r w:rsidRPr="00EC0276">
              <w:rPr>
                <w:rFonts w:ascii="標楷體" w:eastAsia="標楷體" w:hAnsi="標楷體" w:hint="eastAsia"/>
                <w:color w:val="000000" w:themeColor="text1"/>
                <w:szCs w:val="24"/>
              </w:rPr>
              <w:t>；學習內容</w:t>
            </w:r>
            <w:r w:rsidR="007A6878" w:rsidRPr="00EC0276">
              <w:rPr>
                <w:rFonts w:ascii="標楷體" w:eastAsia="標楷體" w:hAnsi="標楷體" w:hint="eastAsia"/>
                <w:color w:val="000000" w:themeColor="text1"/>
                <w:szCs w:val="24"/>
              </w:rPr>
              <w:t>則</w:t>
            </w:r>
            <w:r w:rsidRPr="00EC0276">
              <w:rPr>
                <w:rFonts w:ascii="標楷體" w:eastAsia="標楷體" w:hAnsi="標楷體" w:hint="eastAsia"/>
                <w:color w:val="000000" w:themeColor="text1"/>
                <w:szCs w:val="24"/>
              </w:rPr>
              <w:t>為</w:t>
            </w:r>
            <w:r w:rsidRPr="00EC0276">
              <w:rPr>
                <w:rFonts w:ascii="標楷體" w:eastAsia="標楷體" w:hAnsi="標楷體"/>
                <w:color w:val="000000" w:themeColor="text1"/>
                <w:szCs w:val="24"/>
              </w:rPr>
              <w:t>系統性科學知識，為探究解決問題過程中必要的起點基礎。</w:t>
            </w:r>
            <w:r w:rsidR="004A64BE">
              <w:rPr>
                <w:rFonts w:ascii="標楷體" w:eastAsia="標楷體" w:hAnsi="標楷體" w:hint="eastAsia"/>
                <w:color w:val="000000" w:themeColor="text1"/>
                <w:szCs w:val="24"/>
              </w:rPr>
              <w:t>自然</w:t>
            </w:r>
            <w:r w:rsidR="009815A2" w:rsidRPr="00EC0276">
              <w:rPr>
                <w:rFonts w:ascii="標楷體" w:eastAsia="標楷體" w:hAnsi="標楷體" w:hint="eastAsia"/>
                <w:color w:val="000000" w:themeColor="text1"/>
                <w:szCs w:val="24"/>
              </w:rPr>
              <w:t>領域課程學習重點如下：</w:t>
            </w:r>
          </w:p>
          <w:p w:rsidR="00093970" w:rsidRPr="00EC0276" w:rsidRDefault="009815A2" w:rsidP="00093970">
            <w:pPr>
              <w:snapToGrid w:val="0"/>
              <w:spacing w:line="280" w:lineRule="atLeast"/>
              <w:ind w:left="240" w:hangingChars="100" w:hanging="240"/>
              <w:jc w:val="both"/>
              <w:rPr>
                <w:rFonts w:ascii="標楷體" w:eastAsia="標楷體" w:hAnsi="標楷體"/>
                <w:color w:val="000000" w:themeColor="text1"/>
                <w:szCs w:val="24"/>
              </w:rPr>
            </w:pPr>
            <w:r w:rsidRPr="00EC0276">
              <w:rPr>
                <w:rFonts w:ascii="標楷體" w:eastAsia="標楷體" w:hAnsi="標楷體" w:hint="eastAsia"/>
                <w:color w:val="000000" w:themeColor="text1"/>
                <w:szCs w:val="24"/>
              </w:rPr>
              <w:t>1.</w:t>
            </w:r>
            <w:r w:rsidR="007A6878" w:rsidRPr="00EC0276">
              <w:rPr>
                <w:rFonts w:ascii="標楷體" w:eastAsia="標楷體" w:hAnsi="標楷體" w:hint="eastAsia"/>
                <w:color w:val="000000" w:themeColor="text1"/>
                <w:szCs w:val="24"/>
              </w:rPr>
              <w:t>學生</w:t>
            </w:r>
            <w:r w:rsidR="007A6878" w:rsidRPr="00F65812">
              <w:rPr>
                <w:rFonts w:ascii="標楷體" w:eastAsia="標楷體" w:hAnsi="標楷體" w:hint="eastAsia"/>
                <w:color w:val="000000" w:themeColor="text1"/>
                <w:szCs w:val="24"/>
              </w:rPr>
              <w:t>能</w:t>
            </w:r>
            <w:r w:rsidRPr="00EC0276">
              <w:rPr>
                <w:rFonts w:ascii="標楷體" w:eastAsia="標楷體" w:hAnsi="標楷體" w:hint="eastAsia"/>
                <w:color w:val="000000" w:themeColor="text1"/>
                <w:szCs w:val="24"/>
              </w:rPr>
              <w:t>具備「</w:t>
            </w:r>
            <w:r w:rsidR="007A6878" w:rsidRPr="00F65812">
              <w:rPr>
                <w:rFonts w:ascii="標楷體" w:eastAsia="標楷體" w:hAnsi="標楷體" w:hint="eastAsia"/>
                <w:color w:val="000000" w:themeColor="text1"/>
                <w:szCs w:val="24"/>
              </w:rPr>
              <w:t>提出問題、形成假說、設計簡易實驗、蒐集資料、繪製圖表、提出證據與結論</w:t>
            </w:r>
            <w:r w:rsidRPr="00EC0276">
              <w:rPr>
                <w:rFonts w:ascii="標楷體" w:eastAsia="標楷體" w:hAnsi="標楷體" w:hint="eastAsia"/>
                <w:color w:val="000000" w:themeColor="text1"/>
                <w:szCs w:val="24"/>
              </w:rPr>
              <w:t>」</w:t>
            </w:r>
            <w:r w:rsidR="007A6878" w:rsidRPr="00F65812">
              <w:rPr>
                <w:rFonts w:ascii="標楷體" w:eastAsia="標楷體" w:hAnsi="標楷體" w:hint="eastAsia"/>
                <w:color w:val="000000" w:themeColor="text1"/>
                <w:szCs w:val="24"/>
              </w:rPr>
              <w:t>等</w:t>
            </w:r>
            <w:r w:rsidRPr="00EC0276">
              <w:rPr>
                <w:rFonts w:ascii="標楷體" w:eastAsia="標楷體" w:hAnsi="標楷體" w:hint="eastAsia"/>
                <w:color w:val="000000" w:themeColor="text1"/>
                <w:szCs w:val="24"/>
              </w:rPr>
              <w:t>，</w:t>
            </w:r>
            <w:r w:rsidR="007A6878" w:rsidRPr="00F65812">
              <w:rPr>
                <w:rFonts w:ascii="標楷體" w:eastAsia="標楷體" w:hAnsi="標楷體" w:hint="eastAsia"/>
                <w:color w:val="000000" w:themeColor="text1"/>
                <w:szCs w:val="24"/>
              </w:rPr>
              <w:t>科學探究與運算等科學基本能力。</w:t>
            </w:r>
          </w:p>
          <w:p w:rsidR="00093970" w:rsidRPr="00EC0276" w:rsidRDefault="009815A2" w:rsidP="00093970">
            <w:pPr>
              <w:snapToGrid w:val="0"/>
              <w:spacing w:line="280" w:lineRule="atLeast"/>
              <w:ind w:left="240" w:hangingChars="100" w:hanging="240"/>
              <w:jc w:val="both"/>
              <w:rPr>
                <w:rFonts w:ascii="標楷體" w:eastAsia="標楷體" w:hAnsi="標楷體"/>
                <w:color w:val="000000" w:themeColor="text1"/>
                <w:szCs w:val="24"/>
              </w:rPr>
            </w:pPr>
            <w:r w:rsidRPr="00EC0276">
              <w:rPr>
                <w:rFonts w:ascii="標楷體" w:eastAsia="標楷體" w:hAnsi="標楷體" w:hint="eastAsia"/>
                <w:color w:val="000000" w:themeColor="text1"/>
                <w:szCs w:val="24"/>
              </w:rPr>
              <w:t>2.</w:t>
            </w:r>
            <w:r w:rsidR="007A6878" w:rsidRPr="00F65812">
              <w:rPr>
                <w:rFonts w:ascii="標楷體" w:eastAsia="標楷體" w:hAnsi="標楷體" w:hint="eastAsia"/>
                <w:color w:val="000000" w:themeColor="text1"/>
                <w:szCs w:val="24"/>
              </w:rPr>
              <w:t>學生</w:t>
            </w:r>
            <w:r w:rsidRPr="00EC0276">
              <w:rPr>
                <w:rFonts w:ascii="標楷體" w:eastAsia="標楷體" w:hAnsi="標楷體" w:hint="eastAsia"/>
                <w:color w:val="000000" w:themeColor="text1"/>
                <w:szCs w:val="24"/>
              </w:rPr>
              <w:t>能</w:t>
            </w:r>
            <w:r w:rsidR="007A6878" w:rsidRPr="00F65812">
              <w:rPr>
                <w:rFonts w:ascii="標楷體" w:eastAsia="標楷體" w:hAnsi="標楷體" w:hint="eastAsia"/>
                <w:color w:val="000000" w:themeColor="text1"/>
                <w:szCs w:val="24"/>
              </w:rPr>
              <w:t>學習從日常生活經驗中找出問題，並善用生活週遭的物品、器材儀器、科技設備及</w:t>
            </w:r>
            <w:r w:rsidR="007A6878" w:rsidRPr="007A6878">
              <w:rPr>
                <w:rFonts w:ascii="標楷體" w:eastAsia="標楷體" w:hAnsi="標楷體" w:hint="eastAsia"/>
                <w:color w:val="000000" w:themeColor="text1"/>
                <w:szCs w:val="24"/>
              </w:rPr>
              <w:t>資源，合作規劃可行步驟並進行自然科學探究活動，培養分析、評估與規劃、回應多元觀點之基本能力。</w:t>
            </w:r>
          </w:p>
          <w:p w:rsidR="00F65812" w:rsidRPr="00EC0276" w:rsidRDefault="009815A2" w:rsidP="00093970">
            <w:pPr>
              <w:snapToGrid w:val="0"/>
              <w:spacing w:line="280" w:lineRule="atLeast"/>
              <w:ind w:left="240" w:hangingChars="100" w:hanging="240"/>
              <w:jc w:val="both"/>
              <w:rPr>
                <w:rFonts w:ascii="標楷體" w:eastAsia="標楷體" w:hAnsi="標楷體"/>
                <w:color w:val="000000" w:themeColor="text1"/>
                <w:szCs w:val="24"/>
              </w:rPr>
            </w:pPr>
            <w:r w:rsidRPr="00EC0276">
              <w:rPr>
                <w:rFonts w:ascii="標楷體" w:eastAsia="標楷體" w:hAnsi="標楷體" w:hint="eastAsia"/>
                <w:color w:val="000000" w:themeColor="text1"/>
                <w:szCs w:val="24"/>
              </w:rPr>
              <w:lastRenderedPageBreak/>
              <w:t>3.學生</w:t>
            </w:r>
            <w:r w:rsidR="007A6878" w:rsidRPr="007A6878">
              <w:rPr>
                <w:rFonts w:ascii="標楷體" w:eastAsia="標楷體" w:hAnsi="標楷體" w:hint="eastAsia"/>
                <w:color w:val="000000" w:themeColor="text1"/>
                <w:szCs w:val="24"/>
              </w:rPr>
              <w:t>能操作適合學習階段的科技設備與資源，並分辨資訊之可靠程度及合法應用，以獲得有助於探究和問題解決的資訊。</w:t>
            </w:r>
          </w:p>
        </w:tc>
      </w:tr>
      <w:tr w:rsidR="00CB65D1" w:rsidRPr="00AE5EDF" w:rsidTr="00136B3C">
        <w:trPr>
          <w:gridAfter w:val="1"/>
          <w:wAfter w:w="6" w:type="dxa"/>
        </w:trPr>
        <w:tc>
          <w:tcPr>
            <w:tcW w:w="1515" w:type="dxa"/>
            <w:gridSpan w:val="2"/>
            <w:vAlign w:val="center"/>
          </w:tcPr>
          <w:p w:rsidR="00CB65D1" w:rsidRPr="00CF0A13" w:rsidRDefault="00CB65D1" w:rsidP="00C36B7B">
            <w:pPr>
              <w:snapToGrid w:val="0"/>
              <w:spacing w:line="280" w:lineRule="atLeast"/>
              <w:jc w:val="center"/>
              <w:rPr>
                <w:rFonts w:ascii="標楷體" w:eastAsia="標楷體" w:hAnsi="標楷體"/>
                <w:szCs w:val="24"/>
              </w:rPr>
            </w:pPr>
            <w:r w:rsidRPr="00CF0A13">
              <w:rPr>
                <w:rFonts w:ascii="標楷體" w:eastAsia="標楷體" w:hAnsi="標楷體" w:hint="eastAsia"/>
                <w:szCs w:val="24"/>
              </w:rPr>
              <w:lastRenderedPageBreak/>
              <w:t>融入之議題</w:t>
            </w:r>
          </w:p>
        </w:tc>
        <w:tc>
          <w:tcPr>
            <w:tcW w:w="8027" w:type="dxa"/>
            <w:gridSpan w:val="7"/>
            <w:vAlign w:val="center"/>
          </w:tcPr>
          <w:p w:rsidR="00CB65D1" w:rsidRPr="00EC0276" w:rsidRDefault="00D847D4" w:rsidP="00D847D4">
            <w:pPr>
              <w:snapToGrid w:val="0"/>
              <w:spacing w:line="280" w:lineRule="atLeast"/>
              <w:jc w:val="both"/>
              <w:rPr>
                <w:rFonts w:ascii="標楷體" w:eastAsia="標楷體" w:hAnsi="標楷體"/>
                <w:color w:val="000000" w:themeColor="text1"/>
                <w:szCs w:val="24"/>
              </w:rPr>
            </w:pPr>
            <w:r w:rsidRPr="00EC0276">
              <w:rPr>
                <w:rFonts w:ascii="標楷體" w:eastAsia="標楷體" w:hAnsi="標楷體" w:hint="eastAsia"/>
                <w:color w:val="000000" w:themeColor="text1"/>
                <w:szCs w:val="24"/>
              </w:rPr>
              <w:t>環境教育、海洋教育、科技教育、生命教育、</w:t>
            </w:r>
            <w:r w:rsidR="004E053B" w:rsidRPr="00EC0276">
              <w:rPr>
                <w:rFonts w:ascii="標楷體" w:eastAsia="標楷體" w:hAnsi="標楷體" w:hint="eastAsia"/>
                <w:color w:val="000000" w:themeColor="text1"/>
                <w:szCs w:val="24"/>
              </w:rPr>
              <w:t>閱讀素養教育</w:t>
            </w:r>
            <w:r w:rsidRPr="00EC0276">
              <w:rPr>
                <w:rFonts w:ascii="標楷體" w:eastAsia="標楷體" w:hAnsi="標楷體" w:hint="eastAsia"/>
                <w:color w:val="000000" w:themeColor="text1"/>
                <w:szCs w:val="24"/>
              </w:rPr>
              <w:t>、生涯規畫教育、性別平等教育</w:t>
            </w:r>
          </w:p>
        </w:tc>
      </w:tr>
      <w:tr w:rsidR="00CB65D1" w:rsidRPr="00AE5EDF" w:rsidTr="00136B3C">
        <w:trPr>
          <w:gridAfter w:val="1"/>
          <w:wAfter w:w="6" w:type="dxa"/>
        </w:trPr>
        <w:tc>
          <w:tcPr>
            <w:tcW w:w="1515" w:type="dxa"/>
            <w:gridSpan w:val="2"/>
            <w:vAlign w:val="center"/>
          </w:tcPr>
          <w:p w:rsidR="00CB65D1" w:rsidRPr="00CF0A13" w:rsidRDefault="00CB65D1" w:rsidP="00C36B7B">
            <w:pPr>
              <w:snapToGrid w:val="0"/>
              <w:spacing w:line="280" w:lineRule="atLeast"/>
              <w:jc w:val="center"/>
              <w:rPr>
                <w:rFonts w:ascii="標楷體" w:eastAsia="標楷體" w:hAnsi="標楷體"/>
                <w:szCs w:val="24"/>
              </w:rPr>
            </w:pPr>
            <w:r w:rsidRPr="00CF0A13">
              <w:rPr>
                <w:rFonts w:ascii="標楷體" w:eastAsia="標楷體" w:hAnsi="標楷體" w:hint="eastAsia"/>
                <w:szCs w:val="24"/>
              </w:rPr>
              <w:t>學習目標</w:t>
            </w:r>
          </w:p>
        </w:tc>
        <w:tc>
          <w:tcPr>
            <w:tcW w:w="8027" w:type="dxa"/>
            <w:gridSpan w:val="7"/>
            <w:vAlign w:val="center"/>
          </w:tcPr>
          <w:p w:rsidR="00D847D4" w:rsidRPr="00D847D4" w:rsidRDefault="00D847D4" w:rsidP="00D847D4">
            <w:pPr>
              <w:snapToGrid w:val="0"/>
              <w:spacing w:line="280" w:lineRule="atLeast"/>
              <w:jc w:val="both"/>
              <w:rPr>
                <w:rFonts w:ascii="標楷體" w:eastAsia="標楷體" w:hAnsi="標楷體"/>
                <w:szCs w:val="24"/>
              </w:rPr>
            </w:pPr>
            <w:r w:rsidRPr="00D847D4">
              <w:rPr>
                <w:rFonts w:ascii="標楷體" w:eastAsia="標楷體" w:hAnsi="標楷體"/>
                <w:szCs w:val="24"/>
              </w:rPr>
              <w:t>1.</w:t>
            </w:r>
            <w:r w:rsidRPr="00D847D4">
              <w:rPr>
                <w:rFonts w:ascii="標楷體" w:eastAsia="標楷體" w:hAnsi="標楷體" w:hint="eastAsia"/>
                <w:szCs w:val="24"/>
              </w:rPr>
              <w:t>探討生物所表現的生命現象。</w:t>
            </w:r>
          </w:p>
          <w:p w:rsidR="00D847D4" w:rsidRDefault="00D847D4" w:rsidP="00D847D4">
            <w:pPr>
              <w:snapToGrid w:val="0"/>
              <w:spacing w:line="280" w:lineRule="atLeast"/>
              <w:jc w:val="both"/>
              <w:rPr>
                <w:rFonts w:ascii="標楷體" w:eastAsia="標楷體" w:hAnsi="標楷體"/>
                <w:szCs w:val="24"/>
              </w:rPr>
            </w:pPr>
            <w:r w:rsidRPr="00D847D4">
              <w:rPr>
                <w:rFonts w:ascii="標楷體" w:eastAsia="標楷體" w:hAnsi="標楷體" w:hint="eastAsia"/>
                <w:szCs w:val="24"/>
              </w:rPr>
              <w:t>2.了解人體各器官與器官系統的作用。</w:t>
            </w:r>
          </w:p>
          <w:tbl>
            <w:tblPr>
              <w:tblW w:w="0" w:type="auto"/>
              <w:tblBorders>
                <w:top w:val="nil"/>
                <w:left w:val="nil"/>
                <w:bottom w:val="nil"/>
                <w:right w:val="nil"/>
              </w:tblBorders>
              <w:tblLook w:val="0000" w:firstRow="0" w:lastRow="0" w:firstColumn="0" w:lastColumn="0" w:noHBand="0" w:noVBand="0"/>
            </w:tblPr>
            <w:tblGrid>
              <w:gridCol w:w="5640"/>
            </w:tblGrid>
            <w:tr w:rsidR="003C73B5" w:rsidRPr="00093970" w:rsidTr="00C36B7B">
              <w:trPr>
                <w:trHeight w:val="589"/>
              </w:trPr>
              <w:tc>
                <w:tcPr>
                  <w:tcW w:w="0" w:type="auto"/>
                </w:tcPr>
                <w:p w:rsidR="0005071D" w:rsidRDefault="009551C9" w:rsidP="00093970">
                  <w:pPr>
                    <w:snapToGrid w:val="0"/>
                    <w:spacing w:line="280" w:lineRule="atLeast"/>
                    <w:ind w:leftChars="-40" w:left="-96"/>
                    <w:jc w:val="both"/>
                    <w:rPr>
                      <w:rFonts w:ascii="標楷體" w:eastAsia="標楷體" w:hAnsi="標楷體"/>
                      <w:szCs w:val="24"/>
                    </w:rPr>
                  </w:pPr>
                  <w:r>
                    <w:rPr>
                      <w:rFonts w:ascii="標楷體" w:eastAsia="標楷體" w:hAnsi="標楷體" w:hint="eastAsia"/>
                      <w:szCs w:val="24"/>
                    </w:rPr>
                    <w:t>3</w:t>
                  </w:r>
                  <w:r w:rsidR="00D847D4" w:rsidRPr="00D847D4">
                    <w:rPr>
                      <w:rFonts w:ascii="標楷體" w:eastAsia="標楷體" w:hAnsi="標楷體" w:hint="eastAsia"/>
                      <w:szCs w:val="24"/>
                    </w:rPr>
                    <w:t>.</w:t>
                  </w:r>
                  <w:r w:rsidR="00093970">
                    <w:rPr>
                      <w:rFonts w:ascii="標楷體" w:eastAsia="標楷體" w:hAnsi="標楷體" w:hint="eastAsia"/>
                      <w:szCs w:val="24"/>
                    </w:rPr>
                    <w:t>能運用科學方法解決問題，</w:t>
                  </w:r>
                  <w:r w:rsidR="003C73B5">
                    <w:rPr>
                      <w:rFonts w:ascii="標楷體" w:eastAsia="標楷體" w:hAnsi="標楷體" w:hint="eastAsia"/>
                      <w:szCs w:val="24"/>
                    </w:rPr>
                    <w:t>於生活</w:t>
                  </w:r>
                  <w:r w:rsidR="00093970" w:rsidRPr="00093970">
                    <w:rPr>
                      <w:rFonts w:ascii="標楷體" w:eastAsia="標楷體" w:hAnsi="標楷體" w:hint="eastAsia"/>
                      <w:szCs w:val="24"/>
                    </w:rPr>
                    <w:t>實踐</w:t>
                  </w:r>
                  <w:r w:rsidR="00D847D4" w:rsidRPr="00093970">
                    <w:rPr>
                      <w:rFonts w:ascii="標楷體" w:eastAsia="標楷體" w:hAnsi="標楷體" w:hint="eastAsia"/>
                      <w:szCs w:val="24"/>
                    </w:rPr>
                    <w:t>科學素養。</w:t>
                  </w:r>
                </w:p>
                <w:p w:rsidR="007A6878" w:rsidRPr="00093970" w:rsidRDefault="009551C9" w:rsidP="00093970">
                  <w:pPr>
                    <w:snapToGrid w:val="0"/>
                    <w:spacing w:line="280" w:lineRule="atLeast"/>
                    <w:ind w:leftChars="-40" w:left="-96"/>
                    <w:jc w:val="both"/>
                    <w:rPr>
                      <w:rFonts w:ascii="標楷體" w:eastAsia="標楷體" w:hAnsi="標楷體"/>
                      <w:szCs w:val="24"/>
                    </w:rPr>
                  </w:pPr>
                  <w:r>
                    <w:rPr>
                      <w:rFonts w:ascii="標楷體" w:eastAsia="標楷體" w:hAnsi="標楷體" w:hint="eastAsia"/>
                      <w:szCs w:val="24"/>
                    </w:rPr>
                    <w:t>4</w:t>
                  </w:r>
                  <w:r w:rsidR="0005071D">
                    <w:rPr>
                      <w:rFonts w:ascii="標楷體" w:eastAsia="標楷體" w:hAnsi="標楷體" w:hint="eastAsia"/>
                      <w:szCs w:val="24"/>
                    </w:rPr>
                    <w:t>.能有效且合宜的運用資訊工具進行學習。</w:t>
                  </w:r>
                </w:p>
              </w:tc>
            </w:tr>
          </w:tbl>
          <w:p w:rsidR="00D847D4" w:rsidRPr="00D847D4" w:rsidRDefault="00D847D4" w:rsidP="00D847D4">
            <w:pPr>
              <w:snapToGrid w:val="0"/>
              <w:spacing w:line="280" w:lineRule="atLeast"/>
              <w:jc w:val="both"/>
              <w:rPr>
                <w:rFonts w:ascii="標楷體" w:eastAsia="標楷體" w:hAnsi="標楷體"/>
                <w:szCs w:val="24"/>
              </w:rPr>
            </w:pPr>
          </w:p>
        </w:tc>
      </w:tr>
      <w:tr w:rsidR="00CB65D1" w:rsidRPr="00AE5EDF" w:rsidTr="00136B3C">
        <w:trPr>
          <w:gridAfter w:val="1"/>
          <w:wAfter w:w="6" w:type="dxa"/>
        </w:trPr>
        <w:tc>
          <w:tcPr>
            <w:tcW w:w="1515" w:type="dxa"/>
            <w:gridSpan w:val="2"/>
            <w:vAlign w:val="center"/>
          </w:tcPr>
          <w:p w:rsidR="00CB65D1" w:rsidRPr="00AE5EDF" w:rsidRDefault="00CB65D1" w:rsidP="00C36B7B">
            <w:pPr>
              <w:snapToGrid w:val="0"/>
              <w:spacing w:line="280" w:lineRule="atLeast"/>
              <w:jc w:val="center"/>
              <w:rPr>
                <w:rFonts w:ascii="標楷體" w:eastAsia="標楷體" w:hAnsi="標楷體"/>
                <w:b/>
                <w:color w:val="FF0000"/>
                <w:szCs w:val="24"/>
              </w:rPr>
            </w:pPr>
            <w:r w:rsidRPr="00AE5EDF">
              <w:rPr>
                <w:rFonts w:ascii="標楷體" w:eastAsia="標楷體" w:hAnsi="標楷體" w:hint="eastAsia"/>
                <w:b/>
                <w:szCs w:val="24"/>
              </w:rPr>
              <w:t>教學與評量說明</w:t>
            </w:r>
          </w:p>
        </w:tc>
        <w:tc>
          <w:tcPr>
            <w:tcW w:w="8027" w:type="dxa"/>
            <w:gridSpan w:val="7"/>
            <w:vAlign w:val="center"/>
          </w:tcPr>
          <w:p w:rsidR="00171B54" w:rsidRPr="00AE5EDF" w:rsidRDefault="003C73B5" w:rsidP="00171B54">
            <w:pPr>
              <w:snapToGrid w:val="0"/>
              <w:spacing w:line="280" w:lineRule="atLeast"/>
              <w:jc w:val="both"/>
              <w:rPr>
                <w:rFonts w:ascii="Arial" w:eastAsia="標楷體" w:hAnsi="Arial"/>
                <w:szCs w:val="24"/>
              </w:rPr>
            </w:pPr>
            <w:r>
              <w:rPr>
                <w:rFonts w:ascii="Arial" w:eastAsia="標楷體" w:hAnsi="Arial" w:hint="eastAsia"/>
                <w:szCs w:val="24"/>
              </w:rPr>
              <w:t>一、</w:t>
            </w:r>
            <w:r w:rsidR="00171B54" w:rsidRPr="00AE5EDF">
              <w:rPr>
                <w:rFonts w:ascii="Arial" w:eastAsia="標楷體" w:hAnsi="Arial" w:hint="eastAsia"/>
                <w:szCs w:val="24"/>
              </w:rPr>
              <w:t>教材來源</w:t>
            </w:r>
          </w:p>
          <w:p w:rsidR="00B04829" w:rsidRPr="00AE5EDF" w:rsidRDefault="00171B54" w:rsidP="00171B54">
            <w:pPr>
              <w:snapToGrid w:val="0"/>
              <w:spacing w:line="280" w:lineRule="atLeast"/>
              <w:jc w:val="both"/>
              <w:rPr>
                <w:rFonts w:ascii="Arial" w:eastAsia="標楷體" w:hAnsi="Arial"/>
                <w:szCs w:val="24"/>
              </w:rPr>
            </w:pPr>
            <w:r w:rsidRPr="00AE5EDF">
              <w:rPr>
                <w:rFonts w:ascii="Arial" w:eastAsia="標楷體" w:hAnsi="Arial" w:hint="eastAsia"/>
                <w:szCs w:val="24"/>
              </w:rPr>
              <w:t>以出版社教材為主：</w:t>
            </w:r>
          </w:p>
          <w:tbl>
            <w:tblPr>
              <w:tblStyle w:val="aa"/>
              <w:tblW w:w="0" w:type="auto"/>
              <w:tblInd w:w="440" w:type="dxa"/>
              <w:tblLook w:val="04A0" w:firstRow="1" w:lastRow="0" w:firstColumn="1" w:lastColumn="0" w:noHBand="0" w:noVBand="1"/>
            </w:tblPr>
            <w:tblGrid>
              <w:gridCol w:w="2163"/>
              <w:gridCol w:w="2164"/>
              <w:gridCol w:w="2164"/>
            </w:tblGrid>
            <w:tr w:rsidR="00B04829" w:rsidRPr="00AE5EDF" w:rsidTr="00512137">
              <w:trPr>
                <w:trHeight w:val="397"/>
              </w:trPr>
              <w:tc>
                <w:tcPr>
                  <w:tcW w:w="2163" w:type="dxa"/>
                  <w:shd w:val="clear" w:color="auto" w:fill="D9D9D9" w:themeFill="background1" w:themeFillShade="D9"/>
                  <w:vAlign w:val="center"/>
                </w:tcPr>
                <w:p w:rsidR="00B04829" w:rsidRPr="00AE5EDF" w:rsidRDefault="00B04829" w:rsidP="0036761F">
                  <w:pPr>
                    <w:snapToGrid w:val="0"/>
                    <w:spacing w:line="280" w:lineRule="atLeast"/>
                    <w:jc w:val="center"/>
                    <w:rPr>
                      <w:rFonts w:ascii="Arial" w:eastAsia="標楷體" w:hAnsi="Arial"/>
                      <w:szCs w:val="24"/>
                    </w:rPr>
                  </w:pPr>
                  <w:r w:rsidRPr="00AE5EDF">
                    <w:rPr>
                      <w:rFonts w:ascii="Arial" w:eastAsia="標楷體" w:hAnsi="Arial" w:hint="eastAsia"/>
                      <w:szCs w:val="24"/>
                    </w:rPr>
                    <w:t>年級</w:t>
                  </w:r>
                </w:p>
              </w:tc>
              <w:tc>
                <w:tcPr>
                  <w:tcW w:w="2164" w:type="dxa"/>
                  <w:shd w:val="clear" w:color="auto" w:fill="D9D9D9" w:themeFill="background1" w:themeFillShade="D9"/>
                  <w:vAlign w:val="center"/>
                </w:tcPr>
                <w:p w:rsidR="00B04829" w:rsidRPr="00AE5EDF" w:rsidRDefault="00B04829" w:rsidP="0036761F">
                  <w:pPr>
                    <w:snapToGrid w:val="0"/>
                    <w:spacing w:line="280" w:lineRule="atLeast"/>
                    <w:jc w:val="center"/>
                    <w:rPr>
                      <w:rFonts w:ascii="Arial" w:eastAsia="標楷體" w:hAnsi="Arial"/>
                      <w:szCs w:val="24"/>
                    </w:rPr>
                  </w:pPr>
                  <w:r w:rsidRPr="00AE5EDF">
                    <w:rPr>
                      <w:rFonts w:ascii="Arial" w:eastAsia="標楷體" w:hAnsi="Arial" w:hint="eastAsia"/>
                      <w:szCs w:val="24"/>
                    </w:rPr>
                    <w:t>出版社</w:t>
                  </w:r>
                </w:p>
              </w:tc>
              <w:tc>
                <w:tcPr>
                  <w:tcW w:w="2164" w:type="dxa"/>
                  <w:shd w:val="clear" w:color="auto" w:fill="D9D9D9" w:themeFill="background1" w:themeFillShade="D9"/>
                  <w:vAlign w:val="center"/>
                </w:tcPr>
                <w:p w:rsidR="00B04829" w:rsidRPr="00AE5EDF" w:rsidRDefault="00B04829" w:rsidP="0036761F">
                  <w:pPr>
                    <w:snapToGrid w:val="0"/>
                    <w:spacing w:line="280" w:lineRule="atLeast"/>
                    <w:jc w:val="center"/>
                    <w:rPr>
                      <w:rFonts w:ascii="Arial" w:eastAsia="標楷體" w:hAnsi="Arial"/>
                      <w:szCs w:val="24"/>
                    </w:rPr>
                  </w:pPr>
                  <w:r w:rsidRPr="00AE5EDF">
                    <w:rPr>
                      <w:rFonts w:ascii="Arial" w:eastAsia="標楷體" w:hAnsi="Arial" w:hint="eastAsia"/>
                      <w:szCs w:val="24"/>
                    </w:rPr>
                    <w:t>冊數</w:t>
                  </w:r>
                </w:p>
              </w:tc>
            </w:tr>
            <w:tr w:rsidR="00B04829" w:rsidRPr="00AE5EDF" w:rsidTr="0036761F">
              <w:trPr>
                <w:trHeight w:val="397"/>
              </w:trPr>
              <w:tc>
                <w:tcPr>
                  <w:tcW w:w="2163" w:type="dxa"/>
                  <w:vAlign w:val="center"/>
                </w:tcPr>
                <w:p w:rsidR="00B04829" w:rsidRPr="00AE5EDF" w:rsidRDefault="00B04829" w:rsidP="0036761F">
                  <w:pPr>
                    <w:snapToGrid w:val="0"/>
                    <w:spacing w:line="280" w:lineRule="atLeast"/>
                    <w:jc w:val="center"/>
                    <w:rPr>
                      <w:rFonts w:ascii="Arial" w:eastAsia="標楷體" w:hAnsi="Arial"/>
                      <w:szCs w:val="24"/>
                    </w:rPr>
                  </w:pPr>
                  <w:r w:rsidRPr="00AE5EDF">
                    <w:rPr>
                      <w:rFonts w:ascii="Arial" w:eastAsia="標楷體" w:hAnsi="Arial" w:hint="eastAsia"/>
                      <w:szCs w:val="24"/>
                    </w:rPr>
                    <w:t>七年級</w:t>
                  </w:r>
                </w:p>
              </w:tc>
              <w:tc>
                <w:tcPr>
                  <w:tcW w:w="2164" w:type="dxa"/>
                  <w:vAlign w:val="center"/>
                </w:tcPr>
                <w:p w:rsidR="00B04829" w:rsidRPr="00AE5EDF" w:rsidRDefault="00B04829" w:rsidP="0036761F">
                  <w:pPr>
                    <w:snapToGrid w:val="0"/>
                    <w:spacing w:line="280" w:lineRule="atLeast"/>
                    <w:jc w:val="center"/>
                    <w:rPr>
                      <w:rFonts w:ascii="Arial" w:eastAsia="標楷體" w:hAnsi="Arial"/>
                      <w:szCs w:val="24"/>
                    </w:rPr>
                  </w:pPr>
                  <w:r w:rsidRPr="00AE5EDF">
                    <w:rPr>
                      <w:rFonts w:ascii="Arial" w:eastAsia="標楷體" w:hAnsi="Arial" w:hint="eastAsia"/>
                      <w:szCs w:val="24"/>
                    </w:rPr>
                    <w:t>康軒</w:t>
                  </w:r>
                </w:p>
              </w:tc>
              <w:tc>
                <w:tcPr>
                  <w:tcW w:w="2164" w:type="dxa"/>
                  <w:vAlign w:val="center"/>
                </w:tcPr>
                <w:p w:rsidR="00B04829" w:rsidRPr="00AE5EDF" w:rsidRDefault="00EC428C" w:rsidP="009551C9">
                  <w:pPr>
                    <w:snapToGrid w:val="0"/>
                    <w:spacing w:line="280" w:lineRule="atLeast"/>
                    <w:jc w:val="center"/>
                    <w:rPr>
                      <w:rFonts w:ascii="Arial" w:eastAsia="標楷體" w:hAnsi="Arial"/>
                      <w:szCs w:val="24"/>
                    </w:rPr>
                  </w:pPr>
                  <w:r>
                    <w:rPr>
                      <w:rFonts w:ascii="Arial" w:eastAsia="標楷體" w:hAnsi="Arial" w:hint="eastAsia"/>
                      <w:szCs w:val="24"/>
                    </w:rPr>
                    <w:t>第</w:t>
                  </w:r>
                  <w:r w:rsidR="00B04829" w:rsidRPr="00AE5EDF">
                    <w:rPr>
                      <w:rFonts w:ascii="Arial" w:eastAsia="標楷體" w:hAnsi="Arial" w:hint="eastAsia"/>
                      <w:szCs w:val="24"/>
                    </w:rPr>
                    <w:t>一冊</w:t>
                  </w:r>
                </w:p>
              </w:tc>
            </w:tr>
          </w:tbl>
          <w:p w:rsidR="00512137" w:rsidRDefault="00512137" w:rsidP="003C73B5">
            <w:pPr>
              <w:snapToGrid w:val="0"/>
              <w:spacing w:line="280" w:lineRule="atLeast"/>
              <w:jc w:val="both"/>
              <w:rPr>
                <w:rFonts w:ascii="標楷體" w:eastAsia="標楷體" w:hAnsi="標楷體"/>
                <w:szCs w:val="24"/>
              </w:rPr>
            </w:pPr>
          </w:p>
          <w:p w:rsidR="00B04829" w:rsidRPr="003C73B5" w:rsidRDefault="003C73B5" w:rsidP="003C73B5">
            <w:pPr>
              <w:snapToGrid w:val="0"/>
              <w:spacing w:line="280" w:lineRule="atLeast"/>
              <w:jc w:val="both"/>
              <w:rPr>
                <w:rFonts w:ascii="標楷體" w:eastAsia="標楷體" w:hAnsi="標楷體"/>
                <w:szCs w:val="24"/>
              </w:rPr>
            </w:pPr>
            <w:r>
              <w:rPr>
                <w:rFonts w:ascii="標楷體" w:eastAsia="標楷體" w:hAnsi="標楷體" w:hint="eastAsia"/>
                <w:szCs w:val="24"/>
              </w:rPr>
              <w:t>二、</w:t>
            </w:r>
            <w:r w:rsidR="00B04829" w:rsidRPr="003C73B5">
              <w:rPr>
                <w:rFonts w:ascii="標楷體" w:eastAsia="標楷體" w:hAnsi="標楷體" w:hint="eastAsia"/>
                <w:szCs w:val="24"/>
              </w:rPr>
              <w:t>教學資源</w:t>
            </w:r>
          </w:p>
          <w:p w:rsidR="00B04829" w:rsidRPr="003C73B5" w:rsidRDefault="003C73B5" w:rsidP="003C73B5">
            <w:pPr>
              <w:snapToGrid w:val="0"/>
              <w:spacing w:line="280" w:lineRule="atLeast"/>
              <w:jc w:val="both"/>
              <w:rPr>
                <w:rFonts w:ascii="標楷體" w:eastAsia="標楷體" w:hAnsi="標楷體"/>
                <w:szCs w:val="24"/>
              </w:rPr>
            </w:pPr>
            <w:r w:rsidRPr="003C73B5">
              <w:rPr>
                <w:rFonts w:ascii="標楷體" w:eastAsia="標楷體" w:hAnsi="標楷體" w:hint="eastAsia"/>
                <w:szCs w:val="24"/>
              </w:rPr>
              <w:t>1.</w:t>
            </w:r>
            <w:r w:rsidR="00B04829" w:rsidRPr="003C73B5">
              <w:rPr>
                <w:rFonts w:ascii="標楷體" w:eastAsia="標楷體" w:hAnsi="標楷體" w:hint="eastAsia"/>
                <w:szCs w:val="24"/>
              </w:rPr>
              <w:t>教科用書及自編教材</w:t>
            </w:r>
          </w:p>
          <w:p w:rsidR="00B04829" w:rsidRPr="003C73B5" w:rsidRDefault="003C73B5" w:rsidP="003C73B5">
            <w:pPr>
              <w:snapToGrid w:val="0"/>
              <w:spacing w:line="280" w:lineRule="atLeast"/>
              <w:jc w:val="both"/>
              <w:rPr>
                <w:rFonts w:ascii="標楷體" w:eastAsia="標楷體" w:hAnsi="標楷體"/>
                <w:szCs w:val="24"/>
              </w:rPr>
            </w:pPr>
            <w:r w:rsidRPr="003C73B5">
              <w:rPr>
                <w:rFonts w:ascii="標楷體" w:eastAsia="標楷體" w:hAnsi="標楷體" w:hint="eastAsia"/>
                <w:szCs w:val="24"/>
              </w:rPr>
              <w:t>2.</w:t>
            </w:r>
            <w:r w:rsidR="00B04829" w:rsidRPr="003C73B5">
              <w:rPr>
                <w:rFonts w:ascii="標楷體" w:eastAsia="標楷體" w:hAnsi="標楷體" w:hint="eastAsia"/>
                <w:szCs w:val="24"/>
              </w:rPr>
              <w:t>數位媒材及網路資源</w:t>
            </w:r>
          </w:p>
          <w:p w:rsidR="00B04829" w:rsidRPr="003C73B5" w:rsidRDefault="003C73B5" w:rsidP="003C73B5">
            <w:pPr>
              <w:snapToGrid w:val="0"/>
              <w:spacing w:line="280" w:lineRule="atLeast"/>
              <w:jc w:val="both"/>
              <w:rPr>
                <w:rFonts w:ascii="標楷體" w:eastAsia="標楷體" w:hAnsi="標楷體"/>
                <w:szCs w:val="24"/>
              </w:rPr>
            </w:pPr>
            <w:r w:rsidRPr="003C73B5">
              <w:rPr>
                <w:rFonts w:ascii="標楷體" w:eastAsia="標楷體" w:hAnsi="標楷體" w:hint="eastAsia"/>
                <w:szCs w:val="24"/>
              </w:rPr>
              <w:t>3.</w:t>
            </w:r>
            <w:r w:rsidR="00B04829" w:rsidRPr="003C73B5">
              <w:rPr>
                <w:rFonts w:ascii="標楷體" w:eastAsia="標楷體" w:hAnsi="標楷體" w:hint="eastAsia"/>
                <w:szCs w:val="24"/>
              </w:rPr>
              <w:t>圖書館（室）及圖書教室</w:t>
            </w:r>
          </w:p>
          <w:p w:rsidR="003C73B5" w:rsidRDefault="003C73B5" w:rsidP="003C73B5">
            <w:pPr>
              <w:snapToGrid w:val="0"/>
              <w:spacing w:line="280" w:lineRule="atLeast"/>
              <w:jc w:val="both"/>
              <w:rPr>
                <w:rFonts w:ascii="標楷體" w:eastAsia="標楷體" w:hAnsi="標楷體"/>
                <w:szCs w:val="24"/>
              </w:rPr>
            </w:pPr>
            <w:r w:rsidRPr="003C73B5">
              <w:rPr>
                <w:rFonts w:ascii="標楷體" w:eastAsia="標楷體" w:hAnsi="標楷體" w:hint="eastAsia"/>
                <w:szCs w:val="24"/>
              </w:rPr>
              <w:t>4.</w:t>
            </w:r>
            <w:r w:rsidR="00B04829" w:rsidRPr="003C73B5">
              <w:rPr>
                <w:rFonts w:ascii="標楷體" w:eastAsia="標楷體" w:hAnsi="標楷體" w:hint="eastAsia"/>
                <w:szCs w:val="24"/>
              </w:rPr>
              <w:t>智慧</w:t>
            </w:r>
            <w:r w:rsidR="0036761F" w:rsidRPr="003C73B5">
              <w:rPr>
                <w:rFonts w:ascii="標楷體" w:eastAsia="標楷體" w:hAnsi="標楷體" w:hint="eastAsia"/>
                <w:szCs w:val="24"/>
              </w:rPr>
              <w:t>（專科）</w:t>
            </w:r>
            <w:r w:rsidR="00B04829" w:rsidRPr="003C73B5">
              <w:rPr>
                <w:rFonts w:ascii="標楷體" w:eastAsia="標楷體" w:hAnsi="標楷體" w:hint="eastAsia"/>
                <w:szCs w:val="24"/>
              </w:rPr>
              <w:t>教室（觸控白板、即時回饋系統）</w:t>
            </w:r>
          </w:p>
          <w:p w:rsidR="00512137" w:rsidRDefault="00512137" w:rsidP="003C73B5">
            <w:pPr>
              <w:snapToGrid w:val="0"/>
              <w:spacing w:line="280" w:lineRule="atLeast"/>
              <w:jc w:val="both"/>
              <w:rPr>
                <w:rFonts w:ascii="Arial" w:eastAsia="標楷體" w:hAnsi="Arial"/>
                <w:szCs w:val="24"/>
              </w:rPr>
            </w:pPr>
          </w:p>
          <w:p w:rsidR="003C73B5" w:rsidRDefault="003C73B5" w:rsidP="003C73B5">
            <w:pPr>
              <w:snapToGrid w:val="0"/>
              <w:spacing w:line="280" w:lineRule="atLeast"/>
              <w:jc w:val="both"/>
              <w:rPr>
                <w:rFonts w:ascii="標楷體" w:eastAsia="標楷體" w:hAnsi="標楷體"/>
                <w:szCs w:val="24"/>
              </w:rPr>
            </w:pPr>
            <w:r>
              <w:rPr>
                <w:rFonts w:ascii="Arial" w:eastAsia="標楷體" w:hAnsi="Arial" w:hint="eastAsia"/>
                <w:szCs w:val="24"/>
              </w:rPr>
              <w:t>三</w:t>
            </w:r>
            <w:r w:rsidR="00B04829" w:rsidRPr="00AE5EDF">
              <w:rPr>
                <w:rFonts w:ascii="Arial" w:eastAsia="標楷體" w:hAnsi="Arial" w:hint="eastAsia"/>
                <w:szCs w:val="24"/>
              </w:rPr>
              <w:t>、</w:t>
            </w:r>
            <w:r w:rsidR="00CB65D1" w:rsidRPr="00AE5EDF">
              <w:rPr>
                <w:rFonts w:ascii="Arial" w:eastAsia="標楷體" w:hAnsi="Arial" w:hint="eastAsia"/>
                <w:szCs w:val="24"/>
              </w:rPr>
              <w:t>教學方法</w:t>
            </w:r>
          </w:p>
          <w:p w:rsidR="003C73B5" w:rsidRDefault="009815A2" w:rsidP="003C73B5">
            <w:pPr>
              <w:snapToGrid w:val="0"/>
              <w:spacing w:line="280" w:lineRule="atLeast"/>
              <w:jc w:val="both"/>
              <w:rPr>
                <w:rFonts w:ascii="標楷體" w:eastAsia="標楷體" w:hAnsi="標楷體"/>
                <w:szCs w:val="24"/>
              </w:rPr>
            </w:pPr>
            <w:r>
              <w:rPr>
                <w:rFonts w:ascii="標楷體" w:eastAsia="標楷體" w:hAnsi="標楷體" w:hint="eastAsia"/>
                <w:szCs w:val="24"/>
              </w:rPr>
              <w:t>自然科學</w:t>
            </w:r>
            <w:r w:rsidRPr="00F65812">
              <w:rPr>
                <w:rFonts w:ascii="標楷體" w:eastAsia="標楷體" w:hAnsi="標楷體"/>
                <w:szCs w:val="24"/>
              </w:rPr>
              <w:t>課程</w:t>
            </w:r>
            <w:r>
              <w:rPr>
                <w:rFonts w:ascii="標楷體" w:eastAsia="標楷體" w:hAnsi="標楷體" w:hint="eastAsia"/>
                <w:szCs w:val="24"/>
              </w:rPr>
              <w:t>需</w:t>
            </w:r>
            <w:r w:rsidRPr="00F65812">
              <w:rPr>
                <w:rFonts w:ascii="標楷體" w:eastAsia="標楷體" w:hAnsi="標楷體"/>
                <w:szCs w:val="24"/>
              </w:rPr>
              <w:t>引導學生經由探究、閱讀及實作等多元方式，習得科學探究能力、養成科學態度，以獲得對科學知識內容的理解與應用能力。</w:t>
            </w:r>
            <w:r w:rsidR="003C73B5">
              <w:rPr>
                <w:rFonts w:ascii="標楷體" w:eastAsia="標楷體" w:hAnsi="標楷體" w:hint="eastAsia"/>
                <w:szCs w:val="24"/>
              </w:rPr>
              <w:t xml:space="preserve"> </w:t>
            </w:r>
          </w:p>
          <w:p w:rsidR="003C73B5" w:rsidRPr="0008417C" w:rsidRDefault="00D847D4" w:rsidP="003C73B5">
            <w:pPr>
              <w:snapToGrid w:val="0"/>
              <w:spacing w:line="280" w:lineRule="atLeast"/>
              <w:jc w:val="both"/>
              <w:rPr>
                <w:rFonts w:ascii="標楷體" w:eastAsia="標楷體" w:hAnsi="標楷體"/>
                <w:szCs w:val="24"/>
              </w:rPr>
            </w:pPr>
            <w:r w:rsidRPr="0008417C">
              <w:rPr>
                <w:rFonts w:ascii="標楷體" w:eastAsia="標楷體" w:hAnsi="標楷體"/>
                <w:szCs w:val="24"/>
              </w:rPr>
              <w:t>1.</w:t>
            </w:r>
            <w:r w:rsidRPr="0008417C">
              <w:rPr>
                <w:rFonts w:ascii="標楷體" w:eastAsia="標楷體" w:hAnsi="標楷體" w:hint="eastAsia"/>
                <w:szCs w:val="24"/>
              </w:rPr>
              <w:t>情境化學習：</w:t>
            </w:r>
            <w:r w:rsidR="003C73B5" w:rsidRPr="0008417C">
              <w:rPr>
                <w:rFonts w:ascii="標楷體" w:eastAsia="標楷體" w:hAnsi="標楷體" w:hint="eastAsia"/>
                <w:szCs w:val="24"/>
              </w:rPr>
              <w:t>課堂</w:t>
            </w:r>
            <w:r w:rsidRPr="0008417C">
              <w:rPr>
                <w:rFonts w:ascii="標楷體" w:eastAsia="標楷體" w:hAnsi="標楷體" w:hint="eastAsia"/>
                <w:szCs w:val="24"/>
              </w:rPr>
              <w:t>學習從生活</w:t>
            </w:r>
            <w:r w:rsidR="003C73B5" w:rsidRPr="0008417C">
              <w:rPr>
                <w:rFonts w:ascii="標楷體" w:eastAsia="標楷體" w:hAnsi="標楷體" w:hint="eastAsia"/>
                <w:szCs w:val="24"/>
              </w:rPr>
              <w:t>議題之</w:t>
            </w:r>
            <w:r w:rsidRPr="0008417C">
              <w:rPr>
                <w:rFonts w:ascii="標楷體" w:eastAsia="標楷體" w:hAnsi="標楷體" w:hint="eastAsia"/>
                <w:szCs w:val="24"/>
              </w:rPr>
              <w:t>情境切入</w:t>
            </w:r>
            <w:r w:rsidR="003C73B5" w:rsidRPr="0008417C">
              <w:rPr>
                <w:rFonts w:ascii="標楷體" w:eastAsia="標楷體" w:hAnsi="標楷體" w:hint="eastAsia"/>
                <w:szCs w:val="24"/>
              </w:rPr>
              <w:t>，</w:t>
            </w:r>
            <w:r w:rsidRPr="0008417C">
              <w:rPr>
                <w:rFonts w:ascii="標楷體" w:eastAsia="標楷體" w:hAnsi="標楷體" w:hint="eastAsia"/>
                <w:szCs w:val="24"/>
              </w:rPr>
              <w:t>與生</w:t>
            </w:r>
            <w:r w:rsidR="003C73B5" w:rsidRPr="0008417C">
              <w:rPr>
                <w:rFonts w:ascii="標楷體" w:eastAsia="標楷體" w:hAnsi="標楷體" w:hint="eastAsia"/>
                <w:szCs w:val="24"/>
              </w:rPr>
              <w:t>學生</w:t>
            </w:r>
            <w:r w:rsidRPr="0008417C">
              <w:rPr>
                <w:rFonts w:ascii="標楷體" w:eastAsia="標楷體" w:hAnsi="標楷體" w:hint="eastAsia"/>
                <w:szCs w:val="24"/>
              </w:rPr>
              <w:t>活經驗作連結。</w:t>
            </w:r>
          </w:p>
          <w:p w:rsidR="003C73B5" w:rsidRPr="0008417C" w:rsidRDefault="00D847D4" w:rsidP="0008417C">
            <w:pPr>
              <w:snapToGrid w:val="0"/>
              <w:spacing w:line="280" w:lineRule="atLeast"/>
              <w:ind w:left="240" w:hangingChars="100" w:hanging="240"/>
              <w:jc w:val="both"/>
              <w:rPr>
                <w:rFonts w:ascii="標楷體" w:eastAsia="標楷體" w:hAnsi="標楷體"/>
                <w:szCs w:val="24"/>
              </w:rPr>
            </w:pPr>
            <w:r w:rsidRPr="0008417C">
              <w:rPr>
                <w:rFonts w:ascii="標楷體" w:eastAsia="標楷體" w:hAnsi="標楷體"/>
                <w:szCs w:val="24"/>
              </w:rPr>
              <w:t>2.</w:t>
            </w:r>
            <w:r w:rsidRPr="0008417C">
              <w:rPr>
                <w:rFonts w:ascii="標楷體" w:eastAsia="標楷體" w:hAnsi="標楷體" w:hint="eastAsia"/>
                <w:szCs w:val="24"/>
              </w:rPr>
              <w:t>課堂</w:t>
            </w:r>
            <w:r w:rsidR="003C73B5" w:rsidRPr="0008417C">
              <w:rPr>
                <w:rFonts w:ascii="標楷體" w:eastAsia="標楷體" w:hAnsi="標楷體" w:hint="eastAsia"/>
                <w:szCs w:val="24"/>
              </w:rPr>
              <w:t>活動</w:t>
            </w:r>
            <w:r w:rsidR="0008417C">
              <w:rPr>
                <w:rFonts w:ascii="標楷體" w:eastAsia="標楷體" w:hAnsi="標楷體" w:hint="eastAsia"/>
                <w:szCs w:val="24"/>
              </w:rPr>
              <w:t>設計</w:t>
            </w:r>
            <w:r w:rsidR="003C73B5" w:rsidRPr="0008417C">
              <w:rPr>
                <w:rFonts w:ascii="標楷體" w:eastAsia="標楷體" w:hAnsi="標楷體" w:hint="eastAsia"/>
                <w:szCs w:val="24"/>
              </w:rPr>
              <w:t>：</w:t>
            </w:r>
            <w:r w:rsidR="0008417C" w:rsidRPr="0008417C">
              <w:rPr>
                <w:rFonts w:ascii="標楷體" w:eastAsia="標楷體" w:hAnsi="標楷體" w:hint="eastAsia"/>
                <w:szCs w:val="24"/>
              </w:rPr>
              <w:t>透由可在課堂即時操作的活動，</w:t>
            </w:r>
            <w:r w:rsidR="003C73B5" w:rsidRPr="0008417C">
              <w:rPr>
                <w:rFonts w:ascii="標楷體" w:eastAsia="標楷體" w:hAnsi="標楷體" w:hint="eastAsia"/>
                <w:szCs w:val="24"/>
              </w:rPr>
              <w:t>引導</w:t>
            </w:r>
            <w:r w:rsidRPr="0008417C">
              <w:rPr>
                <w:rFonts w:ascii="標楷體" w:eastAsia="標楷體" w:hAnsi="標楷體" w:hint="eastAsia"/>
                <w:szCs w:val="24"/>
              </w:rPr>
              <w:t>學生動手操作與觀察，加深學習印象</w:t>
            </w:r>
            <w:r w:rsidR="0008417C" w:rsidRPr="0008417C">
              <w:rPr>
                <w:rFonts w:ascii="標楷體" w:eastAsia="標楷體" w:hAnsi="標楷體" w:hint="eastAsia"/>
                <w:szCs w:val="24"/>
              </w:rPr>
              <w:t>。</w:t>
            </w:r>
          </w:p>
          <w:p w:rsidR="003C73B5" w:rsidRPr="0008417C" w:rsidRDefault="00D847D4" w:rsidP="0008417C">
            <w:pPr>
              <w:snapToGrid w:val="0"/>
              <w:spacing w:line="280" w:lineRule="atLeast"/>
              <w:ind w:left="240" w:hangingChars="100" w:hanging="240"/>
              <w:jc w:val="both"/>
              <w:rPr>
                <w:rFonts w:ascii="標楷體" w:eastAsia="標楷體" w:hAnsi="標楷體"/>
                <w:szCs w:val="24"/>
              </w:rPr>
            </w:pPr>
            <w:r w:rsidRPr="0008417C">
              <w:rPr>
                <w:rFonts w:ascii="標楷體" w:eastAsia="標楷體" w:hAnsi="標楷體" w:hint="eastAsia"/>
                <w:szCs w:val="24"/>
              </w:rPr>
              <w:t>3.</w:t>
            </w:r>
            <w:r w:rsidR="003C73B5" w:rsidRPr="0008417C">
              <w:rPr>
                <w:rFonts w:ascii="標楷體" w:eastAsia="標楷體" w:hAnsi="標楷體" w:hint="eastAsia"/>
                <w:szCs w:val="24"/>
              </w:rPr>
              <w:t>「科學方法流程」融入實驗設計：</w:t>
            </w:r>
            <w:r w:rsidRPr="0008417C">
              <w:rPr>
                <w:rFonts w:ascii="標楷體" w:eastAsia="標楷體" w:hAnsi="標楷體" w:hint="eastAsia"/>
                <w:szCs w:val="24"/>
              </w:rPr>
              <w:t>注重學習歷程、方法及策略，引導學生有系統脈絡的進行探究觀察，進而建立解決問題的科學思維模式</w:t>
            </w:r>
            <w:r w:rsidR="0008417C" w:rsidRPr="0008417C">
              <w:rPr>
                <w:rFonts w:ascii="標楷體" w:eastAsia="標楷體" w:hAnsi="標楷體" w:hint="eastAsia"/>
                <w:szCs w:val="24"/>
              </w:rPr>
              <w:t>。</w:t>
            </w:r>
          </w:p>
          <w:p w:rsidR="003C73B5" w:rsidRPr="0008417C" w:rsidRDefault="003C73B5" w:rsidP="0008417C">
            <w:pPr>
              <w:snapToGrid w:val="0"/>
              <w:spacing w:line="280" w:lineRule="atLeast"/>
              <w:ind w:left="240" w:hangingChars="100" w:hanging="240"/>
              <w:jc w:val="both"/>
              <w:rPr>
                <w:rFonts w:ascii="標楷體" w:eastAsia="標楷體" w:hAnsi="標楷體"/>
                <w:szCs w:val="24"/>
              </w:rPr>
            </w:pPr>
            <w:r w:rsidRPr="0008417C">
              <w:rPr>
                <w:rFonts w:ascii="標楷體" w:eastAsia="標楷體" w:hAnsi="標楷體" w:hint="eastAsia"/>
                <w:szCs w:val="24"/>
              </w:rPr>
              <w:t>4.運用</w:t>
            </w:r>
            <w:r w:rsidR="00D847D4" w:rsidRPr="0008417C">
              <w:rPr>
                <w:rFonts w:ascii="標楷體" w:eastAsia="標楷體" w:hAnsi="標楷體" w:hint="eastAsia"/>
                <w:szCs w:val="24"/>
              </w:rPr>
              <w:t>「科學工具箱」</w:t>
            </w:r>
            <w:r w:rsidRPr="0008417C">
              <w:rPr>
                <w:rFonts w:ascii="標楷體" w:eastAsia="標楷體" w:hAnsi="標楷體" w:hint="eastAsia"/>
                <w:szCs w:val="24"/>
              </w:rPr>
              <w:t>技能教材：</w:t>
            </w:r>
            <w:r w:rsidR="00D847D4" w:rsidRPr="0008417C">
              <w:rPr>
                <w:rFonts w:ascii="標楷體" w:eastAsia="標楷體" w:hAnsi="標楷體" w:hint="eastAsia"/>
                <w:szCs w:val="24"/>
              </w:rPr>
              <w:t>與實驗搭配，帶學生認識</w:t>
            </w:r>
            <w:r w:rsidR="0008417C" w:rsidRPr="0008417C">
              <w:rPr>
                <w:rFonts w:ascii="標楷體" w:eastAsia="標楷體" w:hAnsi="標楷體" w:hint="eastAsia"/>
                <w:szCs w:val="24"/>
              </w:rPr>
              <w:t>技能</w:t>
            </w:r>
            <w:r w:rsidR="00D847D4" w:rsidRPr="0008417C">
              <w:rPr>
                <w:rFonts w:ascii="標楷體" w:eastAsia="標楷體" w:hAnsi="標楷體" w:hint="eastAsia"/>
                <w:szCs w:val="24"/>
              </w:rPr>
              <w:t>並練習技能的</w:t>
            </w:r>
            <w:r w:rsidR="0008417C" w:rsidRPr="0008417C">
              <w:rPr>
                <w:rFonts w:ascii="標楷體" w:eastAsia="標楷體" w:hAnsi="標楷體" w:hint="eastAsia"/>
                <w:szCs w:val="24"/>
              </w:rPr>
              <w:t>運用</w:t>
            </w:r>
            <w:r w:rsidR="00D847D4" w:rsidRPr="0008417C">
              <w:rPr>
                <w:rFonts w:ascii="標楷體" w:eastAsia="標楷體" w:hAnsi="標楷體" w:hint="eastAsia"/>
                <w:szCs w:val="24"/>
              </w:rPr>
              <w:t>。</w:t>
            </w:r>
          </w:p>
          <w:p w:rsidR="0008417C" w:rsidRDefault="003C73B5" w:rsidP="0008417C">
            <w:pPr>
              <w:snapToGrid w:val="0"/>
              <w:spacing w:line="280" w:lineRule="atLeast"/>
              <w:ind w:left="240" w:hangingChars="100" w:hanging="240"/>
              <w:jc w:val="both"/>
              <w:rPr>
                <w:rFonts w:ascii="標楷體" w:eastAsia="標楷體" w:hAnsi="標楷體"/>
                <w:szCs w:val="24"/>
              </w:rPr>
            </w:pPr>
            <w:r w:rsidRPr="0008417C">
              <w:rPr>
                <w:rFonts w:ascii="標楷體" w:eastAsia="標楷體" w:hAnsi="標楷體" w:hint="eastAsia"/>
                <w:szCs w:val="24"/>
              </w:rPr>
              <w:t>5</w:t>
            </w:r>
            <w:r w:rsidR="00D847D4" w:rsidRPr="0008417C">
              <w:rPr>
                <w:rFonts w:ascii="標楷體" w:eastAsia="標楷體" w:hAnsi="標楷體" w:hint="eastAsia"/>
                <w:szCs w:val="24"/>
              </w:rPr>
              <w:t>.</w:t>
            </w:r>
            <w:r w:rsidR="0008417C">
              <w:rPr>
                <w:rFonts w:ascii="標楷體" w:eastAsia="標楷體" w:hAnsi="標楷體" w:hint="eastAsia"/>
                <w:szCs w:val="24"/>
              </w:rPr>
              <w:t>教學</w:t>
            </w:r>
            <w:r w:rsidR="00D847D4" w:rsidRPr="0008417C">
              <w:rPr>
                <w:rFonts w:ascii="標楷體" w:eastAsia="標楷體" w:hAnsi="標楷體" w:hint="eastAsia"/>
                <w:szCs w:val="24"/>
              </w:rPr>
              <w:t>將時事議題融入</w:t>
            </w:r>
            <w:r w:rsidRPr="0008417C">
              <w:rPr>
                <w:rFonts w:ascii="標楷體" w:eastAsia="標楷體" w:hAnsi="標楷體" w:hint="eastAsia"/>
                <w:szCs w:val="24"/>
              </w:rPr>
              <w:t>：</w:t>
            </w:r>
            <w:r w:rsidR="00D847D4" w:rsidRPr="0008417C">
              <w:rPr>
                <w:rFonts w:ascii="標楷體" w:eastAsia="標楷體" w:hAnsi="標楷體" w:hint="eastAsia"/>
                <w:szCs w:val="24"/>
              </w:rPr>
              <w:t>引導學生討論與思考解決方案，建立正確的態度</w:t>
            </w:r>
            <w:r w:rsidR="0008417C" w:rsidRPr="0008417C">
              <w:rPr>
                <w:rFonts w:ascii="標楷體" w:eastAsia="標楷體" w:hAnsi="標楷體" w:hint="eastAsia"/>
                <w:szCs w:val="24"/>
              </w:rPr>
              <w:t>。</w:t>
            </w:r>
          </w:p>
          <w:p w:rsidR="0008417C" w:rsidRPr="0008417C" w:rsidRDefault="003C73B5" w:rsidP="0008417C">
            <w:pPr>
              <w:snapToGrid w:val="0"/>
              <w:spacing w:line="280" w:lineRule="atLeast"/>
              <w:ind w:left="240" w:hangingChars="100" w:hanging="240"/>
              <w:jc w:val="both"/>
              <w:rPr>
                <w:rFonts w:ascii="標楷體" w:eastAsia="標楷體" w:hAnsi="標楷體"/>
                <w:szCs w:val="24"/>
              </w:rPr>
            </w:pPr>
            <w:r w:rsidRPr="0008417C">
              <w:rPr>
                <w:rFonts w:ascii="標楷體" w:eastAsia="標楷體" w:hAnsi="標楷體" w:hint="eastAsia"/>
                <w:szCs w:val="24"/>
              </w:rPr>
              <w:t>6.運用</w:t>
            </w:r>
            <w:r w:rsidR="0008417C">
              <w:rPr>
                <w:rFonts w:ascii="標楷體" w:eastAsia="標楷體" w:hAnsi="標楷體" w:hint="eastAsia"/>
                <w:szCs w:val="24"/>
              </w:rPr>
              <w:t>課本</w:t>
            </w:r>
            <w:r w:rsidR="00D847D4" w:rsidRPr="0008417C">
              <w:rPr>
                <w:rFonts w:ascii="標楷體" w:eastAsia="標楷體" w:hAnsi="標楷體" w:hint="eastAsia"/>
                <w:szCs w:val="24"/>
              </w:rPr>
              <w:t>章末</w:t>
            </w:r>
            <w:r w:rsidRPr="0008417C">
              <w:rPr>
                <w:rFonts w:ascii="標楷體" w:eastAsia="標楷體" w:hAnsi="標楷體" w:hint="eastAsia"/>
                <w:szCs w:val="24"/>
              </w:rPr>
              <w:t>「</w:t>
            </w:r>
            <w:r w:rsidR="00D847D4" w:rsidRPr="0008417C">
              <w:rPr>
                <w:rFonts w:ascii="標楷體" w:eastAsia="標楷體" w:hAnsi="標楷體" w:hint="eastAsia"/>
                <w:szCs w:val="24"/>
              </w:rPr>
              <w:t>達人專欄</w:t>
            </w:r>
            <w:r w:rsidRPr="0008417C">
              <w:rPr>
                <w:rFonts w:ascii="標楷體" w:eastAsia="標楷體" w:hAnsi="標楷體" w:hint="eastAsia"/>
                <w:szCs w:val="24"/>
              </w:rPr>
              <w:t>」：</w:t>
            </w:r>
            <w:r w:rsidR="00D847D4" w:rsidRPr="0008417C">
              <w:rPr>
                <w:rFonts w:ascii="標楷體" w:eastAsia="標楷體" w:hAnsi="標楷體" w:hint="eastAsia"/>
                <w:szCs w:val="24"/>
              </w:rPr>
              <w:t>帶學生認識自然相關產業，也學習達人精神</w:t>
            </w:r>
            <w:r w:rsidR="0008417C" w:rsidRPr="0008417C">
              <w:rPr>
                <w:rFonts w:ascii="標楷體" w:eastAsia="標楷體" w:hAnsi="標楷體" w:hint="eastAsia"/>
                <w:szCs w:val="24"/>
              </w:rPr>
              <w:t>。</w:t>
            </w:r>
          </w:p>
          <w:p w:rsidR="00512137" w:rsidRDefault="00D847D4" w:rsidP="00512137">
            <w:pPr>
              <w:snapToGrid w:val="0"/>
              <w:spacing w:line="280" w:lineRule="atLeast"/>
              <w:ind w:left="240" w:hangingChars="100" w:hanging="240"/>
              <w:jc w:val="both"/>
              <w:rPr>
                <w:rFonts w:ascii="標楷體" w:eastAsia="標楷體" w:hAnsi="標楷體"/>
                <w:szCs w:val="24"/>
              </w:rPr>
            </w:pPr>
            <w:r w:rsidRPr="0008417C">
              <w:rPr>
                <w:rFonts w:ascii="標楷體" w:eastAsia="標楷體" w:hAnsi="標楷體" w:hint="eastAsia"/>
                <w:szCs w:val="24"/>
              </w:rPr>
              <w:t>7.提供多元的學習方式：</w:t>
            </w:r>
            <w:r w:rsidR="003C73B5" w:rsidRPr="0008417C">
              <w:rPr>
                <w:rFonts w:ascii="標楷體" w:eastAsia="標楷體" w:hAnsi="標楷體" w:hint="eastAsia"/>
                <w:szCs w:val="24"/>
              </w:rPr>
              <w:t>運用相關教具、學習單，並</w:t>
            </w:r>
            <w:r w:rsidRPr="0008417C">
              <w:rPr>
                <w:rFonts w:ascii="標楷體" w:eastAsia="標楷體" w:hAnsi="標楷體" w:hint="eastAsia"/>
                <w:szCs w:val="24"/>
              </w:rPr>
              <w:t>融入數位學習與資訊的運用。</w:t>
            </w:r>
          </w:p>
          <w:p w:rsidR="00512137" w:rsidRDefault="00512137" w:rsidP="00512137">
            <w:pPr>
              <w:snapToGrid w:val="0"/>
              <w:spacing w:line="280" w:lineRule="atLeast"/>
              <w:ind w:left="240" w:hangingChars="100" w:hanging="240"/>
              <w:jc w:val="both"/>
              <w:rPr>
                <w:rFonts w:ascii="標楷體" w:eastAsia="標楷體" w:hAnsi="標楷體"/>
                <w:szCs w:val="24"/>
              </w:rPr>
            </w:pPr>
          </w:p>
          <w:p w:rsidR="00CB65D1" w:rsidRPr="00AE5EDF" w:rsidRDefault="00214A61" w:rsidP="00512137">
            <w:pPr>
              <w:snapToGrid w:val="0"/>
              <w:spacing w:line="280" w:lineRule="atLeast"/>
              <w:ind w:left="240" w:hangingChars="100" w:hanging="240"/>
              <w:jc w:val="both"/>
              <w:rPr>
                <w:rFonts w:ascii="Arial" w:eastAsia="標楷體" w:hAnsi="Arial"/>
                <w:szCs w:val="24"/>
              </w:rPr>
            </w:pPr>
            <w:r>
              <w:rPr>
                <w:rFonts w:ascii="Arial" w:eastAsia="標楷體" w:hAnsi="Arial" w:hint="eastAsia"/>
                <w:szCs w:val="24"/>
              </w:rPr>
              <w:t>四</w:t>
            </w:r>
            <w:r w:rsidR="00B04829" w:rsidRPr="00AE5EDF">
              <w:rPr>
                <w:rFonts w:ascii="Arial" w:eastAsia="標楷體" w:hAnsi="Arial" w:hint="eastAsia"/>
                <w:szCs w:val="24"/>
              </w:rPr>
              <w:t>、</w:t>
            </w:r>
            <w:r w:rsidR="00CB65D1" w:rsidRPr="00AE5EDF">
              <w:rPr>
                <w:rFonts w:ascii="Arial" w:eastAsia="標楷體" w:hAnsi="Arial" w:hint="eastAsia"/>
                <w:szCs w:val="24"/>
              </w:rPr>
              <w:t>教學評量</w:t>
            </w:r>
          </w:p>
          <w:p w:rsidR="0036761F" w:rsidRPr="00AE5EDF" w:rsidRDefault="0036761F" w:rsidP="0036761F">
            <w:pPr>
              <w:snapToGrid w:val="0"/>
              <w:spacing w:line="280" w:lineRule="atLeast"/>
              <w:jc w:val="both"/>
              <w:rPr>
                <w:rFonts w:ascii="標楷體" w:eastAsia="標楷體" w:hAnsi="標楷體"/>
                <w:szCs w:val="24"/>
              </w:rPr>
            </w:pPr>
            <w:r w:rsidRPr="00AE5EDF">
              <w:rPr>
                <w:rFonts w:ascii="標楷體" w:eastAsia="標楷體" w:hAnsi="標楷體" w:hint="eastAsia"/>
                <w:szCs w:val="24"/>
              </w:rPr>
              <w:t xml:space="preserve">　　學習評量應與教學緊密結合，由教學目標決定評量內容，並由評量結果導引教學。評量的目的在提供教師有效資訊，藉以調整課程設計與教學策略，以提升學生學習效能，增強學習動機。教學前應了解學生的先備知識，以利教學準備。教學時應採取多元評量方式，以了解學生的學習進展。教學後解讀學習結果的樣貌，運用評量結果調整下一步的教學。</w:t>
            </w:r>
          </w:p>
          <w:p w:rsidR="0036761F" w:rsidRPr="0008417C" w:rsidRDefault="0008417C" w:rsidP="0008417C">
            <w:pPr>
              <w:snapToGrid w:val="0"/>
              <w:spacing w:line="280" w:lineRule="atLeast"/>
              <w:jc w:val="both"/>
              <w:rPr>
                <w:rFonts w:ascii="標楷體" w:eastAsia="標楷體" w:hAnsi="標楷體"/>
                <w:szCs w:val="24"/>
              </w:rPr>
            </w:pPr>
            <w:r>
              <w:rPr>
                <w:rFonts w:ascii="標楷體" w:eastAsia="標楷體" w:hAnsi="標楷體" w:hint="eastAsia"/>
                <w:szCs w:val="24"/>
              </w:rPr>
              <w:t>1.</w:t>
            </w:r>
            <w:r w:rsidR="0036761F" w:rsidRPr="0008417C">
              <w:rPr>
                <w:rFonts w:ascii="標楷體" w:eastAsia="標楷體" w:hAnsi="標楷體" w:hint="eastAsia"/>
                <w:szCs w:val="24"/>
              </w:rPr>
              <w:t>評量原則包含：整體性、多元性、歷程性、差異性。</w:t>
            </w:r>
          </w:p>
          <w:p w:rsidR="0036761F" w:rsidRPr="0008417C" w:rsidRDefault="0008417C" w:rsidP="0008417C">
            <w:pPr>
              <w:snapToGrid w:val="0"/>
              <w:spacing w:line="280" w:lineRule="atLeast"/>
              <w:jc w:val="both"/>
              <w:rPr>
                <w:rFonts w:ascii="標楷體" w:eastAsia="標楷體" w:hAnsi="標楷體"/>
                <w:szCs w:val="24"/>
              </w:rPr>
            </w:pPr>
            <w:r>
              <w:rPr>
                <w:rFonts w:ascii="標楷體" w:eastAsia="標楷體" w:hAnsi="標楷體" w:hint="eastAsia"/>
                <w:szCs w:val="24"/>
              </w:rPr>
              <w:t>2.</w:t>
            </w:r>
            <w:r w:rsidR="0036761F" w:rsidRPr="0008417C">
              <w:rPr>
                <w:rFonts w:ascii="標楷體" w:eastAsia="標楷體" w:hAnsi="標楷體" w:hint="eastAsia"/>
                <w:szCs w:val="24"/>
              </w:rPr>
              <w:t>評量方式包含：實作評量、習作評量、口頭評量、紙筆評量、自我評量。</w:t>
            </w:r>
          </w:p>
        </w:tc>
      </w:tr>
      <w:tr w:rsidR="00D35CF3" w:rsidRPr="00596DF1" w:rsidTr="00C36B7B">
        <w:trPr>
          <w:trHeight w:val="447"/>
        </w:trPr>
        <w:tc>
          <w:tcPr>
            <w:tcW w:w="9548" w:type="dxa"/>
            <w:gridSpan w:val="10"/>
            <w:tcBorders>
              <w:bottom w:val="single" w:sz="4" w:space="0" w:color="auto"/>
            </w:tcBorders>
            <w:vAlign w:val="center"/>
          </w:tcPr>
          <w:p w:rsidR="00D35CF3" w:rsidRPr="00C36B7B" w:rsidRDefault="00D35CF3" w:rsidP="00C36B7B">
            <w:pPr>
              <w:snapToGrid w:val="0"/>
              <w:spacing w:line="280" w:lineRule="atLeast"/>
              <w:jc w:val="center"/>
              <w:rPr>
                <w:rFonts w:ascii="標楷體" w:eastAsia="標楷體" w:hAnsi="標楷體"/>
                <w:szCs w:val="24"/>
              </w:rPr>
            </w:pPr>
            <w:r w:rsidRPr="00C36B7B">
              <w:rPr>
                <w:rFonts w:ascii="標楷體" w:eastAsia="標楷體" w:hAnsi="標楷體" w:hint="eastAsia"/>
                <w:b/>
                <w:szCs w:val="24"/>
              </w:rPr>
              <w:t>1</w:t>
            </w:r>
            <w:r w:rsidRPr="00C36B7B">
              <w:rPr>
                <w:rFonts w:ascii="標楷體" w:eastAsia="標楷體" w:hAnsi="標楷體"/>
                <w:b/>
                <w:szCs w:val="24"/>
              </w:rPr>
              <w:t>08</w:t>
            </w:r>
            <w:r w:rsidRPr="00C36B7B">
              <w:rPr>
                <w:rFonts w:ascii="標楷體" w:eastAsia="標楷體" w:hAnsi="標楷體" w:hint="eastAsia"/>
                <w:b/>
                <w:szCs w:val="24"/>
              </w:rPr>
              <w:t>學年度第一學期七年級</w:t>
            </w:r>
            <w:r w:rsidRPr="00C36B7B">
              <w:rPr>
                <w:rFonts w:ascii="標楷體" w:eastAsia="標楷體" w:hAnsi="標楷體" w:hint="eastAsia"/>
                <w:kern w:val="0"/>
                <w:sz w:val="32"/>
                <w:szCs w:val="32"/>
                <w:u w:val="single"/>
              </w:rPr>
              <w:t>自然科學</w:t>
            </w:r>
            <w:r w:rsidRPr="00C36B7B">
              <w:rPr>
                <w:rFonts w:ascii="標楷體" w:eastAsia="標楷體" w:hAnsi="標楷體" w:hint="eastAsia"/>
                <w:b/>
                <w:szCs w:val="24"/>
              </w:rPr>
              <w:t>領域</w:t>
            </w:r>
            <w:r w:rsidRPr="00C36B7B">
              <w:rPr>
                <w:rFonts w:ascii="標楷體" w:eastAsia="標楷體" w:hAnsi="標楷體" w:hint="eastAsia"/>
                <w:kern w:val="0"/>
                <w:sz w:val="32"/>
                <w:szCs w:val="32"/>
                <w:u w:val="single"/>
              </w:rPr>
              <w:t>自然科學</w:t>
            </w:r>
            <w:r w:rsidRPr="00C36B7B">
              <w:rPr>
                <w:rFonts w:ascii="標楷體" w:eastAsia="標楷體" w:hAnsi="標楷體" w:hint="eastAsia"/>
                <w:b/>
                <w:szCs w:val="24"/>
              </w:rPr>
              <w:t>科</w:t>
            </w:r>
            <w:r w:rsidRPr="00C36B7B">
              <w:rPr>
                <w:rFonts w:ascii="標楷體" w:eastAsia="標楷體" w:hAnsi="標楷體" w:hint="eastAsia"/>
                <w:szCs w:val="24"/>
              </w:rPr>
              <w:t xml:space="preserve"> </w:t>
            </w:r>
            <w:r w:rsidRPr="00C36B7B">
              <w:rPr>
                <w:rFonts w:ascii="標楷體" w:eastAsia="標楷體" w:hAnsi="標楷體" w:hint="eastAsia"/>
                <w:b/>
                <w:szCs w:val="24"/>
              </w:rPr>
              <w:t>教學進度表</w:t>
            </w:r>
          </w:p>
        </w:tc>
      </w:tr>
      <w:tr w:rsidR="00D35CF3" w:rsidRPr="00596DF1" w:rsidTr="00C36B7B">
        <w:trPr>
          <w:trHeight w:val="408"/>
        </w:trPr>
        <w:tc>
          <w:tcPr>
            <w:tcW w:w="817" w:type="dxa"/>
            <w:tcBorders>
              <w:top w:val="single" w:sz="4" w:space="0" w:color="auto"/>
            </w:tcBorders>
            <w:vAlign w:val="center"/>
          </w:tcPr>
          <w:p w:rsidR="00D35CF3" w:rsidRPr="00C36B7B" w:rsidRDefault="00D35CF3" w:rsidP="00C36B7B">
            <w:pPr>
              <w:snapToGrid w:val="0"/>
              <w:spacing w:line="280" w:lineRule="atLeast"/>
              <w:jc w:val="center"/>
              <w:rPr>
                <w:rFonts w:ascii="標楷體" w:eastAsia="標楷體" w:hAnsi="標楷體"/>
                <w:b/>
                <w:szCs w:val="24"/>
              </w:rPr>
            </w:pPr>
            <w:r w:rsidRPr="00C36B7B">
              <w:rPr>
                <w:rFonts w:ascii="標楷體" w:eastAsia="標楷體" w:hAnsi="標楷體" w:hint="eastAsia"/>
                <w:b/>
                <w:szCs w:val="24"/>
              </w:rPr>
              <w:t>週次</w:t>
            </w:r>
          </w:p>
        </w:tc>
        <w:tc>
          <w:tcPr>
            <w:tcW w:w="2268" w:type="dxa"/>
            <w:gridSpan w:val="3"/>
            <w:tcBorders>
              <w:top w:val="single" w:sz="4" w:space="0" w:color="auto"/>
              <w:right w:val="single" w:sz="4" w:space="0" w:color="auto"/>
            </w:tcBorders>
            <w:vAlign w:val="center"/>
          </w:tcPr>
          <w:p w:rsidR="00D35CF3" w:rsidRPr="00C36B7B" w:rsidRDefault="00D35CF3" w:rsidP="00C36B7B">
            <w:pPr>
              <w:snapToGrid w:val="0"/>
              <w:spacing w:line="280" w:lineRule="atLeast"/>
              <w:jc w:val="center"/>
              <w:rPr>
                <w:rFonts w:ascii="標楷體" w:eastAsia="標楷體" w:hAnsi="標楷體"/>
                <w:b/>
                <w:szCs w:val="24"/>
              </w:rPr>
            </w:pPr>
            <w:r w:rsidRPr="00C36B7B">
              <w:rPr>
                <w:rFonts w:ascii="標楷體" w:eastAsia="標楷體" w:hAnsi="標楷體" w:hint="eastAsia"/>
                <w:b/>
                <w:szCs w:val="24"/>
              </w:rPr>
              <w:t>單元名稱</w:t>
            </w:r>
          </w:p>
        </w:tc>
        <w:tc>
          <w:tcPr>
            <w:tcW w:w="3969" w:type="dxa"/>
            <w:gridSpan w:val="2"/>
            <w:tcBorders>
              <w:top w:val="single" w:sz="4" w:space="0" w:color="auto"/>
              <w:left w:val="single" w:sz="4" w:space="0" w:color="auto"/>
            </w:tcBorders>
            <w:vAlign w:val="center"/>
          </w:tcPr>
          <w:p w:rsidR="00D35CF3" w:rsidRPr="00C36B7B" w:rsidRDefault="00D35CF3" w:rsidP="00C36B7B">
            <w:pPr>
              <w:snapToGrid w:val="0"/>
              <w:spacing w:line="280" w:lineRule="atLeast"/>
              <w:jc w:val="center"/>
              <w:rPr>
                <w:rFonts w:ascii="標楷體" w:eastAsia="標楷體" w:hAnsi="標楷體"/>
                <w:b/>
                <w:szCs w:val="24"/>
              </w:rPr>
            </w:pPr>
            <w:r w:rsidRPr="00C36B7B">
              <w:rPr>
                <w:rFonts w:ascii="標楷體" w:eastAsia="標楷體" w:hAnsi="標楷體" w:hint="eastAsia"/>
                <w:b/>
                <w:szCs w:val="24"/>
              </w:rPr>
              <w:t>學習內容</w:t>
            </w:r>
          </w:p>
        </w:tc>
        <w:tc>
          <w:tcPr>
            <w:tcW w:w="709" w:type="dxa"/>
            <w:gridSpan w:val="2"/>
            <w:tcBorders>
              <w:top w:val="single" w:sz="4" w:space="0" w:color="auto"/>
              <w:left w:val="single" w:sz="4" w:space="0" w:color="auto"/>
            </w:tcBorders>
            <w:vAlign w:val="center"/>
          </w:tcPr>
          <w:p w:rsidR="00D35CF3" w:rsidRPr="00C36B7B" w:rsidRDefault="00D35CF3" w:rsidP="00C36B7B">
            <w:pPr>
              <w:snapToGrid w:val="0"/>
              <w:spacing w:line="280" w:lineRule="atLeast"/>
              <w:jc w:val="center"/>
              <w:rPr>
                <w:rFonts w:ascii="標楷體" w:eastAsia="標楷體" w:hAnsi="標楷體"/>
                <w:b/>
                <w:szCs w:val="24"/>
              </w:rPr>
            </w:pPr>
            <w:r w:rsidRPr="00C36B7B">
              <w:rPr>
                <w:rFonts w:ascii="標楷體" w:eastAsia="標楷體" w:hAnsi="標楷體" w:hint="eastAsia"/>
                <w:b/>
                <w:szCs w:val="24"/>
              </w:rPr>
              <w:t>節數</w:t>
            </w:r>
          </w:p>
        </w:tc>
        <w:tc>
          <w:tcPr>
            <w:tcW w:w="1785" w:type="dxa"/>
            <w:gridSpan w:val="2"/>
            <w:tcBorders>
              <w:top w:val="single" w:sz="4" w:space="0" w:color="auto"/>
            </w:tcBorders>
            <w:vAlign w:val="center"/>
          </w:tcPr>
          <w:p w:rsidR="00D35CF3" w:rsidRPr="00C36B7B" w:rsidRDefault="00D35CF3" w:rsidP="00C36B7B">
            <w:pPr>
              <w:snapToGrid w:val="0"/>
              <w:spacing w:line="280" w:lineRule="atLeast"/>
              <w:jc w:val="center"/>
              <w:rPr>
                <w:rFonts w:ascii="標楷體" w:eastAsia="標楷體" w:hAnsi="標楷體"/>
                <w:b/>
                <w:szCs w:val="24"/>
              </w:rPr>
            </w:pPr>
            <w:r w:rsidRPr="00C36B7B">
              <w:rPr>
                <w:rFonts w:ascii="標楷體" w:eastAsia="標楷體" w:hAnsi="標楷體" w:hint="eastAsia"/>
                <w:b/>
                <w:szCs w:val="24"/>
              </w:rPr>
              <w:t>備註</w:t>
            </w:r>
            <w:r w:rsidRPr="00C36B7B">
              <w:rPr>
                <w:rFonts w:ascii="標楷體" w:eastAsia="標楷體" w:hAnsi="標楷體" w:hint="eastAsia"/>
                <w:b/>
                <w:sz w:val="18"/>
                <w:szCs w:val="18"/>
              </w:rPr>
              <w:t>(跨域或協同)</w:t>
            </w: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1</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緒論 科學方法(1)</w:t>
            </w:r>
          </w:p>
        </w:tc>
        <w:tc>
          <w:tcPr>
            <w:tcW w:w="3969" w:type="dxa"/>
            <w:gridSpan w:val="2"/>
            <w:tcBorders>
              <w:left w:val="single" w:sz="4" w:space="0" w:color="auto"/>
            </w:tcBorders>
          </w:tcPr>
          <w:p w:rsidR="00D35CF3" w:rsidRPr="005A2C31" w:rsidRDefault="00D35CF3" w:rsidP="00C36B7B">
            <w:pPr>
              <w:spacing w:line="240" w:lineRule="exact"/>
              <w:rPr>
                <w:rFonts w:ascii="新細明體" w:hAnsi="新細明體" w:cs="標楷體"/>
                <w:color w:val="000000"/>
                <w:sz w:val="16"/>
                <w:szCs w:val="16"/>
              </w:rPr>
            </w:pPr>
            <w:r w:rsidRPr="005A2C31">
              <w:rPr>
                <w:rFonts w:ascii="新細明體" w:hAnsi="新細明體" w:cs="標楷體"/>
                <w:color w:val="000000"/>
                <w:sz w:val="16"/>
                <w:szCs w:val="16"/>
              </w:rPr>
              <w:t>1.了解科學方法的歷程。</w:t>
            </w:r>
          </w:p>
          <w:p w:rsidR="00D35CF3" w:rsidRPr="005A2C31" w:rsidRDefault="00D35CF3" w:rsidP="00C36B7B">
            <w:pPr>
              <w:spacing w:line="240" w:lineRule="exact"/>
              <w:rPr>
                <w:rFonts w:ascii="新細明體" w:hAnsi="新細明體"/>
                <w:color w:val="000000"/>
                <w:sz w:val="16"/>
                <w:szCs w:val="16"/>
              </w:rPr>
            </w:pPr>
            <w:r w:rsidRPr="005A2C31">
              <w:rPr>
                <w:rFonts w:ascii="新細明體" w:hAnsi="新細明體" w:cs="標楷體"/>
                <w:color w:val="000000"/>
                <w:sz w:val="16"/>
                <w:szCs w:val="16"/>
              </w:rPr>
              <w:t>2.了解如何設計實驗、分析結果。</w:t>
            </w:r>
          </w:p>
        </w:tc>
        <w:tc>
          <w:tcPr>
            <w:tcW w:w="709" w:type="dxa"/>
            <w:gridSpan w:val="2"/>
            <w:tcBorders>
              <w:left w:val="single" w:sz="4" w:space="0" w:color="auto"/>
            </w:tcBorders>
            <w:vAlign w:val="center"/>
          </w:tcPr>
          <w:p w:rsidR="00D35CF3" w:rsidRPr="005A2C31" w:rsidRDefault="00D35CF3" w:rsidP="00C36B7B">
            <w:pPr>
              <w:spacing w:line="240" w:lineRule="exact"/>
              <w:jc w:val="center"/>
              <w:rPr>
                <w:rFonts w:ascii="新細明體" w:hAnsi="新細明體"/>
                <w:color w:val="000000"/>
                <w:sz w:val="16"/>
                <w:szCs w:val="16"/>
              </w:rPr>
            </w:pPr>
            <w:r w:rsidRPr="005A2C31">
              <w:rPr>
                <w:rFonts w:ascii="新細明體" w:hAnsi="新細明體" w:hint="eastAsia"/>
                <w:color w:val="000000"/>
                <w:sz w:val="16"/>
                <w:szCs w:val="16"/>
              </w:rPr>
              <w:t>1</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2</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緒論 進入實驗室(1)</w:t>
            </w:r>
          </w:p>
          <w:p w:rsidR="00D35CF3" w:rsidRPr="00EC0276" w:rsidRDefault="00D35CF3" w:rsidP="00C36B7B">
            <w:pPr>
              <w:jc w:val="both"/>
              <w:rPr>
                <w:rFonts w:ascii="標楷體" w:eastAsia="標楷體" w:hAnsi="標楷體"/>
              </w:rPr>
            </w:pPr>
            <w:r w:rsidRPr="00EC0276">
              <w:rPr>
                <w:rFonts w:ascii="標楷體" w:eastAsia="標楷體" w:hAnsi="標楷體" w:hint="eastAsia"/>
              </w:rPr>
              <w:lastRenderedPageBreak/>
              <w:t>第1章 生命的特性</w:t>
            </w:r>
          </w:p>
          <w:p w:rsidR="00D35CF3" w:rsidRPr="00EC0276" w:rsidRDefault="00D35CF3" w:rsidP="00C36B7B">
            <w:pPr>
              <w:jc w:val="both"/>
              <w:rPr>
                <w:rFonts w:ascii="標楷體" w:eastAsia="標楷體" w:hAnsi="標楷體"/>
              </w:rPr>
            </w:pPr>
            <w:r w:rsidRPr="00EC0276">
              <w:rPr>
                <w:rFonts w:ascii="標楷體" w:eastAsia="標楷體" w:hAnsi="標楷體" w:hint="eastAsia"/>
              </w:rPr>
              <w:t>1‧1節 生物的基本構造─細胞(2)</w:t>
            </w:r>
          </w:p>
        </w:tc>
        <w:tc>
          <w:tcPr>
            <w:tcW w:w="3969" w:type="dxa"/>
            <w:gridSpan w:val="2"/>
            <w:tcBorders>
              <w:left w:val="single" w:sz="4" w:space="0" w:color="auto"/>
            </w:tcBorders>
          </w:tcPr>
          <w:p w:rsidR="00D35CF3" w:rsidRPr="005A2C31" w:rsidRDefault="00D35CF3" w:rsidP="00C36B7B">
            <w:pPr>
              <w:spacing w:line="240" w:lineRule="exact"/>
              <w:rPr>
                <w:rFonts w:ascii="新細明體" w:hAnsi="新細明體" w:cs="標楷體"/>
                <w:color w:val="000000"/>
                <w:sz w:val="16"/>
                <w:szCs w:val="16"/>
              </w:rPr>
            </w:pPr>
            <w:r w:rsidRPr="005A2C31">
              <w:rPr>
                <w:rFonts w:ascii="新細明體" w:hAnsi="新細明體" w:cs="標楷體" w:hint="eastAsia"/>
                <w:color w:val="000000"/>
                <w:sz w:val="16"/>
                <w:szCs w:val="16"/>
              </w:rPr>
              <w:lastRenderedPageBreak/>
              <w:t>Da-IV-1 使用適當的儀器可觀察到細胞的形態及細胞膜、細胞質、細胞核、細胞壁等基本構造。</w:t>
            </w:r>
          </w:p>
          <w:p w:rsidR="00D35CF3" w:rsidRPr="005A2C31" w:rsidRDefault="00D35CF3" w:rsidP="00C36B7B">
            <w:pPr>
              <w:spacing w:line="240" w:lineRule="exact"/>
              <w:rPr>
                <w:rFonts w:ascii="新細明體" w:hAnsi="新細明體" w:cs="標楷體"/>
                <w:color w:val="000000"/>
                <w:sz w:val="16"/>
                <w:szCs w:val="16"/>
              </w:rPr>
            </w:pPr>
            <w:r w:rsidRPr="005A2C31">
              <w:rPr>
                <w:rFonts w:ascii="新細明體" w:hAnsi="新細明體" w:cs="標楷體" w:hint="eastAsia"/>
                <w:color w:val="000000"/>
                <w:sz w:val="16"/>
                <w:szCs w:val="16"/>
              </w:rPr>
              <w:t>Da-IV-2 細胞是組成生物體的基本單位。</w:t>
            </w:r>
          </w:p>
          <w:p w:rsidR="00D35CF3" w:rsidRPr="005A2C31" w:rsidRDefault="00D35CF3" w:rsidP="00C36B7B">
            <w:pPr>
              <w:spacing w:line="240" w:lineRule="exact"/>
              <w:rPr>
                <w:rFonts w:ascii="新細明體" w:hAnsi="新細明體" w:cs="標楷體"/>
                <w:color w:val="000000"/>
                <w:sz w:val="16"/>
                <w:szCs w:val="16"/>
              </w:rPr>
            </w:pPr>
            <w:r w:rsidRPr="005A2C31">
              <w:rPr>
                <w:rFonts w:ascii="新細明體" w:hAnsi="新細明體" w:cs="標楷體" w:hint="eastAsia"/>
                <w:color w:val="000000"/>
                <w:sz w:val="16"/>
                <w:szCs w:val="16"/>
              </w:rPr>
              <w:lastRenderedPageBreak/>
              <w:t>Da-IV-3 多細胞個體具有細胞、組織、器官、器官系統等組成層次。</w:t>
            </w:r>
          </w:p>
        </w:tc>
        <w:tc>
          <w:tcPr>
            <w:tcW w:w="709" w:type="dxa"/>
            <w:gridSpan w:val="2"/>
            <w:tcBorders>
              <w:left w:val="single" w:sz="4" w:space="0" w:color="auto"/>
            </w:tcBorders>
            <w:vAlign w:val="center"/>
          </w:tcPr>
          <w:p w:rsidR="00D35CF3" w:rsidRPr="005A2C31" w:rsidRDefault="00D35CF3" w:rsidP="00C36B7B">
            <w:pPr>
              <w:spacing w:line="240" w:lineRule="exact"/>
              <w:jc w:val="center"/>
              <w:rPr>
                <w:rFonts w:ascii="新細明體" w:hAnsi="新細明體"/>
                <w:color w:val="000000"/>
                <w:sz w:val="16"/>
                <w:szCs w:val="16"/>
              </w:rPr>
            </w:pPr>
            <w:r w:rsidRPr="005A2C31">
              <w:rPr>
                <w:rFonts w:ascii="新細明體" w:hAnsi="新細明體" w:hint="eastAsia"/>
                <w:color w:val="000000"/>
                <w:sz w:val="16"/>
                <w:szCs w:val="16"/>
              </w:rPr>
              <w:lastRenderedPageBreak/>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lastRenderedPageBreak/>
              <w:t>3</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第1章 生命的特性</w:t>
            </w:r>
          </w:p>
          <w:p w:rsidR="00D35CF3" w:rsidRPr="00EC0276" w:rsidRDefault="00D35CF3" w:rsidP="00C36B7B">
            <w:pPr>
              <w:jc w:val="both"/>
              <w:rPr>
                <w:rFonts w:ascii="標楷體" w:eastAsia="標楷體" w:hAnsi="標楷體"/>
              </w:rPr>
            </w:pPr>
            <w:r w:rsidRPr="00EC0276">
              <w:rPr>
                <w:rFonts w:ascii="標楷體" w:eastAsia="標楷體" w:hAnsi="標楷體" w:hint="eastAsia"/>
              </w:rPr>
              <w:t>1‧1節 生物的基本構造─細胞(3)</w:t>
            </w:r>
          </w:p>
        </w:tc>
        <w:tc>
          <w:tcPr>
            <w:tcW w:w="3969" w:type="dxa"/>
            <w:gridSpan w:val="2"/>
            <w:tcBorders>
              <w:left w:val="single" w:sz="4" w:space="0" w:color="auto"/>
            </w:tcBorders>
          </w:tcPr>
          <w:p w:rsidR="00D35CF3" w:rsidRPr="005A2C31" w:rsidRDefault="00D35CF3" w:rsidP="00C36B7B">
            <w:pPr>
              <w:spacing w:line="240" w:lineRule="exact"/>
              <w:rPr>
                <w:rFonts w:ascii="新細明體" w:hAnsi="新細明體" w:cs="標楷體"/>
                <w:color w:val="000000"/>
                <w:sz w:val="16"/>
                <w:szCs w:val="16"/>
              </w:rPr>
            </w:pPr>
            <w:r w:rsidRPr="005A2C31">
              <w:rPr>
                <w:rFonts w:ascii="新細明體" w:hAnsi="新細明體" w:cs="標楷體"/>
                <w:color w:val="000000"/>
                <w:sz w:val="16"/>
                <w:szCs w:val="16"/>
              </w:rPr>
              <w:t>Da-IV-1</w:t>
            </w:r>
            <w:r w:rsidRPr="005A2C31">
              <w:rPr>
                <w:rFonts w:ascii="新細明體" w:hAnsi="新細明體" w:cs="標楷體" w:hint="eastAsia"/>
                <w:color w:val="000000"/>
                <w:sz w:val="16"/>
                <w:szCs w:val="16"/>
              </w:rPr>
              <w:t xml:space="preserve"> </w:t>
            </w:r>
            <w:r w:rsidRPr="005A2C31">
              <w:rPr>
                <w:rFonts w:ascii="新細明體" w:hAnsi="新細明體" w:cs="標楷體"/>
                <w:color w:val="000000"/>
                <w:sz w:val="16"/>
                <w:szCs w:val="16"/>
              </w:rPr>
              <w:t>使用適當的儀器可觀察到細胞的形態及細胞膜、細胞質、細胞核、細胞壁等基本構造。</w:t>
            </w:r>
          </w:p>
          <w:p w:rsidR="00D35CF3" w:rsidRPr="005A2C31" w:rsidRDefault="00D35CF3" w:rsidP="00C36B7B">
            <w:pPr>
              <w:spacing w:line="240" w:lineRule="exact"/>
              <w:rPr>
                <w:rFonts w:ascii="新細明體" w:hAnsi="新細明體" w:cs="標楷體"/>
                <w:color w:val="000000"/>
                <w:sz w:val="16"/>
                <w:szCs w:val="16"/>
              </w:rPr>
            </w:pPr>
            <w:r w:rsidRPr="005A2C31">
              <w:rPr>
                <w:rFonts w:ascii="新細明體" w:hAnsi="新細明體" w:cs="標楷體"/>
                <w:color w:val="000000"/>
                <w:sz w:val="16"/>
                <w:szCs w:val="16"/>
              </w:rPr>
              <w:t>Da-IV-2</w:t>
            </w:r>
            <w:r w:rsidRPr="005A2C31">
              <w:rPr>
                <w:rFonts w:ascii="新細明體" w:hAnsi="新細明體" w:cs="標楷體" w:hint="eastAsia"/>
                <w:color w:val="000000"/>
                <w:sz w:val="16"/>
                <w:szCs w:val="16"/>
              </w:rPr>
              <w:t xml:space="preserve"> </w:t>
            </w:r>
            <w:r w:rsidRPr="005A2C31">
              <w:rPr>
                <w:rFonts w:ascii="新細明體" w:hAnsi="新細明體" w:cs="標楷體"/>
                <w:color w:val="000000"/>
                <w:sz w:val="16"/>
                <w:szCs w:val="16"/>
              </w:rPr>
              <w:t>細胞是組成生物體的基本單位。</w:t>
            </w:r>
          </w:p>
          <w:p w:rsidR="00D35CF3" w:rsidRPr="005A2C31" w:rsidRDefault="00D35CF3" w:rsidP="00C36B7B">
            <w:pPr>
              <w:spacing w:line="240" w:lineRule="exact"/>
              <w:rPr>
                <w:rFonts w:ascii="新細明體" w:hAnsi="新細明體" w:cs="標楷體"/>
                <w:color w:val="000000"/>
                <w:sz w:val="16"/>
                <w:szCs w:val="16"/>
              </w:rPr>
            </w:pPr>
            <w:r w:rsidRPr="005A2C31">
              <w:rPr>
                <w:rFonts w:ascii="新細明體" w:hAnsi="新細明體" w:cs="標楷體"/>
                <w:color w:val="000000"/>
                <w:sz w:val="16"/>
                <w:szCs w:val="16"/>
              </w:rPr>
              <w:t>Da-IV-3</w:t>
            </w:r>
            <w:r w:rsidRPr="005A2C31">
              <w:rPr>
                <w:rFonts w:ascii="新細明體" w:hAnsi="新細明體" w:cs="標楷體" w:hint="eastAsia"/>
                <w:color w:val="000000"/>
                <w:sz w:val="16"/>
                <w:szCs w:val="16"/>
              </w:rPr>
              <w:t xml:space="preserve"> </w:t>
            </w:r>
            <w:r w:rsidRPr="005A2C31">
              <w:rPr>
                <w:rFonts w:ascii="新細明體" w:hAnsi="新細明體" w:cs="標楷體"/>
                <w:color w:val="000000"/>
                <w:sz w:val="16"/>
                <w:szCs w:val="16"/>
              </w:rPr>
              <w:t>多細胞個體具有細胞、組織、器官、器官系統等組成層次。</w:t>
            </w:r>
          </w:p>
        </w:tc>
        <w:tc>
          <w:tcPr>
            <w:tcW w:w="709" w:type="dxa"/>
            <w:gridSpan w:val="2"/>
            <w:tcBorders>
              <w:left w:val="single" w:sz="4" w:space="0" w:color="auto"/>
            </w:tcBorders>
            <w:vAlign w:val="center"/>
          </w:tcPr>
          <w:p w:rsidR="00D35CF3" w:rsidRPr="005A2C31" w:rsidRDefault="00D35CF3" w:rsidP="00C36B7B">
            <w:pPr>
              <w:spacing w:line="240" w:lineRule="exact"/>
              <w:jc w:val="center"/>
              <w:rPr>
                <w:rFonts w:ascii="新細明體" w:hAnsi="新細明體"/>
                <w:color w:val="000000"/>
                <w:sz w:val="16"/>
                <w:szCs w:val="16"/>
              </w:rPr>
            </w:pPr>
            <w:r w:rsidRPr="005A2C31">
              <w:rPr>
                <w:rFonts w:ascii="新細明體" w:hAnsi="新細明體" w:hint="eastAsia"/>
                <w:color w:val="000000"/>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4</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第1章 生命的特性</w:t>
            </w:r>
          </w:p>
          <w:p w:rsidR="00D35CF3" w:rsidRPr="00EC0276" w:rsidRDefault="00D35CF3" w:rsidP="00C36B7B">
            <w:pPr>
              <w:jc w:val="both"/>
              <w:rPr>
                <w:rFonts w:ascii="標楷體" w:eastAsia="標楷體" w:hAnsi="標楷體"/>
              </w:rPr>
            </w:pPr>
            <w:r w:rsidRPr="00EC0276">
              <w:rPr>
                <w:rFonts w:ascii="標楷體" w:eastAsia="標楷體" w:hAnsi="標楷體" w:hint="eastAsia"/>
              </w:rPr>
              <w:t>1‧2節 細胞所需的物質(1)</w:t>
            </w:r>
          </w:p>
          <w:p w:rsidR="00D35CF3" w:rsidRPr="00EC0276" w:rsidRDefault="00D35CF3" w:rsidP="00C36B7B">
            <w:pPr>
              <w:ind w:left="57" w:right="57"/>
              <w:jc w:val="both"/>
              <w:rPr>
                <w:rFonts w:ascii="標楷體" w:eastAsia="標楷體" w:hAnsi="標楷體"/>
              </w:rPr>
            </w:pPr>
            <w:r w:rsidRPr="00EC0276">
              <w:rPr>
                <w:rFonts w:ascii="標楷體" w:eastAsia="標楷體" w:hAnsi="標楷體" w:hint="eastAsia"/>
              </w:rPr>
              <w:t>1‧3節 從細胞到個體(2)</w:t>
            </w:r>
          </w:p>
        </w:tc>
        <w:tc>
          <w:tcPr>
            <w:tcW w:w="3969" w:type="dxa"/>
            <w:gridSpan w:val="2"/>
            <w:tcBorders>
              <w:left w:val="single" w:sz="4" w:space="0" w:color="auto"/>
            </w:tcBorders>
          </w:tcPr>
          <w:p w:rsidR="00D35CF3" w:rsidRPr="005A2C31" w:rsidRDefault="00D35CF3" w:rsidP="00C36B7B">
            <w:pPr>
              <w:spacing w:line="240" w:lineRule="exact"/>
              <w:rPr>
                <w:rFonts w:ascii="新細明體" w:hAnsi="新細明體" w:cs="標楷體"/>
                <w:color w:val="000000"/>
                <w:sz w:val="16"/>
                <w:szCs w:val="16"/>
              </w:rPr>
            </w:pPr>
            <w:r w:rsidRPr="005A2C31">
              <w:rPr>
                <w:rFonts w:ascii="新細明體" w:hAnsi="新細明體" w:cs="標楷體"/>
                <w:color w:val="000000"/>
                <w:sz w:val="16"/>
                <w:szCs w:val="16"/>
              </w:rPr>
              <w:t>Da-IV-3</w:t>
            </w:r>
            <w:r w:rsidRPr="005A2C31">
              <w:rPr>
                <w:rFonts w:ascii="新細明體" w:hAnsi="新細明體" w:cs="標楷體" w:hint="eastAsia"/>
                <w:color w:val="000000"/>
                <w:sz w:val="16"/>
                <w:szCs w:val="16"/>
              </w:rPr>
              <w:t xml:space="preserve"> </w:t>
            </w:r>
            <w:r w:rsidRPr="005A2C31">
              <w:rPr>
                <w:rFonts w:ascii="新細明體" w:hAnsi="新細明體" w:cs="標楷體"/>
                <w:color w:val="000000"/>
                <w:sz w:val="16"/>
                <w:szCs w:val="16"/>
              </w:rPr>
              <w:t>多細胞個體具有細胞、組織、器官、器官系統等組成層次。</w:t>
            </w:r>
          </w:p>
          <w:p w:rsidR="00D35CF3" w:rsidRPr="005A2C31" w:rsidRDefault="00D35CF3" w:rsidP="00C36B7B">
            <w:pPr>
              <w:spacing w:line="240" w:lineRule="exact"/>
              <w:rPr>
                <w:rFonts w:ascii="新細明體" w:hAnsi="新細明體" w:cs="標楷體"/>
                <w:color w:val="000000"/>
                <w:sz w:val="16"/>
                <w:szCs w:val="16"/>
              </w:rPr>
            </w:pPr>
            <w:r w:rsidRPr="005A2C31">
              <w:rPr>
                <w:rFonts w:ascii="新細明體" w:hAnsi="新細明體" w:cs="標楷體"/>
                <w:color w:val="000000"/>
                <w:sz w:val="16"/>
                <w:szCs w:val="16"/>
              </w:rPr>
              <w:t>Fc-IV-2</w:t>
            </w:r>
            <w:r w:rsidRPr="005A2C31">
              <w:rPr>
                <w:rFonts w:ascii="新細明體" w:hAnsi="新細明體" w:cs="標楷體" w:hint="eastAsia"/>
                <w:color w:val="000000"/>
                <w:sz w:val="16"/>
                <w:szCs w:val="16"/>
              </w:rPr>
              <w:t xml:space="preserve"> </w:t>
            </w:r>
            <w:r w:rsidRPr="005A2C31">
              <w:rPr>
                <w:rFonts w:ascii="新細明體" w:hAnsi="新細明體" w:cs="標楷體"/>
                <w:color w:val="000000"/>
                <w:sz w:val="16"/>
                <w:szCs w:val="16"/>
              </w:rPr>
              <w:t>組成生物體的基本層次是細胞，而細胞則由醣類、蛋白質</w:t>
            </w:r>
            <w:r w:rsidRPr="005A2C31">
              <w:rPr>
                <w:rFonts w:ascii="新細明體" w:hAnsi="新細明體" w:cs="標楷體" w:hint="eastAsia"/>
                <w:color w:val="000000"/>
                <w:sz w:val="16"/>
                <w:szCs w:val="16"/>
              </w:rPr>
              <w:t>及</w:t>
            </w:r>
            <w:r w:rsidRPr="005A2C31">
              <w:rPr>
                <w:rFonts w:ascii="新細明體" w:hAnsi="新細明體" w:cs="標楷體"/>
                <w:color w:val="000000"/>
                <w:sz w:val="16"/>
                <w:szCs w:val="16"/>
              </w:rPr>
              <w:t>脂質等分子所組成，這些分子則由更小的粒子所組成。</w:t>
            </w:r>
          </w:p>
          <w:p w:rsidR="00D35CF3" w:rsidRPr="005A2C31" w:rsidRDefault="00D35CF3" w:rsidP="00C36B7B">
            <w:pPr>
              <w:spacing w:line="240" w:lineRule="exact"/>
              <w:rPr>
                <w:rFonts w:ascii="新細明體" w:hAnsi="新細明體" w:cs="標楷體"/>
                <w:color w:val="000000"/>
                <w:sz w:val="16"/>
                <w:szCs w:val="16"/>
              </w:rPr>
            </w:pPr>
            <w:r w:rsidRPr="005A2C31">
              <w:rPr>
                <w:rFonts w:ascii="新細明體" w:hAnsi="新細明體" w:cs="標楷體"/>
                <w:color w:val="000000"/>
                <w:sz w:val="16"/>
                <w:szCs w:val="16"/>
              </w:rPr>
              <w:t>Gc-IV-3</w:t>
            </w:r>
            <w:r w:rsidRPr="005A2C31">
              <w:rPr>
                <w:rFonts w:ascii="新細明體" w:hAnsi="新細明體" w:cs="標楷體" w:hint="eastAsia"/>
                <w:color w:val="000000"/>
                <w:sz w:val="16"/>
                <w:szCs w:val="16"/>
              </w:rPr>
              <w:t xml:space="preserve"> </w:t>
            </w:r>
            <w:r w:rsidRPr="005A2C31">
              <w:rPr>
                <w:rFonts w:ascii="新細明體" w:hAnsi="新細明體" w:cs="標楷體"/>
                <w:color w:val="000000"/>
                <w:sz w:val="16"/>
                <w:szCs w:val="16"/>
              </w:rPr>
              <w:t>人的體表和體內有許多微生物，有些微生物對人體有利，有些則有害。</w:t>
            </w:r>
          </w:p>
          <w:p w:rsidR="00D35CF3" w:rsidRPr="005A2C31" w:rsidRDefault="00D35CF3" w:rsidP="00C36B7B">
            <w:pPr>
              <w:spacing w:line="240" w:lineRule="exact"/>
              <w:rPr>
                <w:rFonts w:ascii="新細明體" w:hAnsi="新細明體" w:cs="標楷體"/>
                <w:color w:val="000000"/>
                <w:sz w:val="16"/>
                <w:szCs w:val="16"/>
              </w:rPr>
            </w:pPr>
            <w:r w:rsidRPr="005A2C31">
              <w:rPr>
                <w:rFonts w:ascii="新細明體" w:hAnsi="新細明體" w:cs="標楷體"/>
                <w:color w:val="000000"/>
                <w:sz w:val="16"/>
                <w:szCs w:val="16"/>
              </w:rPr>
              <w:t>INc-</w:t>
            </w:r>
            <w:r w:rsidRPr="005A2C31">
              <w:rPr>
                <w:rFonts w:ascii="新細明體" w:hAnsi="新細明體" w:cs="標楷體" w:hint="eastAsia"/>
                <w:color w:val="000000"/>
                <w:sz w:val="16"/>
                <w:szCs w:val="16"/>
              </w:rPr>
              <w:t>Ⅳ</w:t>
            </w:r>
            <w:r w:rsidRPr="005A2C31">
              <w:rPr>
                <w:rFonts w:ascii="新細明體" w:hAnsi="新細明體" w:cs="標楷體"/>
                <w:color w:val="000000"/>
                <w:sz w:val="16"/>
                <w:szCs w:val="16"/>
              </w:rPr>
              <w:t>-5</w:t>
            </w:r>
            <w:r w:rsidRPr="005A2C31">
              <w:rPr>
                <w:rFonts w:ascii="新細明體" w:hAnsi="新細明體" w:cs="標楷體" w:hint="eastAsia"/>
                <w:color w:val="000000"/>
                <w:sz w:val="16"/>
                <w:szCs w:val="16"/>
              </w:rPr>
              <w:t xml:space="preserve"> </w:t>
            </w:r>
            <w:r w:rsidRPr="005A2C31">
              <w:rPr>
                <w:rFonts w:ascii="新細明體" w:hAnsi="新細明體" w:cs="標楷體"/>
                <w:color w:val="000000"/>
                <w:sz w:val="16"/>
                <w:szCs w:val="16"/>
              </w:rPr>
              <w:t>原子與分子是組成生命世界與物質世界的微觀尺度。</w:t>
            </w:r>
          </w:p>
        </w:tc>
        <w:tc>
          <w:tcPr>
            <w:tcW w:w="709" w:type="dxa"/>
            <w:gridSpan w:val="2"/>
            <w:tcBorders>
              <w:left w:val="single" w:sz="4" w:space="0" w:color="auto"/>
            </w:tcBorders>
            <w:vAlign w:val="center"/>
          </w:tcPr>
          <w:p w:rsidR="00D35CF3" w:rsidRPr="005A2C31" w:rsidRDefault="00D35CF3" w:rsidP="00C36B7B">
            <w:pPr>
              <w:spacing w:line="240" w:lineRule="exact"/>
              <w:jc w:val="center"/>
              <w:rPr>
                <w:rFonts w:ascii="新細明體" w:hAnsi="新細明體"/>
                <w:color w:val="000000"/>
                <w:sz w:val="16"/>
                <w:szCs w:val="16"/>
              </w:rPr>
            </w:pPr>
            <w:r w:rsidRPr="005A2C31">
              <w:rPr>
                <w:rFonts w:ascii="新細明體" w:hAnsi="新細明體" w:hint="eastAsia"/>
                <w:color w:val="000000"/>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5</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跨科主題 世界的各種大小樣貌</w:t>
            </w:r>
          </w:p>
          <w:p w:rsidR="00D35CF3" w:rsidRPr="00EC0276" w:rsidRDefault="00D35CF3" w:rsidP="00C36B7B">
            <w:pPr>
              <w:jc w:val="both"/>
              <w:rPr>
                <w:rFonts w:ascii="標楷體" w:eastAsia="標楷體" w:hAnsi="標楷體"/>
              </w:rPr>
            </w:pPr>
            <w:r w:rsidRPr="00EC0276">
              <w:rPr>
                <w:rFonts w:ascii="標楷體" w:eastAsia="標楷體" w:hAnsi="標楷體" w:hint="eastAsia"/>
              </w:rPr>
              <w:t>第1節 巨觀尺度與微觀尺度(1)</w:t>
            </w:r>
          </w:p>
          <w:p w:rsidR="00D35CF3" w:rsidRPr="00EC0276" w:rsidRDefault="00D35CF3" w:rsidP="00C36B7B">
            <w:pPr>
              <w:jc w:val="both"/>
              <w:rPr>
                <w:rFonts w:ascii="標楷體" w:eastAsia="標楷體" w:hAnsi="標楷體"/>
              </w:rPr>
            </w:pPr>
            <w:r w:rsidRPr="00EC0276">
              <w:rPr>
                <w:rFonts w:ascii="標楷體" w:eastAsia="標楷體" w:hAnsi="標楷體" w:hint="eastAsia"/>
              </w:rPr>
              <w:t>第2節 尺度的表示與比較(2)</w:t>
            </w:r>
          </w:p>
        </w:tc>
        <w:tc>
          <w:tcPr>
            <w:tcW w:w="3969" w:type="dxa"/>
            <w:gridSpan w:val="2"/>
            <w:tcBorders>
              <w:left w:val="single" w:sz="4" w:space="0" w:color="auto"/>
            </w:tcBorders>
          </w:tcPr>
          <w:p w:rsidR="00D35CF3" w:rsidRPr="005A2C31" w:rsidRDefault="00D35CF3" w:rsidP="00C36B7B">
            <w:pPr>
              <w:pStyle w:val="Default"/>
              <w:spacing w:line="240" w:lineRule="exact"/>
              <w:rPr>
                <w:rFonts w:ascii="新細明體" w:hAnsi="新細明體"/>
                <w:sz w:val="16"/>
                <w:szCs w:val="16"/>
              </w:rPr>
            </w:pPr>
            <w:r w:rsidRPr="005A2C31">
              <w:rPr>
                <w:rFonts w:ascii="新細明體" w:hAnsi="新細明體"/>
                <w:sz w:val="16"/>
                <w:szCs w:val="16"/>
              </w:rPr>
              <w:t>Ea-IV-2</w:t>
            </w:r>
            <w:r w:rsidRPr="005A2C31">
              <w:rPr>
                <w:rFonts w:ascii="新細明體" w:hAnsi="新細明體" w:hint="eastAsia"/>
                <w:sz w:val="16"/>
                <w:szCs w:val="16"/>
              </w:rPr>
              <w:t xml:space="preserve"> </w:t>
            </w:r>
            <w:r w:rsidRPr="005A2C31">
              <w:rPr>
                <w:rFonts w:ascii="新細明體" w:hAnsi="新細明體"/>
                <w:sz w:val="16"/>
                <w:szCs w:val="16"/>
              </w:rPr>
              <w:t>以適當的尺度量測或推估物理量，例如：奈米到光年、毫克到公噸、毫升到立方公尺等。</w:t>
            </w:r>
          </w:p>
          <w:p w:rsidR="00D35CF3" w:rsidRPr="005A2C31" w:rsidRDefault="00D35CF3" w:rsidP="00C36B7B">
            <w:pPr>
              <w:pStyle w:val="Default"/>
              <w:spacing w:line="240" w:lineRule="exact"/>
              <w:rPr>
                <w:rFonts w:ascii="新細明體" w:hAnsi="新細明體"/>
                <w:sz w:val="16"/>
                <w:szCs w:val="16"/>
              </w:rPr>
            </w:pPr>
            <w:r w:rsidRPr="005A2C31">
              <w:rPr>
                <w:rFonts w:ascii="新細明體" w:hAnsi="新細明體"/>
                <w:sz w:val="16"/>
                <w:szCs w:val="16"/>
              </w:rPr>
              <w:t>INc-IV-1</w:t>
            </w:r>
            <w:r w:rsidRPr="005A2C31">
              <w:rPr>
                <w:rFonts w:ascii="新細明體" w:hAnsi="新細明體" w:hint="eastAsia"/>
                <w:sz w:val="16"/>
                <w:szCs w:val="16"/>
              </w:rPr>
              <w:t xml:space="preserve"> </w:t>
            </w:r>
            <w:r w:rsidRPr="005A2C31">
              <w:rPr>
                <w:rFonts w:ascii="新細明體" w:hAnsi="新細明體"/>
                <w:sz w:val="16"/>
                <w:szCs w:val="16"/>
              </w:rPr>
              <w:t>宇宙間事、物的規模可以分為微觀尺度</w:t>
            </w:r>
            <w:r w:rsidRPr="005A2C31">
              <w:rPr>
                <w:rFonts w:ascii="新細明體" w:hAnsi="新細明體" w:hint="eastAsia"/>
                <w:sz w:val="16"/>
                <w:szCs w:val="16"/>
              </w:rPr>
              <w:t>與</w:t>
            </w:r>
            <w:r w:rsidRPr="005A2C31">
              <w:rPr>
                <w:rFonts w:ascii="新細明體" w:hAnsi="新細明體"/>
                <w:sz w:val="16"/>
                <w:szCs w:val="16"/>
              </w:rPr>
              <w:t>巨觀尺度。</w:t>
            </w:r>
          </w:p>
          <w:p w:rsidR="00D35CF3" w:rsidRPr="005A2C31" w:rsidRDefault="00D35CF3" w:rsidP="00C36B7B">
            <w:pPr>
              <w:pStyle w:val="Default"/>
              <w:spacing w:line="240" w:lineRule="exact"/>
              <w:rPr>
                <w:rFonts w:ascii="新細明體" w:hAnsi="新細明體"/>
                <w:sz w:val="16"/>
                <w:szCs w:val="16"/>
              </w:rPr>
            </w:pPr>
            <w:r w:rsidRPr="005A2C31">
              <w:rPr>
                <w:rFonts w:ascii="新細明體" w:hAnsi="新細明體" w:hint="eastAsia"/>
                <w:sz w:val="16"/>
                <w:szCs w:val="16"/>
              </w:rPr>
              <w:t>INc-IV-2 對應不同尺度，各有適用的單位（以長度單位為例），尺度大小可以使用科學記號來表達。</w:t>
            </w:r>
          </w:p>
          <w:p w:rsidR="00D35CF3" w:rsidRPr="005A2C31" w:rsidRDefault="00D35CF3" w:rsidP="00C36B7B">
            <w:pPr>
              <w:pStyle w:val="Default"/>
              <w:spacing w:line="240" w:lineRule="exact"/>
              <w:rPr>
                <w:rFonts w:ascii="新細明體" w:hAnsi="新細明體"/>
                <w:sz w:val="16"/>
                <w:szCs w:val="16"/>
              </w:rPr>
            </w:pPr>
            <w:r w:rsidRPr="005A2C31">
              <w:rPr>
                <w:rFonts w:ascii="新細明體" w:hAnsi="新細明體" w:hint="eastAsia"/>
                <w:sz w:val="16"/>
                <w:szCs w:val="16"/>
              </w:rPr>
              <w:t>INc-IV-3 測量時要選擇適當的尺度。</w:t>
            </w:r>
          </w:p>
          <w:p w:rsidR="00D35CF3" w:rsidRPr="005A2C31" w:rsidRDefault="00D35CF3" w:rsidP="00C36B7B">
            <w:pPr>
              <w:pStyle w:val="Default"/>
              <w:spacing w:line="240" w:lineRule="exact"/>
              <w:rPr>
                <w:rFonts w:ascii="新細明體" w:hAnsi="新細明體"/>
                <w:sz w:val="16"/>
                <w:szCs w:val="16"/>
              </w:rPr>
            </w:pPr>
            <w:r w:rsidRPr="005A2C31">
              <w:rPr>
                <w:rFonts w:ascii="新細明體" w:hAnsi="新細明體" w:hint="eastAsia"/>
                <w:sz w:val="16"/>
                <w:szCs w:val="16"/>
              </w:rPr>
              <w:t>INc-IV-4 不同物體間的尺度關係可以用比例的方式來呈現。</w:t>
            </w:r>
          </w:p>
        </w:tc>
        <w:tc>
          <w:tcPr>
            <w:tcW w:w="709" w:type="dxa"/>
            <w:gridSpan w:val="2"/>
            <w:tcBorders>
              <w:left w:val="single" w:sz="4" w:space="0" w:color="auto"/>
            </w:tcBorders>
            <w:vAlign w:val="center"/>
          </w:tcPr>
          <w:p w:rsidR="00D35CF3" w:rsidRPr="0059674F" w:rsidRDefault="00D35CF3" w:rsidP="00C36B7B">
            <w:pPr>
              <w:spacing w:line="240" w:lineRule="exact"/>
              <w:jc w:val="center"/>
              <w:rPr>
                <w:rFonts w:ascii="新細明體" w:hAnsi="新細明體"/>
                <w:color w:val="000000"/>
                <w:sz w:val="16"/>
                <w:szCs w:val="16"/>
              </w:rPr>
            </w:pPr>
            <w:r w:rsidRPr="0059674F">
              <w:rPr>
                <w:rFonts w:ascii="新細明體" w:hAnsi="新細明體" w:hint="eastAsia"/>
                <w:color w:val="000000"/>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6</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第2章 養分</w:t>
            </w:r>
          </w:p>
          <w:p w:rsidR="00D35CF3" w:rsidRPr="00EC0276" w:rsidRDefault="00D35CF3" w:rsidP="00C36B7B">
            <w:pPr>
              <w:jc w:val="both"/>
              <w:rPr>
                <w:rFonts w:ascii="標楷體" w:eastAsia="標楷體" w:hAnsi="標楷體"/>
              </w:rPr>
            </w:pPr>
            <w:r w:rsidRPr="00EC0276">
              <w:rPr>
                <w:rFonts w:ascii="標楷體" w:eastAsia="標楷體" w:hAnsi="標楷體" w:hint="eastAsia"/>
              </w:rPr>
              <w:t>2‧1節 食物中的養分(2)</w:t>
            </w:r>
          </w:p>
          <w:p w:rsidR="00D35CF3" w:rsidRPr="00EC0276" w:rsidRDefault="00D35CF3" w:rsidP="00C36B7B">
            <w:pPr>
              <w:jc w:val="both"/>
              <w:rPr>
                <w:rFonts w:ascii="標楷體" w:eastAsia="標楷體" w:hAnsi="標楷體"/>
              </w:rPr>
            </w:pPr>
            <w:r w:rsidRPr="00EC0276">
              <w:rPr>
                <w:rFonts w:ascii="標楷體" w:eastAsia="標楷體" w:hAnsi="標楷體" w:hint="eastAsia"/>
              </w:rPr>
              <w:t>2‧2節 酵素(1)</w:t>
            </w:r>
          </w:p>
        </w:tc>
        <w:tc>
          <w:tcPr>
            <w:tcW w:w="3969" w:type="dxa"/>
            <w:gridSpan w:val="2"/>
            <w:tcBorders>
              <w:left w:val="single" w:sz="4" w:space="0" w:color="auto"/>
            </w:tcBorders>
          </w:tcPr>
          <w:p w:rsidR="00D35CF3" w:rsidRPr="005A2C31" w:rsidRDefault="00D35CF3" w:rsidP="00C36B7B">
            <w:pPr>
              <w:pStyle w:val="Default"/>
              <w:spacing w:line="240" w:lineRule="exact"/>
              <w:rPr>
                <w:rFonts w:ascii="新細明體" w:hAnsi="新細明體"/>
                <w:sz w:val="16"/>
                <w:szCs w:val="16"/>
              </w:rPr>
            </w:pPr>
            <w:r w:rsidRPr="005A2C31">
              <w:rPr>
                <w:rFonts w:ascii="新細明體" w:hAnsi="新細明體"/>
                <w:sz w:val="16"/>
                <w:szCs w:val="16"/>
              </w:rPr>
              <w:t>Bc-IV-1</w:t>
            </w:r>
            <w:r w:rsidRPr="005A2C31">
              <w:rPr>
                <w:rFonts w:ascii="新細明體" w:hAnsi="新細明體" w:hint="eastAsia"/>
                <w:sz w:val="16"/>
                <w:szCs w:val="16"/>
              </w:rPr>
              <w:t xml:space="preserve"> </w:t>
            </w:r>
            <w:r w:rsidRPr="005A2C31">
              <w:rPr>
                <w:rFonts w:ascii="新細明體" w:hAnsi="新細明體"/>
                <w:sz w:val="16"/>
                <w:szCs w:val="16"/>
              </w:rPr>
              <w:t>生物經由酵素的催化進行新陳代謝，</w:t>
            </w:r>
            <w:r w:rsidRPr="005A2C31">
              <w:rPr>
                <w:rFonts w:ascii="新細明體" w:hAnsi="新細明體" w:hint="eastAsia"/>
                <w:sz w:val="16"/>
                <w:szCs w:val="16"/>
              </w:rPr>
              <w:t>並</w:t>
            </w:r>
            <w:r w:rsidRPr="005A2C31">
              <w:rPr>
                <w:rFonts w:ascii="新細明體" w:hAnsi="新細明體"/>
                <w:sz w:val="16"/>
                <w:szCs w:val="16"/>
              </w:rPr>
              <w:t>以實驗活動探討影響酵素作用速率的因素。</w:t>
            </w:r>
          </w:p>
          <w:p w:rsidR="00D35CF3" w:rsidRPr="005A2C31" w:rsidRDefault="00D35CF3" w:rsidP="00C36B7B">
            <w:pPr>
              <w:pStyle w:val="Default"/>
              <w:spacing w:line="240" w:lineRule="exact"/>
              <w:rPr>
                <w:rFonts w:ascii="新細明體" w:hAnsi="新細明體"/>
                <w:sz w:val="16"/>
                <w:szCs w:val="16"/>
              </w:rPr>
            </w:pPr>
            <w:r w:rsidRPr="005A2C31">
              <w:rPr>
                <w:rFonts w:ascii="新細明體" w:hAnsi="新細明體"/>
                <w:sz w:val="16"/>
                <w:szCs w:val="16"/>
              </w:rPr>
              <w:t>Fc-IV-2</w:t>
            </w:r>
            <w:r w:rsidRPr="005A2C31">
              <w:rPr>
                <w:rFonts w:ascii="新細明體" w:hAnsi="新細明體" w:hint="eastAsia"/>
                <w:sz w:val="16"/>
                <w:szCs w:val="16"/>
              </w:rPr>
              <w:t xml:space="preserve"> </w:t>
            </w:r>
            <w:r w:rsidRPr="005A2C31">
              <w:rPr>
                <w:rFonts w:ascii="新細明體" w:hAnsi="新細明體"/>
                <w:sz w:val="16"/>
                <w:szCs w:val="16"/>
              </w:rPr>
              <w:t>組成生物體的基本層次是細胞，而細胞則由醣類、蛋白質</w:t>
            </w:r>
            <w:r w:rsidRPr="005A2C31">
              <w:rPr>
                <w:rFonts w:ascii="新細明體" w:hAnsi="新細明體" w:hint="eastAsia"/>
                <w:sz w:val="16"/>
                <w:szCs w:val="16"/>
              </w:rPr>
              <w:t>及</w:t>
            </w:r>
            <w:r w:rsidRPr="005A2C31">
              <w:rPr>
                <w:rFonts w:ascii="新細明體" w:hAnsi="新細明體"/>
                <w:sz w:val="16"/>
                <w:szCs w:val="16"/>
              </w:rPr>
              <w:t>脂質等分子所組成，這些分子則由更小的粒子所組成。</w:t>
            </w:r>
          </w:p>
        </w:tc>
        <w:tc>
          <w:tcPr>
            <w:tcW w:w="709" w:type="dxa"/>
            <w:gridSpan w:val="2"/>
            <w:tcBorders>
              <w:left w:val="single" w:sz="4" w:space="0" w:color="auto"/>
            </w:tcBorders>
            <w:vAlign w:val="center"/>
          </w:tcPr>
          <w:p w:rsidR="00D35CF3" w:rsidRPr="005A2C31" w:rsidRDefault="00D35CF3" w:rsidP="00C36B7B">
            <w:pPr>
              <w:spacing w:line="240" w:lineRule="exact"/>
              <w:jc w:val="center"/>
              <w:rPr>
                <w:rFonts w:ascii="新細明體" w:hAnsi="新細明體"/>
                <w:color w:val="0000FF"/>
                <w:sz w:val="16"/>
                <w:szCs w:val="16"/>
              </w:rPr>
            </w:pPr>
            <w:r w:rsidRPr="005A2C31">
              <w:rPr>
                <w:rFonts w:ascii="新細明體" w:hAnsi="新細明體" w:hint="eastAsia"/>
                <w:color w:val="000000"/>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7</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第2章 養分</w:t>
            </w:r>
          </w:p>
          <w:p w:rsidR="00D35CF3" w:rsidRPr="00EC0276" w:rsidRDefault="00D35CF3" w:rsidP="00C36B7B">
            <w:pPr>
              <w:jc w:val="both"/>
              <w:rPr>
                <w:rFonts w:ascii="標楷體" w:eastAsia="標楷體" w:hAnsi="標楷體"/>
              </w:rPr>
            </w:pPr>
            <w:r w:rsidRPr="00EC0276">
              <w:rPr>
                <w:rFonts w:ascii="標楷體" w:eastAsia="標楷體" w:hAnsi="標楷體" w:hint="eastAsia"/>
              </w:rPr>
              <w:t>2‧2節 酵素(1)</w:t>
            </w:r>
          </w:p>
          <w:p w:rsidR="00D35CF3" w:rsidRPr="00EC0276" w:rsidRDefault="00D35CF3" w:rsidP="00C36B7B">
            <w:pPr>
              <w:jc w:val="both"/>
              <w:rPr>
                <w:rFonts w:ascii="標楷體" w:eastAsia="標楷體" w:hAnsi="標楷體"/>
              </w:rPr>
            </w:pPr>
            <w:r w:rsidRPr="00EC0276">
              <w:rPr>
                <w:rFonts w:ascii="標楷體" w:eastAsia="標楷體" w:hAnsi="標楷體" w:hint="eastAsia"/>
              </w:rPr>
              <w:t>2‧3節 植物如何獲得養分(2)</w:t>
            </w:r>
          </w:p>
        </w:tc>
        <w:tc>
          <w:tcPr>
            <w:tcW w:w="3969" w:type="dxa"/>
            <w:gridSpan w:val="2"/>
            <w:tcBorders>
              <w:left w:val="single" w:sz="4" w:space="0" w:color="auto"/>
            </w:tcBorders>
          </w:tcPr>
          <w:p w:rsidR="00D35CF3" w:rsidRPr="005A2C31" w:rsidRDefault="00D35CF3" w:rsidP="00C36B7B">
            <w:pPr>
              <w:pStyle w:val="Default"/>
              <w:spacing w:line="-240" w:lineRule="auto"/>
              <w:rPr>
                <w:rFonts w:ascii="新細明體" w:hAnsi="新細明體"/>
                <w:sz w:val="16"/>
                <w:szCs w:val="16"/>
              </w:rPr>
            </w:pPr>
            <w:r w:rsidRPr="005A2C31">
              <w:rPr>
                <w:rFonts w:ascii="新細明體" w:hAnsi="新細明體"/>
                <w:sz w:val="16"/>
                <w:szCs w:val="16"/>
              </w:rPr>
              <w:t>Bc-IV-1</w:t>
            </w:r>
            <w:r w:rsidRPr="005A2C31">
              <w:rPr>
                <w:rFonts w:ascii="新細明體" w:hAnsi="新細明體" w:hint="eastAsia"/>
                <w:sz w:val="16"/>
                <w:szCs w:val="16"/>
              </w:rPr>
              <w:t xml:space="preserve"> </w:t>
            </w:r>
            <w:r w:rsidRPr="005A2C31">
              <w:rPr>
                <w:rFonts w:ascii="新細明體" w:hAnsi="新細明體"/>
                <w:sz w:val="16"/>
                <w:szCs w:val="16"/>
              </w:rPr>
              <w:t>生物經由酵素的催化進行新陳代謝，</w:t>
            </w:r>
            <w:r w:rsidRPr="005A2C31">
              <w:rPr>
                <w:rFonts w:ascii="新細明體" w:hAnsi="新細明體" w:hint="eastAsia"/>
                <w:sz w:val="16"/>
                <w:szCs w:val="16"/>
              </w:rPr>
              <w:t>並</w:t>
            </w:r>
            <w:r w:rsidRPr="005A2C31">
              <w:rPr>
                <w:rFonts w:ascii="新細明體" w:hAnsi="新細明體"/>
                <w:sz w:val="16"/>
                <w:szCs w:val="16"/>
              </w:rPr>
              <w:t>以實驗活動探討影響酵素作用速率的因素。</w:t>
            </w:r>
          </w:p>
          <w:p w:rsidR="00D35CF3" w:rsidRPr="005A2C31" w:rsidRDefault="00D35CF3" w:rsidP="00C36B7B">
            <w:pPr>
              <w:pStyle w:val="Default"/>
              <w:spacing w:line="-240" w:lineRule="auto"/>
              <w:rPr>
                <w:rFonts w:ascii="新細明體" w:hAnsi="新細明體"/>
                <w:sz w:val="16"/>
                <w:szCs w:val="16"/>
              </w:rPr>
            </w:pPr>
            <w:r w:rsidRPr="005A2C31">
              <w:rPr>
                <w:rFonts w:ascii="新細明體" w:hAnsi="新細明體"/>
                <w:sz w:val="16"/>
                <w:szCs w:val="16"/>
              </w:rPr>
              <w:t>Bc-IV-3</w:t>
            </w:r>
            <w:r w:rsidRPr="005A2C31">
              <w:rPr>
                <w:rFonts w:ascii="新細明體" w:hAnsi="新細明體" w:hint="eastAsia"/>
                <w:sz w:val="16"/>
                <w:szCs w:val="16"/>
              </w:rPr>
              <w:t xml:space="preserve"> </w:t>
            </w:r>
            <w:r w:rsidRPr="005A2C31">
              <w:rPr>
                <w:rFonts w:ascii="新細明體" w:hAnsi="新細明體"/>
                <w:sz w:val="16"/>
                <w:szCs w:val="16"/>
              </w:rPr>
              <w:t>植物利用葉綠體進行光合作用，將二氧化碳和水轉變成醣類養分，並釋出氧氣；養分可供植物本身及動物生長所需。</w:t>
            </w:r>
          </w:p>
          <w:p w:rsidR="00D35CF3" w:rsidRPr="005A2C31" w:rsidRDefault="00D35CF3" w:rsidP="00C36B7B">
            <w:pPr>
              <w:pStyle w:val="Default"/>
              <w:spacing w:line="-240" w:lineRule="auto"/>
              <w:rPr>
                <w:rFonts w:ascii="新細明體" w:hAnsi="新細明體"/>
                <w:sz w:val="16"/>
                <w:szCs w:val="16"/>
              </w:rPr>
            </w:pPr>
            <w:r w:rsidRPr="005A2C31">
              <w:rPr>
                <w:rFonts w:ascii="新細明體" w:hAnsi="新細明體"/>
                <w:sz w:val="16"/>
                <w:szCs w:val="16"/>
              </w:rPr>
              <w:t>Bc-IV-4</w:t>
            </w:r>
            <w:r w:rsidRPr="005A2C31">
              <w:rPr>
                <w:rFonts w:ascii="新細明體" w:hAnsi="新細明體" w:hint="eastAsia"/>
                <w:sz w:val="16"/>
                <w:szCs w:val="16"/>
              </w:rPr>
              <w:t xml:space="preserve"> </w:t>
            </w:r>
            <w:r w:rsidRPr="005A2C31">
              <w:rPr>
                <w:rFonts w:ascii="新細明體" w:hAnsi="新細明體"/>
                <w:sz w:val="16"/>
                <w:szCs w:val="16"/>
              </w:rPr>
              <w:t>日光、二氧化碳和水分等因素會影響光合作用的進行，這些因素的影響可經由探究實驗來證實。</w:t>
            </w:r>
          </w:p>
        </w:tc>
        <w:tc>
          <w:tcPr>
            <w:tcW w:w="709" w:type="dxa"/>
            <w:gridSpan w:val="2"/>
            <w:tcBorders>
              <w:left w:val="single" w:sz="4" w:space="0" w:color="auto"/>
            </w:tcBorders>
            <w:vAlign w:val="center"/>
          </w:tcPr>
          <w:p w:rsidR="00D35CF3" w:rsidRPr="005A2C31" w:rsidRDefault="00D35CF3" w:rsidP="00C36B7B">
            <w:pPr>
              <w:pStyle w:val="Default"/>
              <w:spacing w:line="-240" w:lineRule="auto"/>
              <w:jc w:val="center"/>
              <w:rPr>
                <w:rFonts w:ascii="新細明體" w:hAnsi="新細明體"/>
                <w:color w:val="0000FF"/>
                <w:sz w:val="16"/>
                <w:szCs w:val="16"/>
              </w:rPr>
            </w:pPr>
            <w:r w:rsidRPr="005A2C31">
              <w:rPr>
                <w:rFonts w:ascii="新細明體" w:hAnsi="新細明體" w:hint="eastAsia"/>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8</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第2章 養分</w:t>
            </w:r>
          </w:p>
          <w:p w:rsidR="00D35CF3" w:rsidRPr="00EC0276" w:rsidRDefault="00D35CF3" w:rsidP="00C36B7B">
            <w:pPr>
              <w:jc w:val="both"/>
              <w:rPr>
                <w:rFonts w:ascii="標楷體" w:eastAsia="標楷體" w:hAnsi="標楷體"/>
              </w:rPr>
            </w:pPr>
            <w:r w:rsidRPr="00EC0276">
              <w:rPr>
                <w:rFonts w:ascii="標楷體" w:eastAsia="標楷體" w:hAnsi="標楷體" w:hint="eastAsia"/>
              </w:rPr>
              <w:t>2‧4節 動物如何獲得養分(3)</w:t>
            </w:r>
          </w:p>
        </w:tc>
        <w:tc>
          <w:tcPr>
            <w:tcW w:w="3969" w:type="dxa"/>
            <w:gridSpan w:val="2"/>
            <w:tcBorders>
              <w:left w:val="single" w:sz="4" w:space="0" w:color="auto"/>
            </w:tcBorders>
          </w:tcPr>
          <w:p w:rsidR="00D35CF3" w:rsidRPr="005A2C31" w:rsidRDefault="00D35CF3" w:rsidP="00C36B7B">
            <w:pPr>
              <w:pStyle w:val="Default"/>
              <w:spacing w:line="240" w:lineRule="exact"/>
              <w:rPr>
                <w:rFonts w:ascii="新細明體" w:hAnsi="新細明體"/>
                <w:sz w:val="16"/>
                <w:szCs w:val="16"/>
              </w:rPr>
            </w:pPr>
            <w:r w:rsidRPr="005A2C31">
              <w:rPr>
                <w:rFonts w:ascii="新細明體" w:hAnsi="新細明體"/>
                <w:sz w:val="16"/>
                <w:szCs w:val="16"/>
              </w:rPr>
              <w:t>Db-IV-1</w:t>
            </w:r>
            <w:r w:rsidRPr="005A2C31">
              <w:rPr>
                <w:rFonts w:ascii="新細明體" w:hAnsi="新細明體" w:hint="eastAsia"/>
                <w:sz w:val="16"/>
                <w:szCs w:val="16"/>
              </w:rPr>
              <w:t xml:space="preserve"> </w:t>
            </w:r>
            <w:r w:rsidRPr="005A2C31">
              <w:rPr>
                <w:rFonts w:ascii="新細明體" w:hAnsi="新細明體"/>
                <w:sz w:val="16"/>
                <w:szCs w:val="16"/>
              </w:rPr>
              <w:t>動物</w:t>
            </w:r>
            <w:r w:rsidRPr="005A2C31">
              <w:rPr>
                <w:rFonts w:ascii="新細明體" w:hAnsi="新細明體" w:hint="eastAsia"/>
                <w:sz w:val="16"/>
                <w:szCs w:val="16"/>
              </w:rPr>
              <w:t>體</w:t>
            </w:r>
            <w:r w:rsidRPr="005A2C31">
              <w:rPr>
                <w:rFonts w:ascii="新細明體" w:hAnsi="新細明體"/>
                <w:sz w:val="16"/>
                <w:szCs w:val="16"/>
              </w:rPr>
              <w:t>（以人體為例）經由攝食、消化、吸收獲得所需的養分。</w:t>
            </w:r>
          </w:p>
        </w:tc>
        <w:tc>
          <w:tcPr>
            <w:tcW w:w="709" w:type="dxa"/>
            <w:gridSpan w:val="2"/>
            <w:tcBorders>
              <w:left w:val="single" w:sz="4" w:space="0" w:color="auto"/>
            </w:tcBorders>
            <w:vAlign w:val="center"/>
          </w:tcPr>
          <w:p w:rsidR="00D35CF3" w:rsidRPr="005A2C31" w:rsidRDefault="00D35CF3" w:rsidP="00C36B7B">
            <w:pPr>
              <w:spacing w:line="240" w:lineRule="exact"/>
              <w:jc w:val="center"/>
              <w:rPr>
                <w:rFonts w:ascii="新細明體" w:hAnsi="新細明體"/>
                <w:color w:val="000000"/>
                <w:sz w:val="16"/>
                <w:szCs w:val="16"/>
              </w:rPr>
            </w:pPr>
            <w:r w:rsidRPr="005A2C31">
              <w:rPr>
                <w:rFonts w:ascii="新細明體" w:hAnsi="新細明體" w:hint="eastAsia"/>
                <w:color w:val="000000"/>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9</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第3章 生物的運輸與防禦</w:t>
            </w:r>
          </w:p>
          <w:p w:rsidR="00D35CF3" w:rsidRPr="00EC0276" w:rsidRDefault="00D35CF3" w:rsidP="00C36B7B">
            <w:pPr>
              <w:jc w:val="both"/>
              <w:rPr>
                <w:rFonts w:ascii="標楷體" w:eastAsia="標楷體" w:hAnsi="標楷體"/>
              </w:rPr>
            </w:pPr>
            <w:r w:rsidRPr="00EC0276">
              <w:rPr>
                <w:rFonts w:ascii="標楷體" w:eastAsia="標楷體" w:hAnsi="標楷體" w:hint="eastAsia"/>
              </w:rPr>
              <w:t>3‧1節 植物的運輸構造(1)</w:t>
            </w:r>
          </w:p>
          <w:p w:rsidR="00D35CF3" w:rsidRPr="00EC0276" w:rsidRDefault="00D35CF3" w:rsidP="00C36B7B">
            <w:pPr>
              <w:jc w:val="both"/>
              <w:rPr>
                <w:rFonts w:ascii="標楷體" w:eastAsia="標楷體" w:hAnsi="標楷體"/>
              </w:rPr>
            </w:pPr>
            <w:r w:rsidRPr="00EC0276">
              <w:rPr>
                <w:rFonts w:ascii="標楷體" w:eastAsia="標楷體" w:hAnsi="標楷體" w:hint="eastAsia"/>
              </w:rPr>
              <w:t>3‧2節 植物體內物質的運輸(2)</w:t>
            </w:r>
          </w:p>
        </w:tc>
        <w:tc>
          <w:tcPr>
            <w:tcW w:w="3969" w:type="dxa"/>
            <w:gridSpan w:val="2"/>
            <w:tcBorders>
              <w:left w:val="single" w:sz="4" w:space="0" w:color="auto"/>
            </w:tcBorders>
          </w:tcPr>
          <w:p w:rsidR="00D35CF3" w:rsidRPr="005A2C31" w:rsidRDefault="00D35CF3" w:rsidP="00C36B7B">
            <w:pPr>
              <w:pStyle w:val="Default"/>
              <w:spacing w:line="-240" w:lineRule="auto"/>
              <w:rPr>
                <w:rFonts w:ascii="新細明體" w:hAnsi="新細明體"/>
                <w:sz w:val="16"/>
                <w:szCs w:val="16"/>
              </w:rPr>
            </w:pPr>
            <w:r w:rsidRPr="005A2C31">
              <w:rPr>
                <w:rFonts w:ascii="新細明體" w:hAnsi="新細明體"/>
                <w:sz w:val="16"/>
                <w:szCs w:val="16"/>
              </w:rPr>
              <w:t>Db-IV-6</w:t>
            </w:r>
            <w:r w:rsidRPr="005A2C31">
              <w:rPr>
                <w:rFonts w:ascii="新細明體" w:hAnsi="新細明體" w:hint="eastAsia"/>
                <w:sz w:val="16"/>
                <w:szCs w:val="16"/>
              </w:rPr>
              <w:t xml:space="preserve"> 植物體根、莖、葉、</w:t>
            </w:r>
            <w:r w:rsidRPr="005A2C31">
              <w:rPr>
                <w:rFonts w:ascii="新細明體" w:hAnsi="新細明體"/>
                <w:sz w:val="16"/>
                <w:szCs w:val="16"/>
              </w:rPr>
              <w:t>花、果實內的維管束</w:t>
            </w:r>
            <w:r w:rsidRPr="005A2C31">
              <w:rPr>
                <w:rFonts w:ascii="新細明體" w:hAnsi="新細明體" w:hint="eastAsia"/>
                <w:sz w:val="16"/>
                <w:szCs w:val="16"/>
              </w:rPr>
              <w:t>具有</w:t>
            </w:r>
            <w:r w:rsidRPr="005A2C31">
              <w:rPr>
                <w:rFonts w:ascii="新細明體" w:hAnsi="新細明體"/>
                <w:sz w:val="16"/>
                <w:szCs w:val="16"/>
              </w:rPr>
              <w:t>運輸功能。</w:t>
            </w:r>
          </w:p>
        </w:tc>
        <w:tc>
          <w:tcPr>
            <w:tcW w:w="709" w:type="dxa"/>
            <w:gridSpan w:val="2"/>
            <w:tcBorders>
              <w:left w:val="single" w:sz="4" w:space="0" w:color="auto"/>
            </w:tcBorders>
            <w:vAlign w:val="center"/>
          </w:tcPr>
          <w:p w:rsidR="00D35CF3" w:rsidRPr="005A2C31" w:rsidRDefault="00D35CF3" w:rsidP="00C36B7B">
            <w:pPr>
              <w:spacing w:line="-240" w:lineRule="auto"/>
              <w:jc w:val="center"/>
              <w:rPr>
                <w:rFonts w:ascii="新細明體" w:hAnsi="新細明體"/>
                <w:color w:val="0000FF"/>
                <w:sz w:val="16"/>
                <w:szCs w:val="16"/>
              </w:rPr>
            </w:pPr>
            <w:r w:rsidRPr="005A2C31">
              <w:rPr>
                <w:rFonts w:ascii="新細明體" w:hAnsi="新細明體" w:hint="eastAsia"/>
                <w:color w:val="000000"/>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10</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第3章 生物的運輸與防禦</w:t>
            </w:r>
          </w:p>
          <w:p w:rsidR="00D35CF3" w:rsidRPr="00EC0276" w:rsidRDefault="00D35CF3" w:rsidP="00C36B7B">
            <w:pPr>
              <w:jc w:val="both"/>
              <w:rPr>
                <w:rFonts w:ascii="標楷體" w:eastAsia="標楷體" w:hAnsi="標楷體"/>
              </w:rPr>
            </w:pPr>
            <w:r w:rsidRPr="00EC0276">
              <w:rPr>
                <w:rFonts w:ascii="標楷體" w:eastAsia="標楷體" w:hAnsi="標楷體" w:hint="eastAsia"/>
              </w:rPr>
              <w:t>3‧2節 植物體內物質的運輸(1)</w:t>
            </w:r>
          </w:p>
          <w:p w:rsidR="00D35CF3" w:rsidRPr="00EC0276" w:rsidRDefault="00D35CF3" w:rsidP="00C36B7B">
            <w:pPr>
              <w:jc w:val="both"/>
              <w:rPr>
                <w:rFonts w:ascii="標楷體" w:eastAsia="標楷體" w:hAnsi="標楷體"/>
              </w:rPr>
            </w:pPr>
            <w:r w:rsidRPr="00EC0276">
              <w:rPr>
                <w:rFonts w:ascii="標楷體" w:eastAsia="標楷體" w:hAnsi="標楷體" w:hint="eastAsia"/>
              </w:rPr>
              <w:t>3‧3節 動物體內物質的運輸(2)</w:t>
            </w:r>
          </w:p>
        </w:tc>
        <w:tc>
          <w:tcPr>
            <w:tcW w:w="3969" w:type="dxa"/>
            <w:gridSpan w:val="2"/>
            <w:tcBorders>
              <w:left w:val="single" w:sz="4" w:space="0" w:color="auto"/>
            </w:tcBorders>
          </w:tcPr>
          <w:p w:rsidR="00D35CF3" w:rsidRPr="005A2C31" w:rsidRDefault="00D35CF3" w:rsidP="00C36B7B">
            <w:pPr>
              <w:pStyle w:val="Default"/>
              <w:spacing w:line="240" w:lineRule="exact"/>
              <w:rPr>
                <w:rFonts w:ascii="新細明體" w:hAnsi="新細明體"/>
                <w:sz w:val="16"/>
                <w:szCs w:val="16"/>
              </w:rPr>
            </w:pPr>
            <w:r w:rsidRPr="005A2C31">
              <w:rPr>
                <w:rFonts w:ascii="新細明體" w:hAnsi="新細明體"/>
                <w:sz w:val="16"/>
                <w:szCs w:val="16"/>
              </w:rPr>
              <w:t>Db-IV-2</w:t>
            </w:r>
            <w:r w:rsidRPr="005A2C31">
              <w:rPr>
                <w:rFonts w:ascii="新細明體" w:hAnsi="新細明體" w:hint="eastAsia"/>
                <w:sz w:val="16"/>
                <w:szCs w:val="16"/>
              </w:rPr>
              <w:t xml:space="preserve"> </w:t>
            </w:r>
            <w:r w:rsidRPr="005A2C31">
              <w:rPr>
                <w:rFonts w:ascii="新細明體" w:hAnsi="新細明體"/>
                <w:sz w:val="16"/>
                <w:szCs w:val="16"/>
              </w:rPr>
              <w:t>動物</w:t>
            </w:r>
            <w:r w:rsidRPr="005A2C31">
              <w:rPr>
                <w:rFonts w:ascii="新細明體" w:hAnsi="新細明體" w:hint="eastAsia"/>
                <w:sz w:val="16"/>
                <w:szCs w:val="16"/>
              </w:rPr>
              <w:t>體</w:t>
            </w:r>
            <w:r w:rsidRPr="005A2C31">
              <w:rPr>
                <w:rFonts w:ascii="新細明體" w:hAnsi="新細明體"/>
                <w:sz w:val="16"/>
                <w:szCs w:val="16"/>
              </w:rPr>
              <w:t>（以人體為例）的循環系統能將體內的物質運輸至各細胞處，並進行物質交換。並經由心跳</w:t>
            </w:r>
            <w:r w:rsidRPr="005A2C31">
              <w:rPr>
                <w:rFonts w:ascii="新細明體" w:hAnsi="新細明體" w:hint="eastAsia"/>
                <w:sz w:val="16"/>
                <w:szCs w:val="16"/>
              </w:rPr>
              <w:t>、</w:t>
            </w:r>
            <w:r w:rsidRPr="005A2C31">
              <w:rPr>
                <w:rFonts w:ascii="新細明體" w:hAnsi="新細明體"/>
                <w:sz w:val="16"/>
                <w:szCs w:val="16"/>
              </w:rPr>
              <w:t>心音</w:t>
            </w:r>
            <w:r w:rsidRPr="005A2C31">
              <w:rPr>
                <w:rFonts w:ascii="新細明體" w:hAnsi="新細明體" w:hint="eastAsia"/>
                <w:sz w:val="16"/>
                <w:szCs w:val="16"/>
              </w:rPr>
              <w:t>及</w:t>
            </w:r>
            <w:r w:rsidRPr="005A2C31">
              <w:rPr>
                <w:rFonts w:ascii="新細明體" w:hAnsi="新細明體"/>
                <w:sz w:val="16"/>
                <w:szCs w:val="16"/>
              </w:rPr>
              <w:t>脈搏的探測，</w:t>
            </w:r>
            <w:r w:rsidRPr="005A2C31">
              <w:rPr>
                <w:rFonts w:ascii="新細明體" w:hAnsi="新細明體" w:hint="eastAsia"/>
                <w:sz w:val="16"/>
                <w:szCs w:val="16"/>
              </w:rPr>
              <w:t>以</w:t>
            </w:r>
            <w:r w:rsidRPr="005A2C31">
              <w:rPr>
                <w:rFonts w:ascii="新細明體" w:hAnsi="新細明體"/>
                <w:sz w:val="16"/>
                <w:szCs w:val="16"/>
              </w:rPr>
              <w:t>了解循環系統的運作情形。</w:t>
            </w:r>
          </w:p>
          <w:p w:rsidR="00D35CF3" w:rsidRPr="005A2C31" w:rsidRDefault="00D35CF3" w:rsidP="00C36B7B">
            <w:pPr>
              <w:pStyle w:val="Default"/>
              <w:spacing w:line="240" w:lineRule="exact"/>
              <w:rPr>
                <w:rFonts w:ascii="新細明體" w:hAnsi="新細明體"/>
                <w:color w:val="0000FF"/>
                <w:sz w:val="16"/>
                <w:szCs w:val="16"/>
              </w:rPr>
            </w:pPr>
            <w:r w:rsidRPr="005A2C31">
              <w:rPr>
                <w:rFonts w:ascii="新細明體" w:hAnsi="新細明體"/>
                <w:sz w:val="16"/>
                <w:szCs w:val="16"/>
              </w:rPr>
              <w:t>Db-IV-6</w:t>
            </w:r>
            <w:r w:rsidRPr="005A2C31">
              <w:rPr>
                <w:rFonts w:ascii="新細明體" w:hAnsi="新細明體" w:hint="eastAsia"/>
                <w:sz w:val="16"/>
                <w:szCs w:val="16"/>
              </w:rPr>
              <w:t xml:space="preserve"> 植物體根、莖、葉、</w:t>
            </w:r>
            <w:r w:rsidRPr="005A2C31">
              <w:rPr>
                <w:rFonts w:ascii="新細明體" w:hAnsi="新細明體"/>
                <w:sz w:val="16"/>
                <w:szCs w:val="16"/>
              </w:rPr>
              <w:t>花、果實內的維管束</w:t>
            </w:r>
            <w:r w:rsidRPr="005A2C31">
              <w:rPr>
                <w:rFonts w:ascii="新細明體" w:hAnsi="新細明體" w:hint="eastAsia"/>
                <w:sz w:val="16"/>
                <w:szCs w:val="16"/>
              </w:rPr>
              <w:t>具有</w:t>
            </w:r>
            <w:r w:rsidRPr="005A2C31">
              <w:rPr>
                <w:rFonts w:ascii="新細明體" w:hAnsi="新細明體"/>
                <w:sz w:val="16"/>
                <w:szCs w:val="16"/>
              </w:rPr>
              <w:t>運輸功能。</w:t>
            </w:r>
          </w:p>
        </w:tc>
        <w:tc>
          <w:tcPr>
            <w:tcW w:w="709" w:type="dxa"/>
            <w:gridSpan w:val="2"/>
            <w:tcBorders>
              <w:left w:val="single" w:sz="4" w:space="0" w:color="auto"/>
            </w:tcBorders>
            <w:vAlign w:val="center"/>
          </w:tcPr>
          <w:p w:rsidR="00D35CF3" w:rsidRPr="005A2C31" w:rsidRDefault="00D35CF3" w:rsidP="00C36B7B">
            <w:pPr>
              <w:spacing w:line="240" w:lineRule="exact"/>
              <w:jc w:val="center"/>
              <w:rPr>
                <w:rFonts w:ascii="新細明體" w:hAnsi="新細明體"/>
                <w:color w:val="0000FF"/>
                <w:sz w:val="16"/>
                <w:szCs w:val="16"/>
              </w:rPr>
            </w:pPr>
            <w:r w:rsidRPr="005A2C31">
              <w:rPr>
                <w:rFonts w:ascii="新細明體" w:hAnsi="新細明體" w:hint="eastAsia"/>
                <w:color w:val="000000"/>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Pr="00596DF1"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11</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第3章 生物的運輸與防禦</w:t>
            </w:r>
          </w:p>
          <w:p w:rsidR="00D35CF3" w:rsidRPr="00EC0276" w:rsidRDefault="00D35CF3" w:rsidP="00C36B7B">
            <w:pPr>
              <w:jc w:val="both"/>
              <w:rPr>
                <w:rFonts w:ascii="標楷體" w:eastAsia="標楷體" w:hAnsi="標楷體"/>
              </w:rPr>
            </w:pPr>
            <w:r w:rsidRPr="00EC0276">
              <w:rPr>
                <w:rFonts w:ascii="標楷體" w:eastAsia="標楷體" w:hAnsi="標楷體" w:hint="eastAsia"/>
              </w:rPr>
              <w:t>3‧3節 動物體內物質的運輸(3)</w:t>
            </w:r>
          </w:p>
        </w:tc>
        <w:tc>
          <w:tcPr>
            <w:tcW w:w="3969" w:type="dxa"/>
            <w:gridSpan w:val="2"/>
            <w:tcBorders>
              <w:left w:val="single" w:sz="4" w:space="0" w:color="auto"/>
            </w:tcBorders>
          </w:tcPr>
          <w:p w:rsidR="00D35CF3" w:rsidRPr="005A2C31" w:rsidRDefault="00D35CF3" w:rsidP="00C36B7B">
            <w:pPr>
              <w:pStyle w:val="Default"/>
              <w:spacing w:line="240" w:lineRule="exact"/>
              <w:rPr>
                <w:rFonts w:ascii="新細明體" w:hAnsi="新細明體"/>
                <w:sz w:val="16"/>
                <w:szCs w:val="16"/>
              </w:rPr>
            </w:pPr>
            <w:r w:rsidRPr="005A2C31">
              <w:rPr>
                <w:rFonts w:ascii="新細明體" w:hAnsi="新細明體"/>
                <w:sz w:val="16"/>
                <w:szCs w:val="16"/>
              </w:rPr>
              <w:t>Db-IV-2</w:t>
            </w:r>
            <w:r w:rsidRPr="005A2C31">
              <w:rPr>
                <w:rFonts w:ascii="新細明體" w:hAnsi="新細明體" w:hint="eastAsia"/>
                <w:sz w:val="16"/>
                <w:szCs w:val="16"/>
              </w:rPr>
              <w:t xml:space="preserve"> </w:t>
            </w:r>
            <w:r w:rsidRPr="005A2C31">
              <w:rPr>
                <w:rFonts w:ascii="新細明體" w:hAnsi="新細明體"/>
                <w:sz w:val="16"/>
                <w:szCs w:val="16"/>
              </w:rPr>
              <w:t>動物</w:t>
            </w:r>
            <w:r w:rsidRPr="005A2C31">
              <w:rPr>
                <w:rFonts w:ascii="新細明體" w:hAnsi="新細明體" w:hint="eastAsia"/>
                <w:sz w:val="16"/>
                <w:szCs w:val="16"/>
              </w:rPr>
              <w:t>體</w:t>
            </w:r>
            <w:r w:rsidRPr="005A2C31">
              <w:rPr>
                <w:rFonts w:ascii="新細明體" w:hAnsi="新細明體"/>
                <w:sz w:val="16"/>
                <w:szCs w:val="16"/>
              </w:rPr>
              <w:t>（以人體為例）的循環系統能將體內的物質運輸至各細胞處，並進行物質交換。並經由心跳</w:t>
            </w:r>
            <w:r w:rsidRPr="005A2C31">
              <w:rPr>
                <w:rFonts w:ascii="新細明體" w:hAnsi="新細明體" w:hint="eastAsia"/>
                <w:sz w:val="16"/>
                <w:szCs w:val="16"/>
              </w:rPr>
              <w:t>、</w:t>
            </w:r>
            <w:r w:rsidRPr="005A2C31">
              <w:rPr>
                <w:rFonts w:ascii="新細明體" w:hAnsi="新細明體"/>
                <w:sz w:val="16"/>
                <w:szCs w:val="16"/>
              </w:rPr>
              <w:t>心音</w:t>
            </w:r>
            <w:r w:rsidRPr="005A2C31">
              <w:rPr>
                <w:rFonts w:ascii="新細明體" w:hAnsi="新細明體" w:hint="eastAsia"/>
                <w:sz w:val="16"/>
                <w:szCs w:val="16"/>
              </w:rPr>
              <w:t>及</w:t>
            </w:r>
            <w:r w:rsidRPr="005A2C31">
              <w:rPr>
                <w:rFonts w:ascii="新細明體" w:hAnsi="新細明體"/>
                <w:sz w:val="16"/>
                <w:szCs w:val="16"/>
              </w:rPr>
              <w:t>脈搏的探測，</w:t>
            </w:r>
            <w:r w:rsidRPr="005A2C31">
              <w:rPr>
                <w:rFonts w:ascii="新細明體" w:hAnsi="新細明體" w:hint="eastAsia"/>
                <w:sz w:val="16"/>
                <w:szCs w:val="16"/>
              </w:rPr>
              <w:t>以</w:t>
            </w:r>
            <w:r w:rsidRPr="005A2C31">
              <w:rPr>
                <w:rFonts w:ascii="新細明體" w:hAnsi="新細明體"/>
                <w:sz w:val="16"/>
                <w:szCs w:val="16"/>
              </w:rPr>
              <w:t>了解循環系統的運作情形。</w:t>
            </w:r>
          </w:p>
        </w:tc>
        <w:tc>
          <w:tcPr>
            <w:tcW w:w="709" w:type="dxa"/>
            <w:gridSpan w:val="2"/>
            <w:tcBorders>
              <w:left w:val="single" w:sz="4" w:space="0" w:color="auto"/>
            </w:tcBorders>
            <w:vAlign w:val="center"/>
          </w:tcPr>
          <w:p w:rsidR="00D35CF3" w:rsidRPr="005A2C31" w:rsidRDefault="00D35CF3" w:rsidP="00C36B7B">
            <w:pPr>
              <w:spacing w:line="240" w:lineRule="exact"/>
              <w:jc w:val="center"/>
              <w:rPr>
                <w:rFonts w:ascii="新細明體" w:hAnsi="新細明體"/>
                <w:color w:val="0000FF"/>
                <w:sz w:val="16"/>
                <w:szCs w:val="16"/>
              </w:rPr>
            </w:pPr>
            <w:r w:rsidRPr="005A2C31">
              <w:rPr>
                <w:rFonts w:ascii="新細明體" w:hAnsi="新細明體" w:hint="eastAsia"/>
                <w:color w:val="000000"/>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lastRenderedPageBreak/>
              <w:t>12</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第3章 生物的運輸與防禦</w:t>
            </w:r>
          </w:p>
          <w:p w:rsidR="00D35CF3" w:rsidRPr="00EC0276" w:rsidRDefault="00D35CF3" w:rsidP="00C36B7B">
            <w:pPr>
              <w:jc w:val="both"/>
              <w:rPr>
                <w:rFonts w:ascii="標楷體" w:eastAsia="標楷體" w:hAnsi="標楷體"/>
              </w:rPr>
            </w:pPr>
            <w:r w:rsidRPr="00EC0276">
              <w:rPr>
                <w:rFonts w:ascii="標楷體" w:eastAsia="標楷體" w:hAnsi="標楷體" w:hint="eastAsia"/>
              </w:rPr>
              <w:t>3‧4節 人體的防禦作用(3)</w:t>
            </w:r>
          </w:p>
        </w:tc>
        <w:tc>
          <w:tcPr>
            <w:tcW w:w="3969" w:type="dxa"/>
            <w:gridSpan w:val="2"/>
            <w:tcBorders>
              <w:left w:val="single" w:sz="4" w:space="0" w:color="auto"/>
            </w:tcBorders>
          </w:tcPr>
          <w:p w:rsidR="00D35CF3" w:rsidRPr="005A2C31" w:rsidRDefault="00D35CF3" w:rsidP="00C36B7B">
            <w:pPr>
              <w:pStyle w:val="Default"/>
              <w:spacing w:line="240" w:lineRule="exact"/>
              <w:rPr>
                <w:rFonts w:ascii="新細明體" w:hAnsi="新細明體"/>
                <w:sz w:val="16"/>
                <w:szCs w:val="16"/>
              </w:rPr>
            </w:pPr>
            <w:r w:rsidRPr="005A2C31">
              <w:rPr>
                <w:rFonts w:ascii="新細明體" w:hAnsi="新細明體"/>
                <w:sz w:val="16"/>
                <w:szCs w:val="16"/>
              </w:rPr>
              <w:t>Db-IV-2</w:t>
            </w:r>
            <w:r w:rsidRPr="005A2C31">
              <w:rPr>
                <w:rFonts w:ascii="新細明體" w:hAnsi="新細明體" w:hint="eastAsia"/>
                <w:sz w:val="16"/>
                <w:szCs w:val="16"/>
              </w:rPr>
              <w:t xml:space="preserve"> </w:t>
            </w:r>
            <w:r w:rsidRPr="005A2C31">
              <w:rPr>
                <w:rFonts w:ascii="新細明體" w:hAnsi="新細明體"/>
                <w:sz w:val="16"/>
                <w:szCs w:val="16"/>
              </w:rPr>
              <w:t>動物</w:t>
            </w:r>
            <w:r w:rsidRPr="005A2C31">
              <w:rPr>
                <w:rFonts w:ascii="新細明體" w:hAnsi="新細明體" w:hint="eastAsia"/>
                <w:sz w:val="16"/>
                <w:szCs w:val="16"/>
              </w:rPr>
              <w:t>體</w:t>
            </w:r>
            <w:r w:rsidRPr="005A2C31">
              <w:rPr>
                <w:rFonts w:ascii="新細明體" w:hAnsi="新細明體"/>
                <w:sz w:val="16"/>
                <w:szCs w:val="16"/>
              </w:rPr>
              <w:t>（以人體為例）的循環系統能將體內的物質運輸至各細胞處，並進行物質交換。並經由心跳</w:t>
            </w:r>
            <w:r w:rsidRPr="005A2C31">
              <w:rPr>
                <w:rFonts w:ascii="新細明體" w:hAnsi="新細明體" w:hint="eastAsia"/>
                <w:sz w:val="16"/>
                <w:szCs w:val="16"/>
              </w:rPr>
              <w:t>、</w:t>
            </w:r>
            <w:r w:rsidRPr="005A2C31">
              <w:rPr>
                <w:rFonts w:ascii="新細明體" w:hAnsi="新細明體"/>
                <w:sz w:val="16"/>
                <w:szCs w:val="16"/>
              </w:rPr>
              <w:t>心音</w:t>
            </w:r>
            <w:r w:rsidRPr="005A2C31">
              <w:rPr>
                <w:rFonts w:ascii="新細明體" w:hAnsi="新細明體" w:hint="eastAsia"/>
                <w:sz w:val="16"/>
                <w:szCs w:val="16"/>
              </w:rPr>
              <w:t>及</w:t>
            </w:r>
            <w:r w:rsidRPr="005A2C31">
              <w:rPr>
                <w:rFonts w:ascii="新細明體" w:hAnsi="新細明體"/>
                <w:sz w:val="16"/>
                <w:szCs w:val="16"/>
              </w:rPr>
              <w:t>脈搏的探測，</w:t>
            </w:r>
            <w:r w:rsidRPr="005A2C31">
              <w:rPr>
                <w:rFonts w:ascii="新細明體" w:hAnsi="新細明體" w:hint="eastAsia"/>
                <w:sz w:val="16"/>
                <w:szCs w:val="16"/>
              </w:rPr>
              <w:t>以</w:t>
            </w:r>
            <w:r w:rsidRPr="005A2C31">
              <w:rPr>
                <w:rFonts w:ascii="新細明體" w:hAnsi="新細明體"/>
                <w:sz w:val="16"/>
                <w:szCs w:val="16"/>
              </w:rPr>
              <w:t>了解循環系統的運作情形。</w:t>
            </w:r>
          </w:p>
          <w:p w:rsidR="00D35CF3" w:rsidRPr="005A2C31" w:rsidRDefault="00D35CF3" w:rsidP="00C36B7B">
            <w:pPr>
              <w:pStyle w:val="Default"/>
              <w:spacing w:line="240" w:lineRule="exact"/>
              <w:rPr>
                <w:rFonts w:ascii="新細明體" w:hAnsi="新細明體"/>
                <w:sz w:val="16"/>
                <w:szCs w:val="16"/>
              </w:rPr>
            </w:pPr>
            <w:r w:rsidRPr="005A2C31">
              <w:rPr>
                <w:rFonts w:ascii="新細明體" w:hAnsi="新細明體"/>
                <w:sz w:val="16"/>
                <w:szCs w:val="16"/>
              </w:rPr>
              <w:t>Dc-IV-3</w:t>
            </w:r>
            <w:r w:rsidRPr="005A2C31">
              <w:rPr>
                <w:rFonts w:ascii="新細明體" w:hAnsi="新細明體" w:hint="eastAsia"/>
                <w:sz w:val="16"/>
                <w:szCs w:val="16"/>
              </w:rPr>
              <w:t xml:space="preserve"> </w:t>
            </w:r>
            <w:r w:rsidRPr="005A2C31">
              <w:rPr>
                <w:rFonts w:ascii="新細明體" w:hAnsi="新細明體"/>
                <w:sz w:val="16"/>
                <w:szCs w:val="16"/>
              </w:rPr>
              <w:t>皮膚是人體的第一道防禦系統，能阻止外來物，</w:t>
            </w:r>
            <w:r w:rsidRPr="005A2C31">
              <w:rPr>
                <w:rFonts w:ascii="新細明體" w:hAnsi="新細明體" w:hint="eastAsia"/>
                <w:sz w:val="16"/>
                <w:szCs w:val="16"/>
              </w:rPr>
              <w:t>例</w:t>
            </w:r>
            <w:r w:rsidRPr="005A2C31">
              <w:rPr>
                <w:rFonts w:ascii="新細明體" w:hAnsi="新細明體"/>
                <w:sz w:val="16"/>
                <w:szCs w:val="16"/>
              </w:rPr>
              <w:t>如：細菌的侵入；而淋巴系統則可進一步產生免疫作用。</w:t>
            </w:r>
          </w:p>
          <w:p w:rsidR="00D35CF3" w:rsidRPr="005A2C31" w:rsidRDefault="00D35CF3" w:rsidP="00C36B7B">
            <w:pPr>
              <w:pStyle w:val="Default"/>
              <w:spacing w:line="240" w:lineRule="exact"/>
              <w:rPr>
                <w:rFonts w:ascii="新細明體" w:hAnsi="新細明體"/>
                <w:color w:val="0000FF"/>
                <w:sz w:val="16"/>
                <w:szCs w:val="16"/>
              </w:rPr>
            </w:pPr>
            <w:r w:rsidRPr="005A2C31">
              <w:rPr>
                <w:rFonts w:ascii="新細明體" w:hAnsi="新細明體"/>
                <w:sz w:val="16"/>
                <w:szCs w:val="16"/>
              </w:rPr>
              <w:t>Ma-IV-1</w:t>
            </w:r>
            <w:r w:rsidRPr="005A2C31">
              <w:rPr>
                <w:rFonts w:ascii="新細明體" w:hAnsi="新細明體" w:hint="eastAsia"/>
                <w:sz w:val="16"/>
                <w:szCs w:val="16"/>
              </w:rPr>
              <w:t xml:space="preserve"> </w:t>
            </w:r>
            <w:r w:rsidRPr="005A2C31">
              <w:rPr>
                <w:rFonts w:ascii="新細明體" w:hAnsi="新細明體"/>
                <w:sz w:val="16"/>
                <w:szCs w:val="16"/>
              </w:rPr>
              <w:t>生命科學的進步，有助於解決社會中發生的農業、食品、能源、醫藥</w:t>
            </w:r>
            <w:r w:rsidRPr="005A2C31">
              <w:rPr>
                <w:rFonts w:ascii="新細明體" w:hAnsi="新細明體" w:hint="eastAsia"/>
                <w:sz w:val="16"/>
                <w:szCs w:val="16"/>
              </w:rPr>
              <w:t>，</w:t>
            </w:r>
            <w:r w:rsidRPr="005A2C31">
              <w:rPr>
                <w:rFonts w:ascii="新細明體" w:hAnsi="新細明體"/>
                <w:sz w:val="16"/>
                <w:szCs w:val="16"/>
              </w:rPr>
              <w:t>以及環境相關的問題。</w:t>
            </w:r>
          </w:p>
        </w:tc>
        <w:tc>
          <w:tcPr>
            <w:tcW w:w="709" w:type="dxa"/>
            <w:gridSpan w:val="2"/>
            <w:tcBorders>
              <w:left w:val="single" w:sz="4" w:space="0" w:color="auto"/>
            </w:tcBorders>
            <w:vAlign w:val="center"/>
          </w:tcPr>
          <w:p w:rsidR="00D35CF3" w:rsidRPr="005A2C31" w:rsidRDefault="00D35CF3" w:rsidP="00C36B7B">
            <w:pPr>
              <w:spacing w:line="240" w:lineRule="exact"/>
              <w:jc w:val="center"/>
              <w:rPr>
                <w:rFonts w:ascii="新細明體" w:hAnsi="新細明體"/>
                <w:color w:val="0000FF"/>
                <w:sz w:val="16"/>
                <w:szCs w:val="16"/>
              </w:rPr>
            </w:pPr>
            <w:r w:rsidRPr="005A2C31">
              <w:rPr>
                <w:rFonts w:ascii="新細明體" w:hAnsi="新細明體" w:hint="eastAsia"/>
                <w:color w:val="000000"/>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13</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第4章 生物的協調作用</w:t>
            </w:r>
          </w:p>
          <w:p w:rsidR="00D35CF3" w:rsidRPr="00EC0276" w:rsidRDefault="00D35CF3" w:rsidP="00C36B7B">
            <w:pPr>
              <w:jc w:val="both"/>
              <w:rPr>
                <w:rFonts w:ascii="標楷體" w:eastAsia="標楷體" w:hAnsi="標楷體"/>
              </w:rPr>
            </w:pPr>
            <w:r w:rsidRPr="00EC0276">
              <w:rPr>
                <w:rFonts w:ascii="標楷體" w:eastAsia="標楷體" w:hAnsi="標楷體" w:hint="eastAsia"/>
              </w:rPr>
              <w:t>4‧1節 神經系統(3)</w:t>
            </w:r>
          </w:p>
        </w:tc>
        <w:tc>
          <w:tcPr>
            <w:tcW w:w="3969" w:type="dxa"/>
            <w:gridSpan w:val="2"/>
            <w:tcBorders>
              <w:left w:val="single" w:sz="4" w:space="0" w:color="auto"/>
            </w:tcBorders>
          </w:tcPr>
          <w:p w:rsidR="00D35CF3" w:rsidRPr="005A2C31" w:rsidRDefault="00D35CF3" w:rsidP="00C36B7B">
            <w:pPr>
              <w:pStyle w:val="Default"/>
              <w:spacing w:line="240" w:lineRule="exact"/>
              <w:rPr>
                <w:rFonts w:ascii="新細明體" w:hAnsi="新細明體"/>
                <w:sz w:val="16"/>
                <w:szCs w:val="16"/>
              </w:rPr>
            </w:pPr>
            <w:r w:rsidRPr="005A2C31">
              <w:rPr>
                <w:rFonts w:ascii="新細明體" w:hAnsi="新細明體"/>
                <w:sz w:val="16"/>
                <w:szCs w:val="16"/>
              </w:rPr>
              <w:t>Dc-</w:t>
            </w:r>
            <w:r w:rsidRPr="005A2C31">
              <w:rPr>
                <w:rFonts w:ascii="新細明體" w:hAnsi="新細明體" w:hint="eastAsia"/>
                <w:sz w:val="16"/>
                <w:szCs w:val="16"/>
              </w:rPr>
              <w:t>Ⅳ</w:t>
            </w:r>
            <w:r w:rsidRPr="005A2C31">
              <w:rPr>
                <w:rFonts w:ascii="新細明體" w:hAnsi="新細明體"/>
                <w:sz w:val="16"/>
                <w:szCs w:val="16"/>
              </w:rPr>
              <w:t>-1</w:t>
            </w:r>
            <w:r w:rsidRPr="005A2C31">
              <w:rPr>
                <w:rFonts w:ascii="新細明體" w:hAnsi="新細明體" w:hint="eastAsia"/>
                <w:sz w:val="16"/>
                <w:szCs w:val="16"/>
              </w:rPr>
              <w:t xml:space="preserve"> </w:t>
            </w:r>
            <w:r w:rsidRPr="005A2C31">
              <w:rPr>
                <w:rFonts w:ascii="新細明體" w:hAnsi="新細明體"/>
                <w:sz w:val="16"/>
                <w:szCs w:val="16"/>
              </w:rPr>
              <w:t>人體的神經系統能察覺環境的變動並產生反應。</w:t>
            </w:r>
          </w:p>
        </w:tc>
        <w:tc>
          <w:tcPr>
            <w:tcW w:w="709" w:type="dxa"/>
            <w:gridSpan w:val="2"/>
            <w:tcBorders>
              <w:left w:val="single" w:sz="4" w:space="0" w:color="auto"/>
            </w:tcBorders>
            <w:vAlign w:val="center"/>
          </w:tcPr>
          <w:p w:rsidR="00D35CF3" w:rsidRPr="005A2C31" w:rsidRDefault="00D35CF3" w:rsidP="00C36B7B">
            <w:pPr>
              <w:spacing w:line="240" w:lineRule="exact"/>
              <w:jc w:val="center"/>
              <w:rPr>
                <w:rFonts w:ascii="新細明體" w:hAnsi="新細明體"/>
                <w:color w:val="000000"/>
                <w:sz w:val="16"/>
                <w:szCs w:val="16"/>
              </w:rPr>
            </w:pPr>
            <w:r w:rsidRPr="005A2C31">
              <w:rPr>
                <w:rFonts w:ascii="新細明體" w:hAnsi="新細明體" w:hint="eastAsia"/>
                <w:color w:val="000000"/>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14</w:t>
            </w:r>
          </w:p>
        </w:tc>
        <w:tc>
          <w:tcPr>
            <w:tcW w:w="2268" w:type="dxa"/>
            <w:gridSpan w:val="3"/>
          </w:tcPr>
          <w:p w:rsidR="00D35CF3" w:rsidRPr="00EC0276" w:rsidRDefault="00D35CF3" w:rsidP="00C36B7B">
            <w:pPr>
              <w:jc w:val="both"/>
              <w:rPr>
                <w:rFonts w:ascii="標楷體" w:eastAsia="標楷體" w:hAnsi="標楷體"/>
              </w:rPr>
            </w:pPr>
            <w:r w:rsidRPr="00EC0276">
              <w:rPr>
                <w:rFonts w:ascii="標楷體" w:eastAsia="標楷體" w:hAnsi="標楷體" w:hint="eastAsia"/>
              </w:rPr>
              <w:t>第4章 生物的協調作用</w:t>
            </w:r>
          </w:p>
          <w:p w:rsidR="00D35CF3" w:rsidRPr="00EC0276" w:rsidRDefault="00D35CF3" w:rsidP="00C36B7B">
            <w:pPr>
              <w:jc w:val="both"/>
              <w:rPr>
                <w:rFonts w:ascii="標楷體" w:eastAsia="標楷體" w:hAnsi="標楷體"/>
              </w:rPr>
            </w:pPr>
            <w:r w:rsidRPr="00EC0276">
              <w:rPr>
                <w:rFonts w:ascii="標楷體" w:eastAsia="標楷體" w:hAnsi="標楷體" w:hint="eastAsia"/>
              </w:rPr>
              <w:t>4‧1節 神經系統(3)</w:t>
            </w:r>
          </w:p>
        </w:tc>
        <w:tc>
          <w:tcPr>
            <w:tcW w:w="3969" w:type="dxa"/>
            <w:gridSpan w:val="2"/>
          </w:tcPr>
          <w:p w:rsidR="00D35CF3" w:rsidRPr="005A2C31" w:rsidRDefault="00D35CF3" w:rsidP="00C36B7B">
            <w:pPr>
              <w:pStyle w:val="Default"/>
              <w:spacing w:line="240" w:lineRule="exact"/>
              <w:rPr>
                <w:rFonts w:ascii="新細明體" w:hAnsi="新細明體"/>
                <w:color w:val="0000FF"/>
                <w:sz w:val="16"/>
                <w:szCs w:val="16"/>
              </w:rPr>
            </w:pPr>
            <w:r w:rsidRPr="005A2C31">
              <w:rPr>
                <w:rFonts w:ascii="新細明體" w:hAnsi="新細明體"/>
                <w:sz w:val="16"/>
                <w:szCs w:val="16"/>
              </w:rPr>
              <w:t>Dc-</w:t>
            </w:r>
            <w:r w:rsidRPr="005A2C31">
              <w:rPr>
                <w:rFonts w:ascii="新細明體" w:hAnsi="新細明體" w:hint="eastAsia"/>
                <w:sz w:val="16"/>
                <w:szCs w:val="16"/>
              </w:rPr>
              <w:t>Ⅳ</w:t>
            </w:r>
            <w:r w:rsidRPr="005A2C31">
              <w:rPr>
                <w:rFonts w:ascii="新細明體" w:hAnsi="新細明體"/>
                <w:sz w:val="16"/>
                <w:szCs w:val="16"/>
              </w:rPr>
              <w:t>-1</w:t>
            </w:r>
            <w:r w:rsidRPr="005A2C31">
              <w:rPr>
                <w:rFonts w:ascii="新細明體" w:hAnsi="新細明體" w:hint="eastAsia"/>
                <w:sz w:val="16"/>
                <w:szCs w:val="16"/>
              </w:rPr>
              <w:t xml:space="preserve"> </w:t>
            </w:r>
            <w:r w:rsidRPr="005A2C31">
              <w:rPr>
                <w:rFonts w:ascii="新細明體" w:hAnsi="新細明體"/>
                <w:sz w:val="16"/>
                <w:szCs w:val="16"/>
              </w:rPr>
              <w:t>人體的神經系統能察覺環境的變動並產生反應。</w:t>
            </w:r>
          </w:p>
        </w:tc>
        <w:tc>
          <w:tcPr>
            <w:tcW w:w="709" w:type="dxa"/>
            <w:gridSpan w:val="2"/>
            <w:vAlign w:val="center"/>
          </w:tcPr>
          <w:p w:rsidR="00D35CF3" w:rsidRPr="005A2C31" w:rsidRDefault="00D35CF3" w:rsidP="00C36B7B">
            <w:pPr>
              <w:spacing w:line="240" w:lineRule="exact"/>
              <w:jc w:val="center"/>
              <w:rPr>
                <w:rFonts w:ascii="新細明體" w:hAnsi="新細明體"/>
                <w:color w:val="0000FF"/>
                <w:sz w:val="16"/>
                <w:szCs w:val="16"/>
              </w:rPr>
            </w:pPr>
            <w:r w:rsidRPr="005A2C31">
              <w:rPr>
                <w:rFonts w:ascii="新細明體" w:hAnsi="新細明體" w:hint="eastAsia"/>
                <w:color w:val="000000"/>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15</w:t>
            </w:r>
          </w:p>
        </w:tc>
        <w:tc>
          <w:tcPr>
            <w:tcW w:w="2268" w:type="dxa"/>
            <w:gridSpan w:val="3"/>
          </w:tcPr>
          <w:p w:rsidR="00D35CF3" w:rsidRPr="00EC0276" w:rsidRDefault="00D35CF3" w:rsidP="00C36B7B">
            <w:pPr>
              <w:jc w:val="both"/>
              <w:rPr>
                <w:rFonts w:ascii="標楷體" w:eastAsia="標楷體" w:hAnsi="標楷體"/>
              </w:rPr>
            </w:pPr>
            <w:r w:rsidRPr="00EC0276">
              <w:rPr>
                <w:rFonts w:ascii="標楷體" w:eastAsia="標楷體" w:hAnsi="標楷體" w:hint="eastAsia"/>
              </w:rPr>
              <w:t>第4章 生物的協調作用</w:t>
            </w:r>
          </w:p>
          <w:p w:rsidR="00D35CF3" w:rsidRPr="00EC0276" w:rsidRDefault="00D35CF3" w:rsidP="00C36B7B">
            <w:pPr>
              <w:jc w:val="both"/>
              <w:rPr>
                <w:rFonts w:ascii="標楷體" w:eastAsia="標楷體" w:hAnsi="標楷體"/>
              </w:rPr>
            </w:pPr>
            <w:r w:rsidRPr="00EC0276">
              <w:rPr>
                <w:rFonts w:ascii="標楷體" w:eastAsia="標楷體" w:hAnsi="標楷體" w:hint="eastAsia"/>
              </w:rPr>
              <w:t>4‧2節 內分泌系統(3)</w:t>
            </w:r>
          </w:p>
        </w:tc>
        <w:tc>
          <w:tcPr>
            <w:tcW w:w="3969" w:type="dxa"/>
            <w:gridSpan w:val="2"/>
          </w:tcPr>
          <w:p w:rsidR="00D35CF3" w:rsidRPr="005A2C31" w:rsidRDefault="00D35CF3" w:rsidP="00C36B7B">
            <w:pPr>
              <w:pStyle w:val="Default"/>
              <w:spacing w:line="-240" w:lineRule="auto"/>
              <w:rPr>
                <w:rFonts w:ascii="新細明體" w:hAnsi="新細明體"/>
                <w:sz w:val="16"/>
                <w:szCs w:val="16"/>
              </w:rPr>
            </w:pPr>
            <w:r w:rsidRPr="005A2C31">
              <w:rPr>
                <w:rFonts w:ascii="新細明體" w:hAnsi="新細明體"/>
                <w:sz w:val="16"/>
                <w:szCs w:val="16"/>
              </w:rPr>
              <w:t>Dc-</w:t>
            </w:r>
            <w:r w:rsidRPr="005A2C31">
              <w:rPr>
                <w:rFonts w:ascii="新細明體" w:hAnsi="新細明體" w:hint="eastAsia"/>
                <w:sz w:val="16"/>
                <w:szCs w:val="16"/>
              </w:rPr>
              <w:t>Ⅳ</w:t>
            </w:r>
            <w:r w:rsidRPr="005A2C31">
              <w:rPr>
                <w:rFonts w:ascii="新細明體" w:hAnsi="新細明體"/>
                <w:sz w:val="16"/>
                <w:szCs w:val="16"/>
              </w:rPr>
              <w:t>-2</w:t>
            </w:r>
            <w:r w:rsidRPr="005A2C31">
              <w:rPr>
                <w:rFonts w:ascii="新細明體" w:hAnsi="新細明體" w:hint="eastAsia"/>
                <w:sz w:val="16"/>
                <w:szCs w:val="16"/>
              </w:rPr>
              <w:t xml:space="preserve"> </w:t>
            </w:r>
            <w:r w:rsidRPr="005A2C31">
              <w:rPr>
                <w:rFonts w:ascii="新細明體" w:hAnsi="新細明體"/>
                <w:sz w:val="16"/>
                <w:szCs w:val="16"/>
              </w:rPr>
              <w:t>人體的內分泌系統能調節代謝作用，維持體內物質的恆定。</w:t>
            </w:r>
          </w:p>
          <w:p w:rsidR="00D35CF3" w:rsidRPr="005A2C31" w:rsidRDefault="00D35CF3" w:rsidP="00C36B7B">
            <w:pPr>
              <w:pStyle w:val="Default"/>
              <w:spacing w:line="-240" w:lineRule="auto"/>
              <w:rPr>
                <w:rFonts w:ascii="新細明體" w:hAnsi="新細明體"/>
                <w:color w:val="0000FF"/>
                <w:sz w:val="16"/>
                <w:szCs w:val="16"/>
              </w:rPr>
            </w:pPr>
            <w:r w:rsidRPr="005A2C31">
              <w:rPr>
                <w:rFonts w:ascii="新細明體" w:hAnsi="新細明體"/>
                <w:sz w:val="16"/>
                <w:szCs w:val="16"/>
              </w:rPr>
              <w:t>Ga-IV-2</w:t>
            </w:r>
            <w:r w:rsidRPr="005A2C31">
              <w:rPr>
                <w:rFonts w:ascii="新細明體" w:hAnsi="新細明體" w:hint="eastAsia"/>
                <w:sz w:val="16"/>
                <w:szCs w:val="16"/>
              </w:rPr>
              <w:t xml:space="preserve"> </w:t>
            </w:r>
            <w:r w:rsidRPr="005A2C31">
              <w:rPr>
                <w:rFonts w:ascii="新細明體" w:hAnsi="新細明體"/>
                <w:sz w:val="16"/>
                <w:szCs w:val="16"/>
              </w:rPr>
              <w:t>人類的性別主要由性染色體決定。</w:t>
            </w:r>
          </w:p>
        </w:tc>
        <w:tc>
          <w:tcPr>
            <w:tcW w:w="709" w:type="dxa"/>
            <w:gridSpan w:val="2"/>
            <w:vAlign w:val="center"/>
          </w:tcPr>
          <w:p w:rsidR="00D35CF3" w:rsidRPr="005A2C31" w:rsidRDefault="00D35CF3" w:rsidP="00C36B7B">
            <w:pPr>
              <w:spacing w:line="-240" w:lineRule="auto"/>
              <w:jc w:val="center"/>
              <w:rPr>
                <w:rFonts w:ascii="新細明體" w:hAnsi="新細明體"/>
                <w:color w:val="000000"/>
                <w:sz w:val="16"/>
                <w:szCs w:val="16"/>
              </w:rPr>
            </w:pPr>
            <w:r w:rsidRPr="005A2C31">
              <w:rPr>
                <w:rFonts w:ascii="新細明體" w:hAnsi="新細明體" w:hint="eastAsia"/>
                <w:color w:val="000000"/>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16</w:t>
            </w:r>
          </w:p>
        </w:tc>
        <w:tc>
          <w:tcPr>
            <w:tcW w:w="2268" w:type="dxa"/>
            <w:gridSpan w:val="3"/>
          </w:tcPr>
          <w:p w:rsidR="00D35CF3" w:rsidRPr="00EC0276" w:rsidRDefault="00D35CF3" w:rsidP="00C36B7B">
            <w:pPr>
              <w:jc w:val="both"/>
              <w:rPr>
                <w:rFonts w:ascii="標楷體" w:eastAsia="標楷體" w:hAnsi="標楷體"/>
              </w:rPr>
            </w:pPr>
            <w:r w:rsidRPr="00EC0276">
              <w:rPr>
                <w:rFonts w:ascii="標楷體" w:eastAsia="標楷體" w:hAnsi="標楷體" w:hint="eastAsia"/>
              </w:rPr>
              <w:t>第4章 生物的協調作用</w:t>
            </w:r>
          </w:p>
          <w:p w:rsidR="00D35CF3" w:rsidRPr="00EC0276" w:rsidRDefault="00D35CF3" w:rsidP="00C36B7B">
            <w:pPr>
              <w:ind w:left="57" w:right="57"/>
              <w:jc w:val="both"/>
              <w:rPr>
                <w:rFonts w:ascii="標楷體" w:eastAsia="標楷體" w:hAnsi="標楷體"/>
              </w:rPr>
            </w:pPr>
            <w:r w:rsidRPr="00EC0276">
              <w:rPr>
                <w:rFonts w:ascii="標楷體" w:eastAsia="標楷體" w:hAnsi="標楷體" w:hint="eastAsia"/>
              </w:rPr>
              <w:t>4‧3節 生物的感應(3)</w:t>
            </w:r>
          </w:p>
        </w:tc>
        <w:tc>
          <w:tcPr>
            <w:tcW w:w="3969" w:type="dxa"/>
            <w:gridSpan w:val="2"/>
          </w:tcPr>
          <w:p w:rsidR="00D35CF3" w:rsidRPr="005A2C31" w:rsidRDefault="00D35CF3" w:rsidP="00C36B7B">
            <w:pPr>
              <w:pStyle w:val="Default"/>
              <w:spacing w:line="240" w:lineRule="exact"/>
              <w:rPr>
                <w:rFonts w:ascii="新細明體" w:hAnsi="新細明體"/>
                <w:color w:val="0000FF"/>
                <w:sz w:val="16"/>
                <w:szCs w:val="16"/>
              </w:rPr>
            </w:pPr>
            <w:r w:rsidRPr="005A2C31">
              <w:rPr>
                <w:rFonts w:ascii="新細明體" w:hAnsi="新細明體"/>
                <w:sz w:val="16"/>
                <w:szCs w:val="16"/>
              </w:rPr>
              <w:t>Dc-IV-5</w:t>
            </w:r>
            <w:r w:rsidRPr="005A2C31">
              <w:rPr>
                <w:rFonts w:ascii="新細明體" w:hAnsi="新細明體" w:hint="eastAsia"/>
                <w:sz w:val="16"/>
                <w:szCs w:val="16"/>
              </w:rPr>
              <w:t xml:space="preserve"> </w:t>
            </w:r>
            <w:r w:rsidRPr="005A2C31">
              <w:rPr>
                <w:rFonts w:ascii="新細明體" w:hAnsi="新細明體"/>
                <w:sz w:val="16"/>
                <w:szCs w:val="16"/>
              </w:rPr>
              <w:t>生物</w:t>
            </w:r>
            <w:r w:rsidRPr="005A2C31">
              <w:rPr>
                <w:rFonts w:ascii="新細明體" w:hAnsi="新細明體" w:hint="eastAsia"/>
                <w:sz w:val="16"/>
                <w:szCs w:val="16"/>
              </w:rPr>
              <w:t>體</w:t>
            </w:r>
            <w:r w:rsidRPr="005A2C31">
              <w:rPr>
                <w:rFonts w:ascii="新細明體" w:hAnsi="新細明體"/>
                <w:sz w:val="16"/>
                <w:szCs w:val="16"/>
              </w:rPr>
              <w:t>能覺察外界環境變化、採取適當的反應以使體內環境維持恆定，這些現象能以觀察或改變自變項的方式來探討。</w:t>
            </w:r>
          </w:p>
        </w:tc>
        <w:tc>
          <w:tcPr>
            <w:tcW w:w="709" w:type="dxa"/>
            <w:gridSpan w:val="2"/>
            <w:vAlign w:val="center"/>
          </w:tcPr>
          <w:p w:rsidR="00D35CF3" w:rsidRPr="0059674F" w:rsidRDefault="00D35CF3" w:rsidP="00C36B7B">
            <w:pPr>
              <w:spacing w:line="240" w:lineRule="exact"/>
              <w:jc w:val="center"/>
              <w:rPr>
                <w:rFonts w:ascii="新細明體" w:hAnsi="新細明體"/>
                <w:color w:val="000000"/>
                <w:sz w:val="16"/>
                <w:szCs w:val="16"/>
              </w:rPr>
            </w:pPr>
            <w:r w:rsidRPr="0059674F">
              <w:rPr>
                <w:rFonts w:ascii="新細明體" w:hAnsi="新細明體" w:hint="eastAsia"/>
                <w:color w:val="000000"/>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17</w:t>
            </w:r>
          </w:p>
        </w:tc>
        <w:tc>
          <w:tcPr>
            <w:tcW w:w="2268" w:type="dxa"/>
            <w:gridSpan w:val="3"/>
          </w:tcPr>
          <w:p w:rsidR="00D35CF3" w:rsidRPr="00EC0276" w:rsidRDefault="00D35CF3" w:rsidP="00C36B7B">
            <w:pPr>
              <w:jc w:val="both"/>
              <w:rPr>
                <w:rFonts w:ascii="標楷體" w:eastAsia="標楷體" w:hAnsi="標楷體"/>
              </w:rPr>
            </w:pPr>
            <w:r w:rsidRPr="00EC0276">
              <w:rPr>
                <w:rFonts w:ascii="標楷體" w:eastAsia="標楷體" w:hAnsi="標楷體" w:hint="eastAsia"/>
              </w:rPr>
              <w:t>第5章 生物的恆定性</w:t>
            </w:r>
          </w:p>
          <w:p w:rsidR="00D35CF3" w:rsidRPr="00EC0276" w:rsidRDefault="00D35CF3" w:rsidP="00C36B7B">
            <w:pPr>
              <w:jc w:val="both"/>
              <w:rPr>
                <w:rFonts w:ascii="標楷體" w:eastAsia="標楷體" w:hAnsi="標楷體"/>
              </w:rPr>
            </w:pPr>
            <w:r w:rsidRPr="00EC0276">
              <w:rPr>
                <w:rFonts w:ascii="標楷體" w:eastAsia="標楷體" w:hAnsi="標楷體" w:hint="eastAsia"/>
              </w:rPr>
              <w:t>5‧1節 恆定性及其重要性(2)</w:t>
            </w:r>
          </w:p>
          <w:p w:rsidR="00D35CF3" w:rsidRPr="00EC0276" w:rsidRDefault="00D35CF3" w:rsidP="00C36B7B">
            <w:pPr>
              <w:jc w:val="both"/>
              <w:rPr>
                <w:rFonts w:ascii="標楷體" w:eastAsia="標楷體" w:hAnsi="標楷體"/>
              </w:rPr>
            </w:pPr>
            <w:r w:rsidRPr="00EC0276">
              <w:rPr>
                <w:rFonts w:ascii="標楷體" w:eastAsia="標楷體" w:hAnsi="標楷體" w:hint="eastAsia"/>
              </w:rPr>
              <w:t>5‧2節 體溫的恆定(1)</w:t>
            </w:r>
          </w:p>
        </w:tc>
        <w:tc>
          <w:tcPr>
            <w:tcW w:w="3969" w:type="dxa"/>
            <w:gridSpan w:val="2"/>
          </w:tcPr>
          <w:p w:rsidR="00D35CF3" w:rsidRPr="005A2C31" w:rsidRDefault="00D35CF3" w:rsidP="00C36B7B">
            <w:pPr>
              <w:pStyle w:val="Default"/>
              <w:spacing w:line="240" w:lineRule="exact"/>
              <w:rPr>
                <w:rFonts w:ascii="新細明體" w:hAnsi="新細明體"/>
                <w:sz w:val="16"/>
                <w:szCs w:val="16"/>
              </w:rPr>
            </w:pPr>
            <w:r w:rsidRPr="005A2C31">
              <w:rPr>
                <w:rFonts w:ascii="新細明體" w:hAnsi="新細明體"/>
                <w:sz w:val="16"/>
                <w:szCs w:val="16"/>
              </w:rPr>
              <w:t>Dc-IV-4</w:t>
            </w:r>
            <w:r w:rsidRPr="005A2C31">
              <w:rPr>
                <w:rFonts w:ascii="新細明體" w:hAnsi="新細明體" w:hint="eastAsia"/>
                <w:sz w:val="16"/>
                <w:szCs w:val="16"/>
              </w:rPr>
              <w:t xml:space="preserve"> </w:t>
            </w:r>
            <w:r w:rsidRPr="005A2C31">
              <w:rPr>
                <w:rFonts w:ascii="新細明體" w:hAnsi="新細明體"/>
                <w:sz w:val="16"/>
                <w:szCs w:val="16"/>
              </w:rPr>
              <w:t>人體會藉由各系統的協調，使體內所含的物質以及各種狀態能維持在一定範圍內。</w:t>
            </w:r>
          </w:p>
          <w:p w:rsidR="00D35CF3" w:rsidRPr="005A2C31" w:rsidRDefault="00D35CF3" w:rsidP="00C36B7B">
            <w:pPr>
              <w:pStyle w:val="Default"/>
              <w:spacing w:line="240" w:lineRule="exact"/>
              <w:rPr>
                <w:rFonts w:ascii="新細明體" w:hAnsi="新細明體"/>
                <w:color w:val="0000FF"/>
                <w:sz w:val="16"/>
                <w:szCs w:val="16"/>
              </w:rPr>
            </w:pPr>
            <w:r w:rsidRPr="005A2C31">
              <w:rPr>
                <w:rFonts w:ascii="新細明體" w:hAnsi="新細明體"/>
                <w:sz w:val="16"/>
                <w:szCs w:val="16"/>
              </w:rPr>
              <w:t>Dc-IV-5</w:t>
            </w:r>
            <w:r w:rsidRPr="005A2C31">
              <w:rPr>
                <w:rFonts w:ascii="新細明體" w:hAnsi="新細明體" w:hint="eastAsia"/>
                <w:sz w:val="16"/>
                <w:szCs w:val="16"/>
              </w:rPr>
              <w:t xml:space="preserve"> </w:t>
            </w:r>
            <w:r w:rsidRPr="005A2C31">
              <w:rPr>
                <w:rFonts w:ascii="新細明體" w:hAnsi="新細明體"/>
                <w:sz w:val="16"/>
                <w:szCs w:val="16"/>
              </w:rPr>
              <w:t>生物</w:t>
            </w:r>
            <w:r w:rsidRPr="005A2C31">
              <w:rPr>
                <w:rFonts w:ascii="新細明體" w:hAnsi="新細明體" w:hint="eastAsia"/>
                <w:sz w:val="16"/>
                <w:szCs w:val="16"/>
              </w:rPr>
              <w:t>體</w:t>
            </w:r>
            <w:r w:rsidRPr="005A2C31">
              <w:rPr>
                <w:rFonts w:ascii="新細明體" w:hAnsi="新細明體"/>
                <w:sz w:val="16"/>
                <w:szCs w:val="16"/>
              </w:rPr>
              <w:t>能覺察外界環境變化、採取適當的反應以使體內環境維持恆定，這些現象能以觀察或改變自變項的方式來探討。</w:t>
            </w:r>
          </w:p>
        </w:tc>
        <w:tc>
          <w:tcPr>
            <w:tcW w:w="709" w:type="dxa"/>
            <w:gridSpan w:val="2"/>
            <w:vAlign w:val="center"/>
          </w:tcPr>
          <w:p w:rsidR="00D35CF3" w:rsidRPr="005A2C31" w:rsidRDefault="00D35CF3" w:rsidP="00C36B7B">
            <w:pPr>
              <w:spacing w:line="240" w:lineRule="exact"/>
              <w:jc w:val="center"/>
              <w:rPr>
                <w:rFonts w:ascii="新細明體" w:hAnsi="新細明體"/>
                <w:color w:val="0000FF"/>
                <w:sz w:val="16"/>
                <w:szCs w:val="16"/>
              </w:rPr>
            </w:pPr>
            <w:r w:rsidRPr="005A2C31">
              <w:rPr>
                <w:rFonts w:ascii="新細明體" w:hAnsi="新細明體" w:hint="eastAsia"/>
                <w:color w:val="000000"/>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18</w:t>
            </w:r>
          </w:p>
        </w:tc>
        <w:tc>
          <w:tcPr>
            <w:tcW w:w="2268" w:type="dxa"/>
            <w:gridSpan w:val="3"/>
          </w:tcPr>
          <w:p w:rsidR="00D35CF3" w:rsidRPr="00EC0276" w:rsidRDefault="00D35CF3" w:rsidP="00C36B7B">
            <w:pPr>
              <w:jc w:val="both"/>
              <w:rPr>
                <w:rFonts w:ascii="標楷體" w:eastAsia="標楷體" w:hAnsi="標楷體"/>
              </w:rPr>
            </w:pPr>
            <w:r w:rsidRPr="00EC0276">
              <w:rPr>
                <w:rFonts w:ascii="標楷體" w:eastAsia="標楷體" w:hAnsi="標楷體" w:hint="eastAsia"/>
              </w:rPr>
              <w:t>第5章 生物的恆定性</w:t>
            </w:r>
          </w:p>
          <w:p w:rsidR="00D35CF3" w:rsidRPr="00EC0276" w:rsidRDefault="00D35CF3" w:rsidP="00C36B7B">
            <w:pPr>
              <w:jc w:val="both"/>
              <w:rPr>
                <w:rFonts w:ascii="標楷體" w:eastAsia="標楷體" w:hAnsi="標楷體"/>
              </w:rPr>
            </w:pPr>
            <w:r w:rsidRPr="00EC0276">
              <w:rPr>
                <w:rFonts w:ascii="標楷體" w:eastAsia="標楷體" w:hAnsi="標楷體" w:hint="eastAsia"/>
              </w:rPr>
              <w:t>5‧3節 呼吸與氣體的恆定(3)</w:t>
            </w:r>
          </w:p>
        </w:tc>
        <w:tc>
          <w:tcPr>
            <w:tcW w:w="3969" w:type="dxa"/>
            <w:gridSpan w:val="2"/>
          </w:tcPr>
          <w:p w:rsidR="00D35CF3" w:rsidRPr="005A2C31" w:rsidRDefault="00D35CF3" w:rsidP="00C36B7B">
            <w:pPr>
              <w:pStyle w:val="Default"/>
              <w:spacing w:line="240" w:lineRule="exact"/>
              <w:rPr>
                <w:rFonts w:ascii="新細明體" w:hAnsi="新細明體"/>
                <w:sz w:val="16"/>
                <w:szCs w:val="16"/>
              </w:rPr>
            </w:pPr>
            <w:r w:rsidRPr="005A2C31">
              <w:rPr>
                <w:rFonts w:ascii="新細明體" w:hAnsi="新細明體"/>
                <w:sz w:val="16"/>
                <w:szCs w:val="16"/>
              </w:rPr>
              <w:t>Bc-IV-2</w:t>
            </w:r>
            <w:r w:rsidRPr="005A2C31">
              <w:rPr>
                <w:rFonts w:ascii="新細明體" w:hAnsi="新細明體" w:hint="eastAsia"/>
                <w:sz w:val="16"/>
                <w:szCs w:val="16"/>
              </w:rPr>
              <w:t xml:space="preserve"> </w:t>
            </w:r>
            <w:r w:rsidRPr="005A2C31">
              <w:rPr>
                <w:rFonts w:ascii="新細明體" w:hAnsi="新細明體"/>
                <w:sz w:val="16"/>
                <w:szCs w:val="16"/>
              </w:rPr>
              <w:t>細胞利用養分進行呼吸作用釋放能量，供生物生存所需。</w:t>
            </w:r>
          </w:p>
          <w:p w:rsidR="00D35CF3" w:rsidRPr="005A2C31" w:rsidRDefault="00D35CF3" w:rsidP="00C36B7B">
            <w:pPr>
              <w:pStyle w:val="Default"/>
              <w:spacing w:line="240" w:lineRule="exact"/>
              <w:rPr>
                <w:rFonts w:ascii="新細明體" w:hAnsi="新細明體"/>
                <w:color w:val="0000FF"/>
                <w:sz w:val="16"/>
                <w:szCs w:val="16"/>
              </w:rPr>
            </w:pPr>
            <w:r w:rsidRPr="005A2C31">
              <w:rPr>
                <w:rFonts w:ascii="新細明體" w:hAnsi="新細明體"/>
                <w:sz w:val="16"/>
                <w:szCs w:val="16"/>
              </w:rPr>
              <w:t>Db-IV-3</w:t>
            </w:r>
            <w:r w:rsidRPr="005A2C31">
              <w:rPr>
                <w:rFonts w:ascii="新細明體" w:hAnsi="新細明體" w:hint="eastAsia"/>
                <w:sz w:val="16"/>
                <w:szCs w:val="16"/>
              </w:rPr>
              <w:t xml:space="preserve"> </w:t>
            </w:r>
            <w:r w:rsidRPr="005A2C31">
              <w:rPr>
                <w:rFonts w:ascii="新細明體" w:hAnsi="新細明體"/>
                <w:sz w:val="16"/>
                <w:szCs w:val="16"/>
              </w:rPr>
              <w:t>動物</w:t>
            </w:r>
            <w:r w:rsidRPr="005A2C31">
              <w:rPr>
                <w:rFonts w:ascii="新細明體" w:hAnsi="新細明體" w:hint="eastAsia"/>
                <w:sz w:val="16"/>
                <w:szCs w:val="16"/>
              </w:rPr>
              <w:t>體</w:t>
            </w:r>
            <w:r w:rsidRPr="005A2C31">
              <w:rPr>
                <w:rFonts w:ascii="新細明體" w:hAnsi="新細明體"/>
                <w:sz w:val="16"/>
                <w:szCs w:val="16"/>
              </w:rPr>
              <w:t>（以人體為例）藉由呼吸系統與外界交換氣體。</w:t>
            </w:r>
          </w:p>
        </w:tc>
        <w:tc>
          <w:tcPr>
            <w:tcW w:w="709" w:type="dxa"/>
            <w:gridSpan w:val="2"/>
            <w:vAlign w:val="center"/>
          </w:tcPr>
          <w:p w:rsidR="00D35CF3" w:rsidRPr="005A2C31" w:rsidRDefault="00D35CF3" w:rsidP="00C36B7B">
            <w:pPr>
              <w:spacing w:line="240" w:lineRule="exact"/>
              <w:jc w:val="center"/>
              <w:rPr>
                <w:rFonts w:ascii="新細明體" w:hAnsi="新細明體"/>
                <w:color w:val="0000FF"/>
                <w:sz w:val="16"/>
                <w:szCs w:val="16"/>
              </w:rPr>
            </w:pPr>
            <w:r w:rsidRPr="005A2C31">
              <w:rPr>
                <w:rFonts w:ascii="新細明體" w:hAnsi="新細明體" w:hint="eastAsia"/>
                <w:color w:val="000000"/>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19</w:t>
            </w:r>
          </w:p>
        </w:tc>
        <w:tc>
          <w:tcPr>
            <w:tcW w:w="2268" w:type="dxa"/>
            <w:gridSpan w:val="3"/>
          </w:tcPr>
          <w:p w:rsidR="00D35CF3" w:rsidRPr="00EC0276" w:rsidRDefault="00D35CF3" w:rsidP="00C36B7B">
            <w:pPr>
              <w:jc w:val="both"/>
              <w:rPr>
                <w:rFonts w:ascii="標楷體" w:eastAsia="標楷體" w:hAnsi="標楷體"/>
              </w:rPr>
            </w:pPr>
            <w:r w:rsidRPr="00EC0276">
              <w:rPr>
                <w:rFonts w:ascii="標楷體" w:eastAsia="標楷體" w:hAnsi="標楷體" w:hint="eastAsia"/>
              </w:rPr>
              <w:t>第5章 生物的恆定性</w:t>
            </w:r>
          </w:p>
          <w:p w:rsidR="00D35CF3" w:rsidRPr="00EC0276" w:rsidRDefault="00D35CF3" w:rsidP="00C36B7B">
            <w:pPr>
              <w:jc w:val="both"/>
              <w:rPr>
                <w:rFonts w:ascii="標楷體" w:eastAsia="標楷體" w:hAnsi="標楷體"/>
              </w:rPr>
            </w:pPr>
            <w:r w:rsidRPr="00EC0276">
              <w:rPr>
                <w:rFonts w:ascii="標楷體" w:eastAsia="標楷體" w:hAnsi="標楷體" w:hint="eastAsia"/>
              </w:rPr>
              <w:t>5‧4節 血糖的恆定(2)</w:t>
            </w:r>
          </w:p>
          <w:p w:rsidR="00D35CF3" w:rsidRPr="00EC0276" w:rsidRDefault="00D35CF3" w:rsidP="00C36B7B">
            <w:pPr>
              <w:jc w:val="both"/>
              <w:rPr>
                <w:rFonts w:ascii="標楷體" w:eastAsia="標楷體" w:hAnsi="標楷體"/>
              </w:rPr>
            </w:pPr>
            <w:r w:rsidRPr="00EC0276">
              <w:rPr>
                <w:rFonts w:ascii="標楷體" w:eastAsia="標楷體" w:hAnsi="標楷體" w:hint="eastAsia"/>
              </w:rPr>
              <w:t>5‧5節 排泄作用與水分的恆定(1)</w:t>
            </w:r>
          </w:p>
        </w:tc>
        <w:tc>
          <w:tcPr>
            <w:tcW w:w="3969" w:type="dxa"/>
            <w:gridSpan w:val="2"/>
          </w:tcPr>
          <w:p w:rsidR="00D35CF3" w:rsidRPr="005A2C31" w:rsidRDefault="00D35CF3" w:rsidP="00C36B7B">
            <w:pPr>
              <w:pStyle w:val="Default"/>
              <w:spacing w:line="240" w:lineRule="exact"/>
              <w:rPr>
                <w:rFonts w:ascii="新細明體" w:hAnsi="新細明體"/>
                <w:sz w:val="16"/>
                <w:szCs w:val="16"/>
              </w:rPr>
            </w:pPr>
            <w:r w:rsidRPr="005A2C31">
              <w:rPr>
                <w:rFonts w:ascii="新細明體" w:hAnsi="新細明體"/>
                <w:sz w:val="16"/>
                <w:szCs w:val="16"/>
              </w:rPr>
              <w:t>Dc-IV-4</w:t>
            </w:r>
            <w:r w:rsidRPr="005A2C31">
              <w:rPr>
                <w:rFonts w:ascii="新細明體" w:hAnsi="新細明體" w:hint="eastAsia"/>
                <w:sz w:val="16"/>
                <w:szCs w:val="16"/>
              </w:rPr>
              <w:t xml:space="preserve"> </w:t>
            </w:r>
            <w:r w:rsidRPr="005A2C31">
              <w:rPr>
                <w:rFonts w:ascii="新細明體" w:hAnsi="新細明體"/>
                <w:sz w:val="16"/>
                <w:szCs w:val="16"/>
              </w:rPr>
              <w:t>人體會藉由各系統的協調，使體內所含的物質以及各種狀態能維持在一定範圍內。</w:t>
            </w:r>
          </w:p>
          <w:p w:rsidR="00D35CF3" w:rsidRPr="005A2C31" w:rsidRDefault="00D35CF3" w:rsidP="00C36B7B">
            <w:pPr>
              <w:pStyle w:val="Default"/>
              <w:spacing w:line="240" w:lineRule="exact"/>
              <w:rPr>
                <w:rFonts w:ascii="新細明體" w:hAnsi="新細明體"/>
                <w:color w:val="0000FF"/>
                <w:sz w:val="16"/>
                <w:szCs w:val="16"/>
              </w:rPr>
            </w:pPr>
            <w:r w:rsidRPr="005A2C31">
              <w:rPr>
                <w:rFonts w:ascii="新細明體" w:hAnsi="新細明體"/>
                <w:sz w:val="16"/>
                <w:szCs w:val="16"/>
              </w:rPr>
              <w:t>Dc-IV-5</w:t>
            </w:r>
            <w:r w:rsidRPr="005A2C31">
              <w:rPr>
                <w:rFonts w:ascii="新細明體" w:hAnsi="新細明體" w:hint="eastAsia"/>
                <w:sz w:val="16"/>
                <w:szCs w:val="16"/>
              </w:rPr>
              <w:t xml:space="preserve"> </w:t>
            </w:r>
            <w:r w:rsidRPr="005A2C31">
              <w:rPr>
                <w:rFonts w:ascii="新細明體" w:hAnsi="新細明體"/>
                <w:sz w:val="16"/>
                <w:szCs w:val="16"/>
              </w:rPr>
              <w:t>生物</w:t>
            </w:r>
            <w:r w:rsidRPr="005A2C31">
              <w:rPr>
                <w:rFonts w:ascii="新細明體" w:hAnsi="新細明體" w:hint="eastAsia"/>
                <w:sz w:val="16"/>
                <w:szCs w:val="16"/>
              </w:rPr>
              <w:t>體</w:t>
            </w:r>
            <w:r w:rsidRPr="005A2C31">
              <w:rPr>
                <w:rFonts w:ascii="新細明體" w:hAnsi="新細明體"/>
                <w:sz w:val="16"/>
                <w:szCs w:val="16"/>
              </w:rPr>
              <w:t>能覺察外界環境變化、採取適當的反應以使體內環境維持恆定，這些現象能以觀察或改變自變項的方式來探討。</w:t>
            </w:r>
          </w:p>
        </w:tc>
        <w:tc>
          <w:tcPr>
            <w:tcW w:w="709" w:type="dxa"/>
            <w:gridSpan w:val="2"/>
            <w:vAlign w:val="center"/>
          </w:tcPr>
          <w:p w:rsidR="00D35CF3" w:rsidRPr="005A2C31" w:rsidRDefault="00D35CF3" w:rsidP="00C36B7B">
            <w:pPr>
              <w:spacing w:line="240" w:lineRule="exact"/>
              <w:jc w:val="center"/>
              <w:rPr>
                <w:rFonts w:ascii="新細明體" w:hAnsi="新細明體"/>
                <w:color w:val="000000"/>
                <w:sz w:val="16"/>
                <w:szCs w:val="16"/>
              </w:rPr>
            </w:pPr>
            <w:r w:rsidRPr="005A2C31">
              <w:rPr>
                <w:rFonts w:ascii="新細明體" w:hAnsi="新細明體" w:hint="eastAsia"/>
                <w:color w:val="000000"/>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20</w:t>
            </w:r>
          </w:p>
        </w:tc>
        <w:tc>
          <w:tcPr>
            <w:tcW w:w="2268" w:type="dxa"/>
            <w:gridSpan w:val="3"/>
          </w:tcPr>
          <w:p w:rsidR="00D35CF3" w:rsidRPr="00EC0276" w:rsidRDefault="00D35CF3" w:rsidP="00C36B7B">
            <w:pPr>
              <w:jc w:val="both"/>
              <w:rPr>
                <w:rFonts w:ascii="標楷體" w:eastAsia="標楷體" w:hAnsi="標楷體"/>
              </w:rPr>
            </w:pPr>
            <w:r w:rsidRPr="00EC0276">
              <w:rPr>
                <w:rFonts w:ascii="標楷體" w:eastAsia="標楷體" w:hAnsi="標楷體" w:hint="eastAsia"/>
              </w:rPr>
              <w:t>複習1～3章</w:t>
            </w:r>
          </w:p>
        </w:tc>
        <w:tc>
          <w:tcPr>
            <w:tcW w:w="3969" w:type="dxa"/>
            <w:gridSpan w:val="2"/>
          </w:tcPr>
          <w:p w:rsidR="00D35CF3" w:rsidRPr="005A2C31" w:rsidRDefault="00D35CF3" w:rsidP="00C36B7B">
            <w:pPr>
              <w:spacing w:line="240" w:lineRule="exact"/>
              <w:rPr>
                <w:rFonts w:ascii="新細明體" w:hAnsi="新細明體" w:cs="標楷體"/>
                <w:color w:val="000000"/>
                <w:sz w:val="16"/>
                <w:szCs w:val="16"/>
              </w:rPr>
            </w:pPr>
            <w:r w:rsidRPr="005A2C31">
              <w:rPr>
                <w:rFonts w:ascii="新細明體" w:hAnsi="新細明體" w:hint="eastAsia"/>
                <w:color w:val="000000"/>
                <w:sz w:val="16"/>
                <w:szCs w:val="16"/>
              </w:rPr>
              <w:t>第1～3章</w:t>
            </w:r>
            <w:r w:rsidRPr="005A2C31">
              <w:rPr>
                <w:rFonts w:ascii="新細明體" w:hAnsi="新細明體" w:cs="標楷體" w:hint="eastAsia"/>
                <w:color w:val="000000"/>
                <w:sz w:val="16"/>
                <w:szCs w:val="16"/>
              </w:rPr>
              <w:t>所對應的學習內容。</w:t>
            </w:r>
          </w:p>
        </w:tc>
        <w:tc>
          <w:tcPr>
            <w:tcW w:w="709" w:type="dxa"/>
            <w:gridSpan w:val="2"/>
            <w:vAlign w:val="center"/>
          </w:tcPr>
          <w:p w:rsidR="00D35CF3" w:rsidRPr="0059674F" w:rsidRDefault="00D35CF3" w:rsidP="00C36B7B">
            <w:pPr>
              <w:spacing w:line="240" w:lineRule="exact"/>
              <w:jc w:val="center"/>
              <w:rPr>
                <w:rFonts w:ascii="新細明體" w:hAnsi="新細明體"/>
                <w:color w:val="000000"/>
                <w:sz w:val="16"/>
                <w:szCs w:val="16"/>
              </w:rPr>
            </w:pPr>
            <w:r w:rsidRPr="0059674F">
              <w:rPr>
                <w:rFonts w:ascii="新細明體" w:hAnsi="新細明體" w:hint="eastAsia"/>
                <w:color w:val="000000"/>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21</w:t>
            </w:r>
          </w:p>
        </w:tc>
        <w:tc>
          <w:tcPr>
            <w:tcW w:w="2268" w:type="dxa"/>
            <w:gridSpan w:val="3"/>
          </w:tcPr>
          <w:p w:rsidR="00D35CF3" w:rsidRPr="00EC0276" w:rsidRDefault="00D35CF3" w:rsidP="00C36B7B">
            <w:pPr>
              <w:jc w:val="both"/>
              <w:rPr>
                <w:rFonts w:ascii="標楷體" w:eastAsia="標楷體" w:hAnsi="標楷體"/>
                <w:color w:val="000000"/>
                <w:sz w:val="20"/>
              </w:rPr>
            </w:pPr>
            <w:r w:rsidRPr="00EC0276">
              <w:rPr>
                <w:rFonts w:ascii="標楷體" w:eastAsia="標楷體" w:hAnsi="標楷體" w:hint="eastAsia"/>
              </w:rPr>
              <w:t>複習4～5章</w:t>
            </w:r>
          </w:p>
        </w:tc>
        <w:tc>
          <w:tcPr>
            <w:tcW w:w="3969" w:type="dxa"/>
            <w:gridSpan w:val="2"/>
          </w:tcPr>
          <w:p w:rsidR="00D35CF3" w:rsidRPr="005A2C31" w:rsidRDefault="00D35CF3" w:rsidP="00C36B7B">
            <w:pPr>
              <w:spacing w:line="240" w:lineRule="exact"/>
              <w:rPr>
                <w:rFonts w:ascii="新細明體" w:hAnsi="新細明體" w:cs="標楷體"/>
                <w:color w:val="FF0000"/>
                <w:sz w:val="16"/>
                <w:szCs w:val="16"/>
              </w:rPr>
            </w:pPr>
            <w:r w:rsidRPr="005A2C31">
              <w:rPr>
                <w:rFonts w:ascii="新細明體" w:hAnsi="新細明體" w:hint="eastAsia"/>
                <w:color w:val="000000"/>
                <w:sz w:val="16"/>
                <w:szCs w:val="16"/>
              </w:rPr>
              <w:t>第4～5章</w:t>
            </w:r>
            <w:r w:rsidRPr="005A2C31">
              <w:rPr>
                <w:rFonts w:ascii="新細明體" w:hAnsi="新細明體" w:cs="標楷體" w:hint="eastAsia"/>
                <w:color w:val="000000"/>
                <w:sz w:val="16"/>
                <w:szCs w:val="16"/>
              </w:rPr>
              <w:t>所對應的學習內容。</w:t>
            </w:r>
          </w:p>
        </w:tc>
        <w:tc>
          <w:tcPr>
            <w:tcW w:w="709" w:type="dxa"/>
            <w:gridSpan w:val="2"/>
            <w:vAlign w:val="center"/>
          </w:tcPr>
          <w:p w:rsidR="00D35CF3" w:rsidRPr="005A2C31" w:rsidRDefault="00D35CF3" w:rsidP="00C36B7B">
            <w:pPr>
              <w:spacing w:line="240" w:lineRule="exact"/>
              <w:jc w:val="center"/>
              <w:rPr>
                <w:rFonts w:ascii="新細明體" w:hAnsi="新細明體"/>
                <w:color w:val="0000FF"/>
                <w:sz w:val="16"/>
                <w:szCs w:val="16"/>
              </w:rPr>
            </w:pPr>
            <w:r w:rsidRPr="005A2C31">
              <w:rPr>
                <w:rFonts w:ascii="新細明體" w:hAnsi="新細明體" w:hint="eastAsia"/>
                <w:color w:val="000000"/>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22</w:t>
            </w:r>
          </w:p>
        </w:tc>
        <w:tc>
          <w:tcPr>
            <w:tcW w:w="2268" w:type="dxa"/>
            <w:gridSpan w:val="3"/>
          </w:tcPr>
          <w:p w:rsidR="00D35CF3" w:rsidRPr="00EC0276" w:rsidRDefault="00D35CF3" w:rsidP="00C36B7B">
            <w:pPr>
              <w:snapToGrid w:val="0"/>
              <w:spacing w:line="280" w:lineRule="atLeast"/>
              <w:jc w:val="both"/>
              <w:rPr>
                <w:rFonts w:ascii="標楷體" w:eastAsia="標楷體" w:hAnsi="標楷體"/>
                <w:szCs w:val="24"/>
              </w:rPr>
            </w:pPr>
            <w:r w:rsidRPr="00EC0276">
              <w:rPr>
                <w:rFonts w:ascii="標楷體" w:eastAsia="標楷體" w:hAnsi="標楷體" w:hint="eastAsia"/>
              </w:rPr>
              <w:t>複習全冊</w:t>
            </w:r>
          </w:p>
        </w:tc>
        <w:tc>
          <w:tcPr>
            <w:tcW w:w="3969" w:type="dxa"/>
            <w:gridSpan w:val="2"/>
          </w:tcPr>
          <w:p w:rsidR="00D35CF3" w:rsidRPr="005A2C31" w:rsidRDefault="00D35CF3" w:rsidP="00C36B7B">
            <w:pPr>
              <w:spacing w:line="240" w:lineRule="exact"/>
              <w:rPr>
                <w:rFonts w:ascii="新細明體" w:hAnsi="新細明體" w:cs="標楷體"/>
                <w:color w:val="FF0000"/>
                <w:sz w:val="16"/>
                <w:szCs w:val="16"/>
              </w:rPr>
            </w:pPr>
            <w:r w:rsidRPr="005A2C31">
              <w:rPr>
                <w:rFonts w:ascii="新細明體" w:hAnsi="新細明體" w:cs="標楷體" w:hint="eastAsia"/>
                <w:color w:val="000000"/>
                <w:sz w:val="16"/>
                <w:szCs w:val="16"/>
              </w:rPr>
              <w:t>第一冊所對應的學習內容。</w:t>
            </w:r>
          </w:p>
        </w:tc>
        <w:tc>
          <w:tcPr>
            <w:tcW w:w="709" w:type="dxa"/>
            <w:gridSpan w:val="2"/>
            <w:vAlign w:val="center"/>
          </w:tcPr>
          <w:p w:rsidR="00D35CF3" w:rsidRPr="005A2C31" w:rsidRDefault="00D35CF3" w:rsidP="00C36B7B">
            <w:pPr>
              <w:spacing w:line="240" w:lineRule="exact"/>
              <w:jc w:val="center"/>
              <w:rPr>
                <w:rFonts w:ascii="新細明體" w:hAnsi="新細明體"/>
                <w:color w:val="000000"/>
                <w:sz w:val="16"/>
                <w:szCs w:val="16"/>
              </w:rPr>
            </w:pPr>
            <w:r w:rsidRPr="005A2C31">
              <w:rPr>
                <w:rFonts w:ascii="新細明體" w:hAnsi="新細明體" w:hint="eastAsia"/>
                <w:color w:val="000000"/>
                <w:sz w:val="16"/>
                <w:szCs w:val="16"/>
              </w:rPr>
              <w:t>1</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bl>
    <w:p w:rsidR="00DF3FD4" w:rsidRDefault="00DF3FD4" w:rsidP="00DF3FD4">
      <w:pPr>
        <w:pStyle w:val="a3"/>
        <w:spacing w:line="340" w:lineRule="exact"/>
        <w:ind w:leftChars="0" w:left="1048"/>
        <w:rPr>
          <w:rFonts w:ascii="標楷體" w:eastAsia="標楷體" w:hAnsi="標楷體"/>
          <w:color w:val="000000" w:themeColor="text1"/>
          <w:kern w:val="0"/>
          <w:szCs w:val="32"/>
        </w:rPr>
      </w:pPr>
    </w:p>
    <w:p w:rsidR="00DF3FD4" w:rsidRDefault="00DF3FD4" w:rsidP="00DF3FD4">
      <w:pPr>
        <w:pStyle w:val="a3"/>
        <w:spacing w:beforeLines="50" w:before="120"/>
        <w:ind w:leftChars="0" w:left="601"/>
        <w:rPr>
          <w:rFonts w:ascii="標楷體" w:eastAsia="標楷體" w:hAnsi="標楷體"/>
          <w:sz w:val="28"/>
        </w:rPr>
      </w:pPr>
    </w:p>
    <w:tbl>
      <w:tblPr>
        <w:tblW w:w="0" w:type="auto"/>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17"/>
        <w:gridCol w:w="698"/>
        <w:gridCol w:w="1559"/>
        <w:gridCol w:w="11"/>
        <w:gridCol w:w="1683"/>
        <w:gridCol w:w="2286"/>
        <w:gridCol w:w="103"/>
        <w:gridCol w:w="606"/>
        <w:gridCol w:w="1779"/>
        <w:gridCol w:w="6"/>
      </w:tblGrid>
      <w:tr w:rsidR="009551C9" w:rsidRPr="00EC0276" w:rsidTr="00C36B7B">
        <w:trPr>
          <w:gridAfter w:val="1"/>
          <w:wAfter w:w="6" w:type="dxa"/>
        </w:trPr>
        <w:tc>
          <w:tcPr>
            <w:tcW w:w="9542" w:type="dxa"/>
            <w:gridSpan w:val="9"/>
            <w:vAlign w:val="center"/>
          </w:tcPr>
          <w:p w:rsidR="009551C9" w:rsidRPr="00C36B7B" w:rsidRDefault="009551C9" w:rsidP="00C36B7B">
            <w:pPr>
              <w:snapToGrid w:val="0"/>
              <w:spacing w:line="280" w:lineRule="atLeast"/>
              <w:jc w:val="center"/>
              <w:rPr>
                <w:rFonts w:ascii="標楷體" w:eastAsia="標楷體" w:hAnsi="標楷體"/>
                <w:szCs w:val="24"/>
              </w:rPr>
            </w:pPr>
            <w:r w:rsidRPr="00C36B7B">
              <w:rPr>
                <w:rFonts w:ascii="標楷體" w:eastAsia="標楷體" w:hAnsi="標楷體" w:hint="eastAsia"/>
                <w:szCs w:val="24"/>
              </w:rPr>
              <w:t>桃園市</w:t>
            </w:r>
            <w:r w:rsidR="00D35CF3" w:rsidRPr="00C36B7B">
              <w:rPr>
                <w:rFonts w:ascii="標楷體" w:eastAsia="標楷體" w:hAnsi="標楷體" w:hint="eastAsia"/>
                <w:szCs w:val="24"/>
              </w:rPr>
              <w:t>楊明</w:t>
            </w:r>
            <w:r w:rsidRPr="00C36B7B">
              <w:rPr>
                <w:rFonts w:ascii="標楷體" w:eastAsia="標楷體" w:hAnsi="標楷體" w:hint="eastAsia"/>
                <w:szCs w:val="24"/>
              </w:rPr>
              <w:t>國民中學1</w:t>
            </w:r>
            <w:r w:rsidRPr="00C36B7B">
              <w:rPr>
                <w:rFonts w:ascii="標楷體" w:eastAsia="標楷體" w:hAnsi="標楷體"/>
                <w:szCs w:val="24"/>
              </w:rPr>
              <w:t>08</w:t>
            </w:r>
            <w:r w:rsidRPr="00C36B7B">
              <w:rPr>
                <w:rFonts w:ascii="標楷體" w:eastAsia="標楷體" w:hAnsi="標楷體" w:hint="eastAsia"/>
                <w:szCs w:val="24"/>
              </w:rPr>
              <w:t>學年度</w:t>
            </w:r>
            <w:r w:rsidR="00EC428C" w:rsidRPr="00C36B7B">
              <w:rPr>
                <w:rFonts w:ascii="標楷體" w:eastAsia="標楷體" w:hAnsi="標楷體" w:hint="eastAsia"/>
                <w:szCs w:val="24"/>
              </w:rPr>
              <w:t>第二學期</w:t>
            </w:r>
            <w:r w:rsidRPr="00C36B7B">
              <w:rPr>
                <w:rFonts w:ascii="標楷體" w:eastAsia="標楷體" w:hAnsi="標楷體" w:hint="eastAsia"/>
                <w:szCs w:val="24"/>
              </w:rPr>
              <w:t xml:space="preserve"> </w:t>
            </w:r>
            <w:r w:rsidRPr="00C36B7B">
              <w:rPr>
                <w:rFonts w:ascii="標楷體" w:eastAsia="標楷體" w:hAnsi="標楷體" w:hint="eastAsia"/>
                <w:szCs w:val="24"/>
                <w:u w:val="thick"/>
              </w:rPr>
              <w:t xml:space="preserve">  七  </w:t>
            </w:r>
            <w:r w:rsidRPr="00C36B7B">
              <w:rPr>
                <w:rFonts w:ascii="標楷體" w:eastAsia="標楷體" w:hAnsi="標楷體" w:hint="eastAsia"/>
                <w:szCs w:val="24"/>
              </w:rPr>
              <w:t xml:space="preserve"> 年級 </w:t>
            </w:r>
            <w:r w:rsidRPr="00C36B7B">
              <w:rPr>
                <w:rFonts w:ascii="標楷體" w:eastAsia="標楷體" w:hAnsi="標楷體" w:hint="eastAsia"/>
                <w:szCs w:val="24"/>
                <w:u w:val="thick"/>
              </w:rPr>
              <w:t>自然科學</w:t>
            </w:r>
            <w:r w:rsidRPr="00C36B7B">
              <w:rPr>
                <w:rFonts w:ascii="標楷體" w:eastAsia="標楷體" w:hAnsi="標楷體" w:hint="eastAsia"/>
                <w:szCs w:val="24"/>
              </w:rPr>
              <w:t>領域課程計畫</w:t>
            </w:r>
          </w:p>
        </w:tc>
      </w:tr>
      <w:tr w:rsidR="009551C9" w:rsidRPr="00AE5EDF" w:rsidTr="00C36B7B">
        <w:trPr>
          <w:gridAfter w:val="1"/>
          <w:wAfter w:w="6" w:type="dxa"/>
        </w:trPr>
        <w:tc>
          <w:tcPr>
            <w:tcW w:w="1515" w:type="dxa"/>
            <w:gridSpan w:val="2"/>
            <w:vAlign w:val="center"/>
          </w:tcPr>
          <w:p w:rsidR="009551C9" w:rsidRPr="00EC0276" w:rsidRDefault="009551C9" w:rsidP="00C36B7B">
            <w:pPr>
              <w:snapToGrid w:val="0"/>
              <w:spacing w:line="280" w:lineRule="atLeast"/>
              <w:jc w:val="center"/>
              <w:rPr>
                <w:rFonts w:ascii="標楷體" w:eastAsia="標楷體" w:hAnsi="標楷體"/>
                <w:szCs w:val="24"/>
                <w:highlight w:val="yellow"/>
              </w:rPr>
            </w:pPr>
            <w:r w:rsidRPr="00EC0276">
              <w:rPr>
                <w:rFonts w:ascii="標楷體" w:eastAsia="標楷體" w:hAnsi="標楷體" w:hint="eastAsia"/>
                <w:szCs w:val="24"/>
              </w:rPr>
              <w:t>每週節數</w:t>
            </w:r>
          </w:p>
        </w:tc>
        <w:tc>
          <w:tcPr>
            <w:tcW w:w="3253" w:type="dxa"/>
            <w:gridSpan w:val="3"/>
            <w:vAlign w:val="center"/>
          </w:tcPr>
          <w:p w:rsidR="009551C9" w:rsidRPr="00EC0276" w:rsidRDefault="009551C9" w:rsidP="00C36B7B">
            <w:pPr>
              <w:snapToGrid w:val="0"/>
              <w:spacing w:line="280" w:lineRule="atLeast"/>
              <w:jc w:val="center"/>
              <w:rPr>
                <w:rFonts w:ascii="標楷體" w:eastAsia="標楷體" w:hAnsi="標楷體"/>
                <w:color w:val="000000" w:themeColor="text1"/>
                <w:szCs w:val="24"/>
              </w:rPr>
            </w:pPr>
            <w:r w:rsidRPr="00EC0276">
              <w:rPr>
                <w:rFonts w:ascii="標楷體" w:eastAsia="標楷體" w:hAnsi="標楷體" w:hint="eastAsia"/>
                <w:color w:val="000000" w:themeColor="text1"/>
                <w:szCs w:val="24"/>
              </w:rPr>
              <w:t>3節</w:t>
            </w:r>
          </w:p>
        </w:tc>
        <w:tc>
          <w:tcPr>
            <w:tcW w:w="2389" w:type="dxa"/>
            <w:gridSpan w:val="2"/>
            <w:vAlign w:val="center"/>
          </w:tcPr>
          <w:p w:rsidR="009551C9" w:rsidRPr="00EC0276" w:rsidRDefault="009551C9" w:rsidP="00C36B7B">
            <w:pPr>
              <w:snapToGrid w:val="0"/>
              <w:spacing w:line="280" w:lineRule="atLeast"/>
              <w:jc w:val="center"/>
              <w:rPr>
                <w:rFonts w:ascii="標楷體" w:eastAsia="標楷體" w:hAnsi="標楷體"/>
                <w:szCs w:val="24"/>
              </w:rPr>
            </w:pPr>
            <w:r w:rsidRPr="00EC0276">
              <w:rPr>
                <w:rFonts w:ascii="標楷體" w:eastAsia="標楷體" w:hAnsi="標楷體" w:hint="eastAsia"/>
                <w:szCs w:val="24"/>
              </w:rPr>
              <w:t>設計者</w:t>
            </w:r>
          </w:p>
        </w:tc>
        <w:tc>
          <w:tcPr>
            <w:tcW w:w="2385" w:type="dxa"/>
            <w:gridSpan w:val="2"/>
          </w:tcPr>
          <w:p w:rsidR="009551C9" w:rsidRPr="00C36B7B" w:rsidRDefault="009551C9" w:rsidP="00C36B7B">
            <w:pPr>
              <w:snapToGrid w:val="0"/>
              <w:spacing w:line="280" w:lineRule="atLeast"/>
              <w:jc w:val="both"/>
              <w:rPr>
                <w:rFonts w:ascii="標楷體" w:eastAsia="標楷體" w:hAnsi="標楷體"/>
                <w:szCs w:val="24"/>
              </w:rPr>
            </w:pPr>
            <w:r w:rsidRPr="00C36B7B">
              <w:rPr>
                <w:rFonts w:ascii="標楷體" w:eastAsia="標楷體" w:hAnsi="標楷體" w:hint="eastAsia"/>
                <w:szCs w:val="24"/>
              </w:rPr>
              <w:t>七年級教學團隊</w:t>
            </w:r>
          </w:p>
        </w:tc>
      </w:tr>
      <w:tr w:rsidR="009551C9" w:rsidRPr="00AE5EDF" w:rsidTr="00C36B7B">
        <w:trPr>
          <w:gridAfter w:val="1"/>
          <w:wAfter w:w="6" w:type="dxa"/>
          <w:trHeight w:val="320"/>
        </w:trPr>
        <w:tc>
          <w:tcPr>
            <w:tcW w:w="1515" w:type="dxa"/>
            <w:gridSpan w:val="2"/>
            <w:vMerge w:val="restart"/>
            <w:vAlign w:val="center"/>
          </w:tcPr>
          <w:p w:rsidR="009551C9" w:rsidRPr="00AE5EDF" w:rsidRDefault="009551C9" w:rsidP="00C36B7B">
            <w:pPr>
              <w:jc w:val="center"/>
              <w:rPr>
                <w:rFonts w:eastAsia="標楷體" w:hAnsi="標楷體"/>
                <w:b/>
                <w:color w:val="FF0000"/>
                <w:szCs w:val="24"/>
              </w:rPr>
            </w:pPr>
            <w:r w:rsidRPr="00EC0276">
              <w:rPr>
                <w:rFonts w:eastAsia="標楷體" w:hAnsi="標楷體" w:hint="eastAsia"/>
                <w:b/>
                <w:color w:val="000000" w:themeColor="text1"/>
                <w:szCs w:val="24"/>
              </w:rPr>
              <w:t>核心素養</w:t>
            </w:r>
          </w:p>
        </w:tc>
        <w:tc>
          <w:tcPr>
            <w:tcW w:w="1559" w:type="dxa"/>
            <w:vAlign w:val="center"/>
          </w:tcPr>
          <w:p w:rsidR="009551C9" w:rsidRPr="00EC0276" w:rsidRDefault="009551C9" w:rsidP="00C36B7B">
            <w:pPr>
              <w:snapToGrid w:val="0"/>
              <w:ind w:left="-19"/>
              <w:jc w:val="center"/>
              <w:rPr>
                <w:rFonts w:ascii="標楷體" w:eastAsia="標楷體" w:hAnsi="標楷體"/>
                <w:color w:val="000000" w:themeColor="text1"/>
                <w:szCs w:val="24"/>
              </w:rPr>
            </w:pPr>
            <w:r w:rsidRPr="00EC0276">
              <w:rPr>
                <w:rFonts w:ascii="標楷體" w:eastAsia="標楷體" w:hAnsi="標楷體" w:hint="eastAsia"/>
                <w:color w:val="000000" w:themeColor="text1"/>
                <w:szCs w:val="24"/>
              </w:rPr>
              <w:t>A自主行動</w:t>
            </w:r>
          </w:p>
        </w:tc>
        <w:tc>
          <w:tcPr>
            <w:tcW w:w="6468" w:type="dxa"/>
            <w:gridSpan w:val="6"/>
            <w:vAlign w:val="center"/>
          </w:tcPr>
          <w:p w:rsidR="009551C9" w:rsidRPr="00EC0276" w:rsidRDefault="009551C9" w:rsidP="00C36B7B">
            <w:pPr>
              <w:contextualSpacing/>
              <w:jc w:val="center"/>
              <w:rPr>
                <w:rFonts w:ascii="標楷體" w:eastAsia="標楷體" w:hAnsi="標楷體"/>
                <w:color w:val="000000" w:themeColor="text1"/>
                <w:sz w:val="16"/>
                <w:szCs w:val="24"/>
              </w:rPr>
            </w:pPr>
            <w:r w:rsidRPr="00EC0276">
              <w:rPr>
                <w:rFonts w:ascii="Segoe UI Emoji" w:eastAsia="Segoe UI Emoji" w:hAnsi="Segoe UI Emoji" w:cs="Segoe UI Emoji"/>
                <w:color w:val="000000" w:themeColor="text1"/>
                <w:sz w:val="16"/>
                <w:szCs w:val="24"/>
              </w:rPr>
              <w:t>■</w:t>
            </w:r>
            <w:r w:rsidRPr="00EC0276">
              <w:rPr>
                <w:rFonts w:ascii="標楷體" w:eastAsia="標楷體" w:hAnsi="標楷體" w:hint="eastAsia"/>
                <w:color w:val="000000" w:themeColor="text1"/>
                <w:sz w:val="16"/>
                <w:szCs w:val="24"/>
              </w:rPr>
              <w:t>A1.身心素質與自我精進 ■</w:t>
            </w:r>
            <w:r w:rsidRPr="00EC0276">
              <w:rPr>
                <w:rFonts w:ascii="標楷體" w:eastAsia="標楷體" w:hAnsi="標楷體"/>
                <w:color w:val="000000" w:themeColor="text1"/>
                <w:sz w:val="16"/>
                <w:szCs w:val="24"/>
              </w:rPr>
              <w:t>A2.</w:t>
            </w:r>
            <w:r w:rsidRPr="00EC0276">
              <w:rPr>
                <w:rFonts w:ascii="標楷體" w:eastAsia="標楷體" w:hAnsi="標楷體" w:hint="eastAsia"/>
                <w:color w:val="000000" w:themeColor="text1"/>
                <w:sz w:val="16"/>
                <w:szCs w:val="24"/>
              </w:rPr>
              <w:t>系統思考與問題解決 ■</w:t>
            </w:r>
            <w:r w:rsidRPr="00EC0276">
              <w:rPr>
                <w:rFonts w:ascii="標楷體" w:eastAsia="標楷體" w:hAnsi="標楷體"/>
                <w:color w:val="000000" w:themeColor="text1"/>
                <w:sz w:val="16"/>
                <w:szCs w:val="24"/>
              </w:rPr>
              <w:t>A3.</w:t>
            </w:r>
            <w:r w:rsidRPr="00EC0276">
              <w:rPr>
                <w:rFonts w:ascii="標楷體" w:eastAsia="標楷體" w:hAnsi="標楷體" w:hint="eastAsia"/>
                <w:color w:val="000000" w:themeColor="text1"/>
                <w:sz w:val="16"/>
                <w:szCs w:val="24"/>
              </w:rPr>
              <w:t>規劃執行與創新應變</w:t>
            </w:r>
          </w:p>
        </w:tc>
      </w:tr>
      <w:tr w:rsidR="009551C9" w:rsidRPr="00AE5EDF" w:rsidTr="00C36B7B">
        <w:trPr>
          <w:gridAfter w:val="1"/>
          <w:wAfter w:w="6" w:type="dxa"/>
          <w:trHeight w:val="320"/>
        </w:trPr>
        <w:tc>
          <w:tcPr>
            <w:tcW w:w="1515" w:type="dxa"/>
            <w:gridSpan w:val="2"/>
            <w:vMerge/>
            <w:vAlign w:val="center"/>
          </w:tcPr>
          <w:p w:rsidR="009551C9" w:rsidRPr="00AE5EDF" w:rsidRDefault="009551C9" w:rsidP="00C36B7B">
            <w:pPr>
              <w:snapToGrid w:val="0"/>
              <w:spacing w:line="280" w:lineRule="atLeast"/>
              <w:jc w:val="center"/>
              <w:rPr>
                <w:rFonts w:ascii="標楷體" w:eastAsia="標楷體" w:hAnsi="標楷體"/>
                <w:color w:val="FF0000"/>
                <w:szCs w:val="24"/>
              </w:rPr>
            </w:pPr>
          </w:p>
        </w:tc>
        <w:tc>
          <w:tcPr>
            <w:tcW w:w="1559" w:type="dxa"/>
            <w:vAlign w:val="center"/>
          </w:tcPr>
          <w:p w:rsidR="009551C9" w:rsidRPr="00EC0276" w:rsidRDefault="009551C9" w:rsidP="00C36B7B">
            <w:pPr>
              <w:snapToGrid w:val="0"/>
              <w:spacing w:line="280" w:lineRule="atLeast"/>
              <w:jc w:val="center"/>
              <w:rPr>
                <w:rFonts w:ascii="標楷體" w:eastAsia="標楷體" w:hAnsi="標楷體"/>
                <w:color w:val="000000" w:themeColor="text1"/>
                <w:szCs w:val="24"/>
              </w:rPr>
            </w:pPr>
            <w:r w:rsidRPr="00EC0276">
              <w:rPr>
                <w:rFonts w:ascii="標楷體" w:eastAsia="標楷體" w:hAnsi="標楷體" w:hint="eastAsia"/>
                <w:color w:val="000000" w:themeColor="text1"/>
                <w:szCs w:val="24"/>
              </w:rPr>
              <w:t>B溝通互動</w:t>
            </w:r>
          </w:p>
        </w:tc>
        <w:tc>
          <w:tcPr>
            <w:tcW w:w="6468" w:type="dxa"/>
            <w:gridSpan w:val="6"/>
            <w:vAlign w:val="center"/>
          </w:tcPr>
          <w:p w:rsidR="009551C9" w:rsidRPr="00EC0276" w:rsidRDefault="009551C9" w:rsidP="00C36B7B">
            <w:pPr>
              <w:snapToGrid w:val="0"/>
              <w:spacing w:line="280" w:lineRule="atLeast"/>
              <w:jc w:val="center"/>
              <w:rPr>
                <w:rFonts w:ascii="標楷體" w:eastAsia="標楷體" w:hAnsi="標楷體"/>
                <w:color w:val="000000" w:themeColor="text1"/>
                <w:sz w:val="16"/>
                <w:szCs w:val="24"/>
              </w:rPr>
            </w:pPr>
            <w:r w:rsidRPr="00EC0276">
              <w:rPr>
                <w:rFonts w:ascii="Segoe UI Emoji" w:eastAsia="Segoe UI Emoji" w:hAnsi="Segoe UI Emoji" w:cs="Segoe UI Emoji"/>
                <w:color w:val="000000" w:themeColor="text1"/>
                <w:sz w:val="16"/>
                <w:szCs w:val="24"/>
              </w:rPr>
              <w:t>■</w:t>
            </w:r>
            <w:r w:rsidRPr="00EC0276">
              <w:rPr>
                <w:rFonts w:ascii="標楷體" w:eastAsia="標楷體" w:hAnsi="標楷體" w:hint="eastAsia"/>
                <w:color w:val="000000" w:themeColor="text1"/>
                <w:sz w:val="16"/>
                <w:szCs w:val="24"/>
              </w:rPr>
              <w:t>B1.符號運用與溝通表達 ■</w:t>
            </w:r>
            <w:r w:rsidRPr="00EC0276">
              <w:rPr>
                <w:rFonts w:ascii="標楷體" w:eastAsia="標楷體" w:hAnsi="標楷體"/>
                <w:color w:val="000000" w:themeColor="text1"/>
                <w:sz w:val="16"/>
                <w:szCs w:val="24"/>
              </w:rPr>
              <w:t>B2.</w:t>
            </w:r>
            <w:r w:rsidRPr="00EC0276">
              <w:rPr>
                <w:rFonts w:ascii="標楷體" w:eastAsia="標楷體" w:hAnsi="標楷體" w:hint="eastAsia"/>
                <w:color w:val="000000" w:themeColor="text1"/>
                <w:sz w:val="16"/>
                <w:szCs w:val="24"/>
              </w:rPr>
              <w:t>科技資訊與媒體素養</w:t>
            </w:r>
            <w:r w:rsidRPr="00EC0276">
              <w:rPr>
                <w:rFonts w:ascii="標楷體" w:eastAsia="標楷體" w:hAnsi="標楷體"/>
                <w:color w:val="000000" w:themeColor="text1"/>
                <w:sz w:val="16"/>
                <w:szCs w:val="24"/>
              </w:rPr>
              <w:t xml:space="preserve"> </w:t>
            </w:r>
            <w:r w:rsidRPr="00EC0276">
              <w:rPr>
                <w:rFonts w:ascii="標楷體" w:eastAsia="標楷體" w:hAnsi="標楷體" w:hint="eastAsia"/>
                <w:color w:val="000000" w:themeColor="text1"/>
                <w:sz w:val="16"/>
                <w:szCs w:val="24"/>
              </w:rPr>
              <w:t>■</w:t>
            </w:r>
            <w:r w:rsidRPr="00EC0276">
              <w:rPr>
                <w:rFonts w:ascii="標楷體" w:eastAsia="標楷體" w:hAnsi="標楷體"/>
                <w:color w:val="000000" w:themeColor="text1"/>
                <w:sz w:val="16"/>
                <w:szCs w:val="24"/>
              </w:rPr>
              <w:t>B3.</w:t>
            </w:r>
            <w:r w:rsidRPr="00EC0276">
              <w:rPr>
                <w:rFonts w:ascii="標楷體" w:eastAsia="標楷體" w:hAnsi="標楷體" w:hint="eastAsia"/>
                <w:color w:val="000000" w:themeColor="text1"/>
                <w:sz w:val="16"/>
                <w:szCs w:val="24"/>
              </w:rPr>
              <w:t>藝術涵養與美感素養</w:t>
            </w:r>
          </w:p>
        </w:tc>
      </w:tr>
      <w:tr w:rsidR="009551C9" w:rsidRPr="00AE5EDF" w:rsidTr="00C36B7B">
        <w:trPr>
          <w:gridAfter w:val="1"/>
          <w:wAfter w:w="6" w:type="dxa"/>
          <w:trHeight w:val="320"/>
        </w:trPr>
        <w:tc>
          <w:tcPr>
            <w:tcW w:w="1515" w:type="dxa"/>
            <w:gridSpan w:val="2"/>
            <w:vMerge/>
            <w:vAlign w:val="center"/>
          </w:tcPr>
          <w:p w:rsidR="009551C9" w:rsidRPr="00AE5EDF" w:rsidRDefault="009551C9" w:rsidP="00C36B7B">
            <w:pPr>
              <w:snapToGrid w:val="0"/>
              <w:spacing w:line="280" w:lineRule="atLeast"/>
              <w:jc w:val="center"/>
              <w:rPr>
                <w:rFonts w:ascii="標楷體" w:eastAsia="標楷體" w:hAnsi="標楷體"/>
                <w:color w:val="FF0000"/>
                <w:szCs w:val="24"/>
              </w:rPr>
            </w:pPr>
          </w:p>
        </w:tc>
        <w:tc>
          <w:tcPr>
            <w:tcW w:w="1559" w:type="dxa"/>
            <w:vAlign w:val="center"/>
          </w:tcPr>
          <w:p w:rsidR="009551C9" w:rsidRPr="00EC0276" w:rsidRDefault="009551C9" w:rsidP="00C36B7B">
            <w:pPr>
              <w:snapToGrid w:val="0"/>
              <w:spacing w:line="280" w:lineRule="atLeast"/>
              <w:jc w:val="center"/>
              <w:rPr>
                <w:rFonts w:ascii="標楷體" w:eastAsia="標楷體" w:hAnsi="標楷體"/>
                <w:color w:val="000000" w:themeColor="text1"/>
                <w:szCs w:val="24"/>
              </w:rPr>
            </w:pPr>
            <w:r w:rsidRPr="00EC0276">
              <w:rPr>
                <w:rFonts w:ascii="標楷體" w:eastAsia="標楷體" w:hAnsi="標楷體" w:hint="eastAsia"/>
                <w:color w:val="000000" w:themeColor="text1"/>
                <w:szCs w:val="24"/>
              </w:rPr>
              <w:t>C社會參與</w:t>
            </w:r>
          </w:p>
        </w:tc>
        <w:tc>
          <w:tcPr>
            <w:tcW w:w="6468" w:type="dxa"/>
            <w:gridSpan w:val="6"/>
            <w:vAlign w:val="center"/>
          </w:tcPr>
          <w:p w:rsidR="009551C9" w:rsidRPr="00EC0276" w:rsidRDefault="009551C9" w:rsidP="00C36B7B">
            <w:pPr>
              <w:snapToGrid w:val="0"/>
              <w:spacing w:line="280" w:lineRule="atLeast"/>
              <w:jc w:val="center"/>
              <w:rPr>
                <w:rFonts w:ascii="標楷體" w:eastAsia="標楷體" w:hAnsi="標楷體"/>
                <w:color w:val="000000" w:themeColor="text1"/>
                <w:sz w:val="16"/>
                <w:szCs w:val="24"/>
              </w:rPr>
            </w:pPr>
            <w:r w:rsidRPr="00EC0276">
              <w:rPr>
                <w:rFonts w:ascii="Segoe UI Emoji" w:eastAsia="Segoe UI Emoji" w:hAnsi="Segoe UI Emoji" w:cs="Segoe UI Emoji"/>
                <w:color w:val="000000" w:themeColor="text1"/>
                <w:sz w:val="16"/>
                <w:szCs w:val="24"/>
              </w:rPr>
              <w:t>■</w:t>
            </w:r>
            <w:r w:rsidRPr="00EC0276">
              <w:rPr>
                <w:rFonts w:ascii="標楷體" w:eastAsia="標楷體" w:hAnsi="標楷體" w:hint="eastAsia"/>
                <w:color w:val="000000" w:themeColor="text1"/>
                <w:sz w:val="16"/>
                <w:szCs w:val="24"/>
              </w:rPr>
              <w:t>C1.道德實踐與公民意識 ■</w:t>
            </w:r>
            <w:r w:rsidRPr="00EC0276">
              <w:rPr>
                <w:rFonts w:ascii="標楷體" w:eastAsia="標楷體" w:hAnsi="標楷體"/>
                <w:color w:val="000000" w:themeColor="text1"/>
                <w:sz w:val="16"/>
                <w:szCs w:val="24"/>
              </w:rPr>
              <w:t>C2.</w:t>
            </w:r>
            <w:r w:rsidRPr="00EC0276">
              <w:rPr>
                <w:rFonts w:ascii="標楷體" w:eastAsia="標楷體" w:hAnsi="標楷體" w:hint="eastAsia"/>
                <w:color w:val="000000" w:themeColor="text1"/>
                <w:sz w:val="16"/>
                <w:szCs w:val="24"/>
              </w:rPr>
              <w:t>人際關係與團隊合作 ■</w:t>
            </w:r>
            <w:r w:rsidRPr="00EC0276">
              <w:rPr>
                <w:rFonts w:ascii="標楷體" w:eastAsia="標楷體" w:hAnsi="標楷體"/>
                <w:color w:val="000000" w:themeColor="text1"/>
                <w:sz w:val="16"/>
                <w:szCs w:val="24"/>
              </w:rPr>
              <w:t>C3.</w:t>
            </w:r>
            <w:r w:rsidRPr="00EC0276">
              <w:rPr>
                <w:rFonts w:ascii="標楷體" w:eastAsia="標楷體" w:hAnsi="標楷體" w:hint="eastAsia"/>
                <w:color w:val="000000" w:themeColor="text1"/>
                <w:sz w:val="16"/>
                <w:szCs w:val="24"/>
              </w:rPr>
              <w:t>多元文化與國際理解</w:t>
            </w:r>
          </w:p>
        </w:tc>
      </w:tr>
      <w:tr w:rsidR="009551C9" w:rsidRPr="00AE5EDF" w:rsidTr="00C36B7B">
        <w:trPr>
          <w:gridAfter w:val="1"/>
          <w:wAfter w:w="6" w:type="dxa"/>
        </w:trPr>
        <w:tc>
          <w:tcPr>
            <w:tcW w:w="1515" w:type="dxa"/>
            <w:gridSpan w:val="2"/>
            <w:vAlign w:val="center"/>
          </w:tcPr>
          <w:p w:rsidR="009551C9" w:rsidRPr="00CF0A13" w:rsidRDefault="009551C9" w:rsidP="00C36B7B">
            <w:pPr>
              <w:snapToGrid w:val="0"/>
              <w:spacing w:line="280" w:lineRule="atLeast"/>
              <w:jc w:val="center"/>
              <w:rPr>
                <w:rFonts w:ascii="標楷體" w:eastAsia="標楷體" w:hAnsi="標楷體"/>
                <w:szCs w:val="24"/>
              </w:rPr>
            </w:pPr>
            <w:r w:rsidRPr="00CF0A13">
              <w:rPr>
                <w:rFonts w:ascii="標楷體" w:eastAsia="標楷體" w:hAnsi="標楷體" w:hint="eastAsia"/>
                <w:szCs w:val="24"/>
              </w:rPr>
              <w:t>學習重點</w:t>
            </w:r>
          </w:p>
        </w:tc>
        <w:tc>
          <w:tcPr>
            <w:tcW w:w="8027" w:type="dxa"/>
            <w:gridSpan w:val="7"/>
            <w:vAlign w:val="center"/>
          </w:tcPr>
          <w:p w:rsidR="009551C9" w:rsidRPr="00EC0276" w:rsidRDefault="009551C9" w:rsidP="00C36B7B">
            <w:pPr>
              <w:snapToGrid w:val="0"/>
              <w:spacing w:line="280" w:lineRule="atLeast"/>
              <w:ind w:firstLineChars="200" w:firstLine="480"/>
              <w:jc w:val="both"/>
              <w:rPr>
                <w:rFonts w:ascii="標楷體" w:eastAsia="標楷體" w:hAnsi="標楷體"/>
                <w:color w:val="000000" w:themeColor="text1"/>
                <w:szCs w:val="24"/>
              </w:rPr>
            </w:pPr>
            <w:r w:rsidRPr="00EC0276">
              <w:rPr>
                <w:rFonts w:ascii="標楷體" w:eastAsia="標楷體" w:hAnsi="標楷體" w:hint="eastAsia"/>
                <w:color w:val="000000" w:themeColor="text1"/>
                <w:szCs w:val="24"/>
              </w:rPr>
              <w:t>學習重點由「學習表現」和「學習內容」開展組成。學習表現為</w:t>
            </w:r>
            <w:r w:rsidRPr="00EC0276">
              <w:rPr>
                <w:rFonts w:ascii="標楷體" w:eastAsia="標楷體" w:hAnsi="標楷體"/>
                <w:color w:val="000000" w:themeColor="text1"/>
                <w:szCs w:val="24"/>
              </w:rPr>
              <w:t>學生面對科學相關問題時，展現的科學探究能力與科學態度之學習表現</w:t>
            </w:r>
            <w:r w:rsidRPr="00EC0276">
              <w:rPr>
                <w:rFonts w:ascii="標楷體" w:eastAsia="標楷體" w:hAnsi="標楷體" w:hint="eastAsia"/>
                <w:color w:val="000000" w:themeColor="text1"/>
                <w:szCs w:val="24"/>
              </w:rPr>
              <w:t>，包含三大面向：探究能力</w:t>
            </w:r>
            <w:r w:rsidRPr="00EC0276">
              <w:rPr>
                <w:rFonts w:ascii="標楷體" w:eastAsia="標楷體" w:hAnsi="標楷體"/>
                <w:color w:val="000000" w:themeColor="text1"/>
                <w:szCs w:val="24"/>
              </w:rPr>
              <w:t>—</w:t>
            </w:r>
            <w:r w:rsidRPr="00EC0276">
              <w:rPr>
                <w:rFonts w:ascii="標楷體" w:eastAsia="標楷體" w:hAnsi="標楷體" w:hint="eastAsia"/>
                <w:color w:val="000000" w:themeColor="text1"/>
                <w:szCs w:val="24"/>
              </w:rPr>
              <w:t>思考智能、探究能力</w:t>
            </w:r>
            <w:r w:rsidRPr="00EC0276">
              <w:rPr>
                <w:rFonts w:ascii="標楷體" w:eastAsia="標楷體" w:hAnsi="標楷體"/>
                <w:color w:val="000000" w:themeColor="text1"/>
                <w:szCs w:val="24"/>
              </w:rPr>
              <w:t>—</w:t>
            </w:r>
            <w:r w:rsidRPr="00EC0276">
              <w:rPr>
                <w:rFonts w:ascii="標楷體" w:eastAsia="標楷體" w:hAnsi="標楷體" w:hint="eastAsia"/>
                <w:color w:val="000000" w:themeColor="text1"/>
                <w:szCs w:val="24"/>
              </w:rPr>
              <w:t>問題解決、科學的態度與本質；學習內容則為</w:t>
            </w:r>
            <w:r w:rsidRPr="00EC0276">
              <w:rPr>
                <w:rFonts w:ascii="標楷體" w:eastAsia="標楷體" w:hAnsi="標楷體"/>
                <w:color w:val="000000" w:themeColor="text1"/>
                <w:szCs w:val="24"/>
              </w:rPr>
              <w:t>系統性科學知識，為探究解決問題過程中必要的起點基礎。</w:t>
            </w:r>
            <w:r>
              <w:rPr>
                <w:rFonts w:ascii="標楷體" w:eastAsia="標楷體" w:hAnsi="標楷體" w:hint="eastAsia"/>
                <w:color w:val="000000" w:themeColor="text1"/>
                <w:szCs w:val="24"/>
              </w:rPr>
              <w:t>自然</w:t>
            </w:r>
            <w:r w:rsidRPr="00EC0276">
              <w:rPr>
                <w:rFonts w:ascii="標楷體" w:eastAsia="標楷體" w:hAnsi="標楷體" w:hint="eastAsia"/>
                <w:color w:val="000000" w:themeColor="text1"/>
                <w:szCs w:val="24"/>
              </w:rPr>
              <w:t>領域課程學習重點如下：</w:t>
            </w:r>
          </w:p>
          <w:p w:rsidR="009551C9" w:rsidRPr="00EC0276" w:rsidRDefault="009551C9" w:rsidP="00C36B7B">
            <w:pPr>
              <w:snapToGrid w:val="0"/>
              <w:spacing w:line="280" w:lineRule="atLeast"/>
              <w:ind w:left="240" w:hangingChars="100" w:hanging="240"/>
              <w:jc w:val="both"/>
              <w:rPr>
                <w:rFonts w:ascii="標楷體" w:eastAsia="標楷體" w:hAnsi="標楷體"/>
                <w:color w:val="000000" w:themeColor="text1"/>
                <w:szCs w:val="24"/>
              </w:rPr>
            </w:pPr>
            <w:r w:rsidRPr="00EC0276">
              <w:rPr>
                <w:rFonts w:ascii="標楷體" w:eastAsia="標楷體" w:hAnsi="標楷體" w:hint="eastAsia"/>
                <w:color w:val="000000" w:themeColor="text1"/>
                <w:szCs w:val="24"/>
              </w:rPr>
              <w:t>1.學生</w:t>
            </w:r>
            <w:r w:rsidRPr="00F65812">
              <w:rPr>
                <w:rFonts w:ascii="標楷體" w:eastAsia="標楷體" w:hAnsi="標楷體" w:hint="eastAsia"/>
                <w:color w:val="000000" w:themeColor="text1"/>
                <w:szCs w:val="24"/>
              </w:rPr>
              <w:t>能</w:t>
            </w:r>
            <w:r w:rsidRPr="00EC0276">
              <w:rPr>
                <w:rFonts w:ascii="標楷體" w:eastAsia="標楷體" w:hAnsi="標楷體" w:hint="eastAsia"/>
                <w:color w:val="000000" w:themeColor="text1"/>
                <w:szCs w:val="24"/>
              </w:rPr>
              <w:t>具備「</w:t>
            </w:r>
            <w:r w:rsidRPr="00F65812">
              <w:rPr>
                <w:rFonts w:ascii="標楷體" w:eastAsia="標楷體" w:hAnsi="標楷體" w:hint="eastAsia"/>
                <w:color w:val="000000" w:themeColor="text1"/>
                <w:szCs w:val="24"/>
              </w:rPr>
              <w:t>提出問題、形成假說、設計簡易實驗、蒐集資料、繪製圖表、提出證據與結論</w:t>
            </w:r>
            <w:r w:rsidRPr="00EC0276">
              <w:rPr>
                <w:rFonts w:ascii="標楷體" w:eastAsia="標楷體" w:hAnsi="標楷體" w:hint="eastAsia"/>
                <w:color w:val="000000" w:themeColor="text1"/>
                <w:szCs w:val="24"/>
              </w:rPr>
              <w:t>」</w:t>
            </w:r>
            <w:r w:rsidRPr="00F65812">
              <w:rPr>
                <w:rFonts w:ascii="標楷體" w:eastAsia="標楷體" w:hAnsi="標楷體" w:hint="eastAsia"/>
                <w:color w:val="000000" w:themeColor="text1"/>
                <w:szCs w:val="24"/>
              </w:rPr>
              <w:t>等</w:t>
            </w:r>
            <w:r w:rsidRPr="00EC0276">
              <w:rPr>
                <w:rFonts w:ascii="標楷體" w:eastAsia="標楷體" w:hAnsi="標楷體" w:hint="eastAsia"/>
                <w:color w:val="000000" w:themeColor="text1"/>
                <w:szCs w:val="24"/>
              </w:rPr>
              <w:t>，</w:t>
            </w:r>
            <w:r w:rsidRPr="00F65812">
              <w:rPr>
                <w:rFonts w:ascii="標楷體" w:eastAsia="標楷體" w:hAnsi="標楷體" w:hint="eastAsia"/>
                <w:color w:val="000000" w:themeColor="text1"/>
                <w:szCs w:val="24"/>
              </w:rPr>
              <w:t>科學探究與運算等科學基本能力。</w:t>
            </w:r>
          </w:p>
          <w:p w:rsidR="009551C9" w:rsidRPr="00EC0276" w:rsidRDefault="009551C9" w:rsidP="00C36B7B">
            <w:pPr>
              <w:snapToGrid w:val="0"/>
              <w:spacing w:line="280" w:lineRule="atLeast"/>
              <w:ind w:left="240" w:hangingChars="100" w:hanging="240"/>
              <w:jc w:val="both"/>
              <w:rPr>
                <w:rFonts w:ascii="標楷體" w:eastAsia="標楷體" w:hAnsi="標楷體"/>
                <w:color w:val="000000" w:themeColor="text1"/>
                <w:szCs w:val="24"/>
              </w:rPr>
            </w:pPr>
            <w:r w:rsidRPr="00EC0276">
              <w:rPr>
                <w:rFonts w:ascii="標楷體" w:eastAsia="標楷體" w:hAnsi="標楷體" w:hint="eastAsia"/>
                <w:color w:val="000000" w:themeColor="text1"/>
                <w:szCs w:val="24"/>
              </w:rPr>
              <w:t>2.</w:t>
            </w:r>
            <w:r w:rsidRPr="00F65812">
              <w:rPr>
                <w:rFonts w:ascii="標楷體" w:eastAsia="標楷體" w:hAnsi="標楷體" w:hint="eastAsia"/>
                <w:color w:val="000000" w:themeColor="text1"/>
                <w:szCs w:val="24"/>
              </w:rPr>
              <w:t>學生</w:t>
            </w:r>
            <w:r w:rsidRPr="00EC0276">
              <w:rPr>
                <w:rFonts w:ascii="標楷體" w:eastAsia="標楷體" w:hAnsi="標楷體" w:hint="eastAsia"/>
                <w:color w:val="000000" w:themeColor="text1"/>
                <w:szCs w:val="24"/>
              </w:rPr>
              <w:t>能</w:t>
            </w:r>
            <w:r w:rsidRPr="00F65812">
              <w:rPr>
                <w:rFonts w:ascii="標楷體" w:eastAsia="標楷體" w:hAnsi="標楷體" w:hint="eastAsia"/>
                <w:color w:val="000000" w:themeColor="text1"/>
                <w:szCs w:val="24"/>
              </w:rPr>
              <w:t>學習從日常生活經驗中找出問題，並善用生活週遭的物品、器材儀器、科技設備及</w:t>
            </w:r>
            <w:r w:rsidRPr="007A6878">
              <w:rPr>
                <w:rFonts w:ascii="標楷體" w:eastAsia="標楷體" w:hAnsi="標楷體" w:hint="eastAsia"/>
                <w:color w:val="000000" w:themeColor="text1"/>
                <w:szCs w:val="24"/>
              </w:rPr>
              <w:t>資源，合作規劃可行步驟並進行自然科學探究活動，培養分析、評估與規劃、回應多元觀點之基本能力。</w:t>
            </w:r>
          </w:p>
          <w:p w:rsidR="009551C9" w:rsidRPr="00EC0276" w:rsidRDefault="009551C9" w:rsidP="00C36B7B">
            <w:pPr>
              <w:snapToGrid w:val="0"/>
              <w:spacing w:line="280" w:lineRule="atLeast"/>
              <w:ind w:left="240" w:hangingChars="100" w:hanging="240"/>
              <w:jc w:val="both"/>
              <w:rPr>
                <w:rFonts w:ascii="標楷體" w:eastAsia="標楷體" w:hAnsi="標楷體"/>
                <w:color w:val="000000" w:themeColor="text1"/>
                <w:szCs w:val="24"/>
              </w:rPr>
            </w:pPr>
            <w:r w:rsidRPr="00EC0276">
              <w:rPr>
                <w:rFonts w:ascii="標楷體" w:eastAsia="標楷體" w:hAnsi="標楷體" w:hint="eastAsia"/>
                <w:color w:val="000000" w:themeColor="text1"/>
                <w:szCs w:val="24"/>
              </w:rPr>
              <w:t>3.學生</w:t>
            </w:r>
            <w:r w:rsidRPr="007A6878">
              <w:rPr>
                <w:rFonts w:ascii="標楷體" w:eastAsia="標楷體" w:hAnsi="標楷體" w:hint="eastAsia"/>
                <w:color w:val="000000" w:themeColor="text1"/>
                <w:szCs w:val="24"/>
              </w:rPr>
              <w:t>能操作適合學習階段的科技設備與資源，並分辨資訊之可靠程度及合法應用，以獲得有助於探究和問題解決的資訊。</w:t>
            </w:r>
          </w:p>
        </w:tc>
      </w:tr>
      <w:tr w:rsidR="009551C9" w:rsidRPr="00AE5EDF" w:rsidTr="00C36B7B">
        <w:trPr>
          <w:gridAfter w:val="1"/>
          <w:wAfter w:w="6" w:type="dxa"/>
        </w:trPr>
        <w:tc>
          <w:tcPr>
            <w:tcW w:w="1515" w:type="dxa"/>
            <w:gridSpan w:val="2"/>
            <w:vAlign w:val="center"/>
          </w:tcPr>
          <w:p w:rsidR="009551C9" w:rsidRPr="00CF0A13" w:rsidRDefault="009551C9" w:rsidP="00C36B7B">
            <w:pPr>
              <w:snapToGrid w:val="0"/>
              <w:spacing w:line="280" w:lineRule="atLeast"/>
              <w:jc w:val="center"/>
              <w:rPr>
                <w:rFonts w:ascii="標楷體" w:eastAsia="標楷體" w:hAnsi="標楷體"/>
                <w:szCs w:val="24"/>
              </w:rPr>
            </w:pPr>
            <w:r w:rsidRPr="00CF0A13">
              <w:rPr>
                <w:rFonts w:ascii="標楷體" w:eastAsia="標楷體" w:hAnsi="標楷體" w:hint="eastAsia"/>
                <w:szCs w:val="24"/>
              </w:rPr>
              <w:t>融入之議題</w:t>
            </w:r>
          </w:p>
        </w:tc>
        <w:tc>
          <w:tcPr>
            <w:tcW w:w="8027" w:type="dxa"/>
            <w:gridSpan w:val="7"/>
            <w:vAlign w:val="center"/>
          </w:tcPr>
          <w:p w:rsidR="009551C9" w:rsidRPr="00EC0276" w:rsidRDefault="009551C9" w:rsidP="00C36B7B">
            <w:pPr>
              <w:snapToGrid w:val="0"/>
              <w:spacing w:line="280" w:lineRule="atLeast"/>
              <w:jc w:val="both"/>
              <w:rPr>
                <w:rFonts w:ascii="標楷體" w:eastAsia="標楷體" w:hAnsi="標楷體"/>
                <w:color w:val="000000" w:themeColor="text1"/>
                <w:szCs w:val="24"/>
              </w:rPr>
            </w:pPr>
            <w:r w:rsidRPr="00EC0276">
              <w:rPr>
                <w:rFonts w:ascii="標楷體" w:eastAsia="標楷體" w:hAnsi="標楷體" w:hint="eastAsia"/>
                <w:color w:val="000000" w:themeColor="text1"/>
                <w:szCs w:val="24"/>
              </w:rPr>
              <w:t>環境教育、海洋教育、科技教育、生命教育、閱讀素養教育、生涯規畫教育、性別平等教育</w:t>
            </w:r>
          </w:p>
        </w:tc>
      </w:tr>
      <w:tr w:rsidR="009551C9" w:rsidRPr="00AE5EDF" w:rsidTr="00C36B7B">
        <w:trPr>
          <w:gridAfter w:val="1"/>
          <w:wAfter w:w="6" w:type="dxa"/>
        </w:trPr>
        <w:tc>
          <w:tcPr>
            <w:tcW w:w="1515" w:type="dxa"/>
            <w:gridSpan w:val="2"/>
            <w:vAlign w:val="center"/>
          </w:tcPr>
          <w:p w:rsidR="009551C9" w:rsidRPr="00CF0A13" w:rsidRDefault="009551C9" w:rsidP="00C36B7B">
            <w:pPr>
              <w:snapToGrid w:val="0"/>
              <w:spacing w:line="280" w:lineRule="atLeast"/>
              <w:jc w:val="center"/>
              <w:rPr>
                <w:rFonts w:ascii="標楷體" w:eastAsia="標楷體" w:hAnsi="標楷體"/>
                <w:szCs w:val="24"/>
              </w:rPr>
            </w:pPr>
            <w:r w:rsidRPr="00CF0A13">
              <w:rPr>
                <w:rFonts w:ascii="標楷體" w:eastAsia="標楷體" w:hAnsi="標楷體" w:hint="eastAsia"/>
                <w:szCs w:val="24"/>
              </w:rPr>
              <w:t>學習目標</w:t>
            </w:r>
          </w:p>
        </w:tc>
        <w:tc>
          <w:tcPr>
            <w:tcW w:w="8027" w:type="dxa"/>
            <w:gridSpan w:val="7"/>
            <w:vAlign w:val="center"/>
          </w:tcPr>
          <w:p w:rsidR="009551C9" w:rsidRPr="00093970" w:rsidRDefault="00EC428C" w:rsidP="00C36B7B">
            <w:pPr>
              <w:snapToGrid w:val="0"/>
              <w:spacing w:line="280" w:lineRule="atLeast"/>
              <w:jc w:val="both"/>
              <w:rPr>
                <w:rFonts w:ascii="標楷體" w:eastAsia="標楷體" w:hAnsi="標楷體"/>
                <w:szCs w:val="24"/>
              </w:rPr>
            </w:pPr>
            <w:r>
              <w:rPr>
                <w:rFonts w:ascii="標楷體" w:eastAsia="標楷體" w:hAnsi="標楷體" w:hint="eastAsia"/>
                <w:szCs w:val="24"/>
              </w:rPr>
              <w:t>1</w:t>
            </w:r>
            <w:r w:rsidR="009551C9" w:rsidRPr="00093970">
              <w:rPr>
                <w:rFonts w:ascii="標楷體" w:eastAsia="標楷體" w:hAnsi="標楷體"/>
                <w:szCs w:val="24"/>
              </w:rPr>
              <w:t>.知道生物的生殖與遺傳原理。</w:t>
            </w:r>
          </w:p>
          <w:p w:rsidR="009551C9" w:rsidRDefault="00EC428C" w:rsidP="00C36B7B">
            <w:pPr>
              <w:snapToGrid w:val="0"/>
              <w:spacing w:line="280" w:lineRule="atLeast"/>
              <w:ind w:left="240" w:hangingChars="100" w:hanging="240"/>
              <w:jc w:val="both"/>
              <w:rPr>
                <w:rFonts w:ascii="標楷體" w:eastAsia="標楷體" w:hAnsi="標楷體"/>
                <w:szCs w:val="24"/>
              </w:rPr>
            </w:pPr>
            <w:r>
              <w:rPr>
                <w:rFonts w:ascii="標楷體" w:eastAsia="標楷體" w:hAnsi="標楷體" w:hint="eastAsia"/>
                <w:szCs w:val="24"/>
              </w:rPr>
              <w:t>2</w:t>
            </w:r>
            <w:r w:rsidR="009551C9" w:rsidRPr="00093970">
              <w:rPr>
                <w:rFonts w:ascii="標楷體" w:eastAsia="標楷體" w:hAnsi="標楷體"/>
                <w:szCs w:val="24"/>
              </w:rPr>
              <w:t>.了解地球上有各式各樣的生物與生態系，以及知道生物與環境之間是相互影響的。</w:t>
            </w:r>
          </w:p>
          <w:tbl>
            <w:tblPr>
              <w:tblW w:w="0" w:type="auto"/>
              <w:tblBorders>
                <w:top w:val="nil"/>
                <w:left w:val="nil"/>
                <w:bottom w:val="nil"/>
                <w:right w:val="nil"/>
              </w:tblBorders>
              <w:tblLook w:val="0000" w:firstRow="0" w:lastRow="0" w:firstColumn="0" w:lastColumn="0" w:noHBand="0" w:noVBand="0"/>
            </w:tblPr>
            <w:tblGrid>
              <w:gridCol w:w="5640"/>
            </w:tblGrid>
            <w:tr w:rsidR="009551C9" w:rsidRPr="00093970" w:rsidTr="00C36B7B">
              <w:trPr>
                <w:trHeight w:val="589"/>
              </w:trPr>
              <w:tc>
                <w:tcPr>
                  <w:tcW w:w="0" w:type="auto"/>
                </w:tcPr>
                <w:p w:rsidR="009551C9" w:rsidRDefault="009551C9" w:rsidP="00C36B7B">
                  <w:pPr>
                    <w:snapToGrid w:val="0"/>
                    <w:spacing w:line="280" w:lineRule="atLeast"/>
                    <w:ind w:leftChars="-40" w:left="-96"/>
                    <w:jc w:val="both"/>
                    <w:rPr>
                      <w:rFonts w:ascii="標楷體" w:eastAsia="標楷體" w:hAnsi="標楷體"/>
                      <w:szCs w:val="24"/>
                    </w:rPr>
                  </w:pPr>
                  <w:r>
                    <w:rPr>
                      <w:rFonts w:ascii="標楷體" w:eastAsia="標楷體" w:hAnsi="標楷體" w:hint="eastAsia"/>
                      <w:szCs w:val="24"/>
                    </w:rPr>
                    <w:t>5</w:t>
                  </w:r>
                  <w:r w:rsidRPr="00D847D4">
                    <w:rPr>
                      <w:rFonts w:ascii="標楷體" w:eastAsia="標楷體" w:hAnsi="標楷體" w:hint="eastAsia"/>
                      <w:szCs w:val="24"/>
                    </w:rPr>
                    <w:t>.</w:t>
                  </w:r>
                  <w:r>
                    <w:rPr>
                      <w:rFonts w:ascii="標楷體" w:eastAsia="標楷體" w:hAnsi="標楷體" w:hint="eastAsia"/>
                      <w:szCs w:val="24"/>
                    </w:rPr>
                    <w:t>能運用科學方法解決問題，於生活</w:t>
                  </w:r>
                  <w:r w:rsidRPr="00093970">
                    <w:rPr>
                      <w:rFonts w:ascii="標楷體" w:eastAsia="標楷體" w:hAnsi="標楷體" w:hint="eastAsia"/>
                      <w:szCs w:val="24"/>
                    </w:rPr>
                    <w:t>實踐科學素養。</w:t>
                  </w:r>
                </w:p>
                <w:p w:rsidR="009551C9" w:rsidRPr="00093970" w:rsidRDefault="009551C9" w:rsidP="00C36B7B">
                  <w:pPr>
                    <w:snapToGrid w:val="0"/>
                    <w:spacing w:line="280" w:lineRule="atLeast"/>
                    <w:ind w:leftChars="-40" w:left="-96"/>
                    <w:jc w:val="both"/>
                    <w:rPr>
                      <w:rFonts w:ascii="標楷體" w:eastAsia="標楷體" w:hAnsi="標楷體"/>
                      <w:szCs w:val="24"/>
                    </w:rPr>
                  </w:pPr>
                  <w:r>
                    <w:rPr>
                      <w:rFonts w:ascii="標楷體" w:eastAsia="標楷體" w:hAnsi="標楷體" w:hint="eastAsia"/>
                      <w:szCs w:val="24"/>
                    </w:rPr>
                    <w:t>6.能有效且合宜的運用資訊工具進行學習。</w:t>
                  </w:r>
                </w:p>
              </w:tc>
            </w:tr>
          </w:tbl>
          <w:p w:rsidR="009551C9" w:rsidRPr="00D847D4" w:rsidRDefault="009551C9" w:rsidP="00C36B7B">
            <w:pPr>
              <w:snapToGrid w:val="0"/>
              <w:spacing w:line="280" w:lineRule="atLeast"/>
              <w:jc w:val="both"/>
              <w:rPr>
                <w:rFonts w:ascii="標楷體" w:eastAsia="標楷體" w:hAnsi="標楷體"/>
                <w:szCs w:val="24"/>
              </w:rPr>
            </w:pPr>
          </w:p>
        </w:tc>
      </w:tr>
      <w:tr w:rsidR="009551C9" w:rsidRPr="00AE5EDF" w:rsidTr="00C36B7B">
        <w:trPr>
          <w:gridAfter w:val="1"/>
          <w:wAfter w:w="6" w:type="dxa"/>
        </w:trPr>
        <w:tc>
          <w:tcPr>
            <w:tcW w:w="1515" w:type="dxa"/>
            <w:gridSpan w:val="2"/>
            <w:vAlign w:val="center"/>
          </w:tcPr>
          <w:p w:rsidR="009551C9" w:rsidRPr="00AE5EDF" w:rsidRDefault="009551C9" w:rsidP="00C36B7B">
            <w:pPr>
              <w:snapToGrid w:val="0"/>
              <w:spacing w:line="280" w:lineRule="atLeast"/>
              <w:jc w:val="center"/>
              <w:rPr>
                <w:rFonts w:ascii="標楷體" w:eastAsia="標楷體" w:hAnsi="標楷體"/>
                <w:b/>
                <w:color w:val="FF0000"/>
                <w:szCs w:val="24"/>
              </w:rPr>
            </w:pPr>
            <w:r w:rsidRPr="00AE5EDF">
              <w:rPr>
                <w:rFonts w:ascii="標楷體" w:eastAsia="標楷體" w:hAnsi="標楷體" w:hint="eastAsia"/>
                <w:b/>
                <w:szCs w:val="24"/>
              </w:rPr>
              <w:t>教學與評量說明</w:t>
            </w:r>
          </w:p>
        </w:tc>
        <w:tc>
          <w:tcPr>
            <w:tcW w:w="8027" w:type="dxa"/>
            <w:gridSpan w:val="7"/>
            <w:vAlign w:val="center"/>
          </w:tcPr>
          <w:p w:rsidR="009551C9" w:rsidRPr="00AE5EDF" w:rsidRDefault="009551C9" w:rsidP="00C36B7B">
            <w:pPr>
              <w:snapToGrid w:val="0"/>
              <w:spacing w:line="280" w:lineRule="atLeast"/>
              <w:jc w:val="both"/>
              <w:rPr>
                <w:rFonts w:ascii="Arial" w:eastAsia="標楷體" w:hAnsi="Arial"/>
                <w:szCs w:val="24"/>
              </w:rPr>
            </w:pPr>
            <w:r>
              <w:rPr>
                <w:rFonts w:ascii="Arial" w:eastAsia="標楷體" w:hAnsi="Arial" w:hint="eastAsia"/>
                <w:szCs w:val="24"/>
              </w:rPr>
              <w:t>一、</w:t>
            </w:r>
            <w:r w:rsidRPr="00AE5EDF">
              <w:rPr>
                <w:rFonts w:ascii="Arial" w:eastAsia="標楷體" w:hAnsi="Arial" w:hint="eastAsia"/>
                <w:szCs w:val="24"/>
              </w:rPr>
              <w:t>教材來源</w:t>
            </w:r>
          </w:p>
          <w:p w:rsidR="009551C9" w:rsidRPr="00AE5EDF" w:rsidRDefault="009551C9" w:rsidP="00C36B7B">
            <w:pPr>
              <w:snapToGrid w:val="0"/>
              <w:spacing w:line="280" w:lineRule="atLeast"/>
              <w:jc w:val="both"/>
              <w:rPr>
                <w:rFonts w:ascii="Arial" w:eastAsia="標楷體" w:hAnsi="Arial"/>
                <w:szCs w:val="24"/>
              </w:rPr>
            </w:pPr>
            <w:r w:rsidRPr="00AE5EDF">
              <w:rPr>
                <w:rFonts w:ascii="Arial" w:eastAsia="標楷體" w:hAnsi="Arial" w:hint="eastAsia"/>
                <w:szCs w:val="24"/>
              </w:rPr>
              <w:t>以出版社教材為主：</w:t>
            </w:r>
          </w:p>
          <w:tbl>
            <w:tblPr>
              <w:tblStyle w:val="aa"/>
              <w:tblW w:w="0" w:type="auto"/>
              <w:tblInd w:w="440" w:type="dxa"/>
              <w:tblLook w:val="04A0" w:firstRow="1" w:lastRow="0" w:firstColumn="1" w:lastColumn="0" w:noHBand="0" w:noVBand="1"/>
            </w:tblPr>
            <w:tblGrid>
              <w:gridCol w:w="2163"/>
              <w:gridCol w:w="2164"/>
              <w:gridCol w:w="2164"/>
            </w:tblGrid>
            <w:tr w:rsidR="009551C9" w:rsidRPr="00AE5EDF" w:rsidTr="00C36B7B">
              <w:trPr>
                <w:trHeight w:val="397"/>
              </w:trPr>
              <w:tc>
                <w:tcPr>
                  <w:tcW w:w="2163" w:type="dxa"/>
                  <w:shd w:val="clear" w:color="auto" w:fill="D9D9D9" w:themeFill="background1" w:themeFillShade="D9"/>
                  <w:vAlign w:val="center"/>
                </w:tcPr>
                <w:p w:rsidR="009551C9" w:rsidRPr="00AE5EDF" w:rsidRDefault="009551C9" w:rsidP="00C36B7B">
                  <w:pPr>
                    <w:snapToGrid w:val="0"/>
                    <w:spacing w:line="280" w:lineRule="atLeast"/>
                    <w:jc w:val="center"/>
                    <w:rPr>
                      <w:rFonts w:ascii="Arial" w:eastAsia="標楷體" w:hAnsi="Arial"/>
                      <w:szCs w:val="24"/>
                    </w:rPr>
                  </w:pPr>
                  <w:r w:rsidRPr="00AE5EDF">
                    <w:rPr>
                      <w:rFonts w:ascii="Arial" w:eastAsia="標楷體" w:hAnsi="Arial" w:hint="eastAsia"/>
                      <w:szCs w:val="24"/>
                    </w:rPr>
                    <w:t>年級</w:t>
                  </w:r>
                </w:p>
              </w:tc>
              <w:tc>
                <w:tcPr>
                  <w:tcW w:w="2164" w:type="dxa"/>
                  <w:shd w:val="clear" w:color="auto" w:fill="D9D9D9" w:themeFill="background1" w:themeFillShade="D9"/>
                  <w:vAlign w:val="center"/>
                </w:tcPr>
                <w:p w:rsidR="009551C9" w:rsidRPr="00AE5EDF" w:rsidRDefault="009551C9" w:rsidP="00C36B7B">
                  <w:pPr>
                    <w:snapToGrid w:val="0"/>
                    <w:spacing w:line="280" w:lineRule="atLeast"/>
                    <w:jc w:val="center"/>
                    <w:rPr>
                      <w:rFonts w:ascii="Arial" w:eastAsia="標楷體" w:hAnsi="Arial"/>
                      <w:szCs w:val="24"/>
                    </w:rPr>
                  </w:pPr>
                  <w:r w:rsidRPr="00AE5EDF">
                    <w:rPr>
                      <w:rFonts w:ascii="Arial" w:eastAsia="標楷體" w:hAnsi="Arial" w:hint="eastAsia"/>
                      <w:szCs w:val="24"/>
                    </w:rPr>
                    <w:t>出版社</w:t>
                  </w:r>
                </w:p>
              </w:tc>
              <w:tc>
                <w:tcPr>
                  <w:tcW w:w="2164" w:type="dxa"/>
                  <w:shd w:val="clear" w:color="auto" w:fill="D9D9D9" w:themeFill="background1" w:themeFillShade="D9"/>
                  <w:vAlign w:val="center"/>
                </w:tcPr>
                <w:p w:rsidR="009551C9" w:rsidRPr="00AE5EDF" w:rsidRDefault="009551C9" w:rsidP="00C36B7B">
                  <w:pPr>
                    <w:snapToGrid w:val="0"/>
                    <w:spacing w:line="280" w:lineRule="atLeast"/>
                    <w:jc w:val="center"/>
                    <w:rPr>
                      <w:rFonts w:ascii="Arial" w:eastAsia="標楷體" w:hAnsi="Arial"/>
                      <w:szCs w:val="24"/>
                    </w:rPr>
                  </w:pPr>
                  <w:r w:rsidRPr="00AE5EDF">
                    <w:rPr>
                      <w:rFonts w:ascii="Arial" w:eastAsia="標楷體" w:hAnsi="Arial" w:hint="eastAsia"/>
                      <w:szCs w:val="24"/>
                    </w:rPr>
                    <w:t>冊數</w:t>
                  </w:r>
                </w:p>
              </w:tc>
            </w:tr>
            <w:tr w:rsidR="009551C9" w:rsidRPr="00AE5EDF" w:rsidTr="00C36B7B">
              <w:trPr>
                <w:trHeight w:val="397"/>
              </w:trPr>
              <w:tc>
                <w:tcPr>
                  <w:tcW w:w="2163" w:type="dxa"/>
                  <w:vAlign w:val="center"/>
                </w:tcPr>
                <w:p w:rsidR="009551C9" w:rsidRPr="00AE5EDF" w:rsidRDefault="009551C9" w:rsidP="00C36B7B">
                  <w:pPr>
                    <w:snapToGrid w:val="0"/>
                    <w:spacing w:line="280" w:lineRule="atLeast"/>
                    <w:jc w:val="center"/>
                    <w:rPr>
                      <w:rFonts w:ascii="Arial" w:eastAsia="標楷體" w:hAnsi="Arial"/>
                      <w:szCs w:val="24"/>
                    </w:rPr>
                  </w:pPr>
                  <w:r w:rsidRPr="00AE5EDF">
                    <w:rPr>
                      <w:rFonts w:ascii="Arial" w:eastAsia="標楷體" w:hAnsi="Arial" w:hint="eastAsia"/>
                      <w:szCs w:val="24"/>
                    </w:rPr>
                    <w:t>七年級</w:t>
                  </w:r>
                </w:p>
              </w:tc>
              <w:tc>
                <w:tcPr>
                  <w:tcW w:w="2164" w:type="dxa"/>
                  <w:vAlign w:val="center"/>
                </w:tcPr>
                <w:p w:rsidR="009551C9" w:rsidRPr="00AE5EDF" w:rsidRDefault="009551C9" w:rsidP="00C36B7B">
                  <w:pPr>
                    <w:snapToGrid w:val="0"/>
                    <w:spacing w:line="280" w:lineRule="atLeast"/>
                    <w:jc w:val="center"/>
                    <w:rPr>
                      <w:rFonts w:ascii="Arial" w:eastAsia="標楷體" w:hAnsi="Arial"/>
                      <w:szCs w:val="24"/>
                    </w:rPr>
                  </w:pPr>
                  <w:r w:rsidRPr="00AE5EDF">
                    <w:rPr>
                      <w:rFonts w:ascii="Arial" w:eastAsia="標楷體" w:hAnsi="Arial" w:hint="eastAsia"/>
                      <w:szCs w:val="24"/>
                    </w:rPr>
                    <w:t>康軒</w:t>
                  </w:r>
                </w:p>
              </w:tc>
              <w:tc>
                <w:tcPr>
                  <w:tcW w:w="2164" w:type="dxa"/>
                  <w:vAlign w:val="center"/>
                </w:tcPr>
                <w:p w:rsidR="009551C9" w:rsidRPr="00AE5EDF" w:rsidRDefault="00EC428C" w:rsidP="00C36B7B">
                  <w:pPr>
                    <w:snapToGrid w:val="0"/>
                    <w:spacing w:line="280" w:lineRule="atLeast"/>
                    <w:jc w:val="center"/>
                    <w:rPr>
                      <w:rFonts w:ascii="Arial" w:eastAsia="標楷體" w:hAnsi="Arial"/>
                      <w:szCs w:val="24"/>
                    </w:rPr>
                  </w:pPr>
                  <w:r>
                    <w:rPr>
                      <w:rFonts w:ascii="Arial" w:eastAsia="標楷體" w:hAnsi="Arial" w:hint="eastAsia"/>
                      <w:szCs w:val="24"/>
                    </w:rPr>
                    <w:t>第</w:t>
                  </w:r>
                  <w:r w:rsidR="009551C9" w:rsidRPr="00AE5EDF">
                    <w:rPr>
                      <w:rFonts w:ascii="Arial" w:eastAsia="標楷體" w:hAnsi="Arial" w:hint="eastAsia"/>
                      <w:szCs w:val="24"/>
                    </w:rPr>
                    <w:t>二冊</w:t>
                  </w:r>
                </w:p>
              </w:tc>
            </w:tr>
          </w:tbl>
          <w:p w:rsidR="009551C9" w:rsidRDefault="009551C9" w:rsidP="00C36B7B">
            <w:pPr>
              <w:snapToGrid w:val="0"/>
              <w:spacing w:line="280" w:lineRule="atLeast"/>
              <w:jc w:val="both"/>
              <w:rPr>
                <w:rFonts w:ascii="標楷體" w:eastAsia="標楷體" w:hAnsi="標楷體"/>
                <w:szCs w:val="24"/>
              </w:rPr>
            </w:pPr>
          </w:p>
          <w:p w:rsidR="009551C9" w:rsidRPr="003C73B5" w:rsidRDefault="009551C9" w:rsidP="00C36B7B">
            <w:pPr>
              <w:snapToGrid w:val="0"/>
              <w:spacing w:line="280" w:lineRule="atLeast"/>
              <w:jc w:val="both"/>
              <w:rPr>
                <w:rFonts w:ascii="標楷體" w:eastAsia="標楷體" w:hAnsi="標楷體"/>
                <w:szCs w:val="24"/>
              </w:rPr>
            </w:pPr>
            <w:r>
              <w:rPr>
                <w:rFonts w:ascii="標楷體" w:eastAsia="標楷體" w:hAnsi="標楷體" w:hint="eastAsia"/>
                <w:szCs w:val="24"/>
              </w:rPr>
              <w:t>二、</w:t>
            </w:r>
            <w:r w:rsidRPr="003C73B5">
              <w:rPr>
                <w:rFonts w:ascii="標楷體" w:eastAsia="標楷體" w:hAnsi="標楷體" w:hint="eastAsia"/>
                <w:szCs w:val="24"/>
              </w:rPr>
              <w:t>教學資源</w:t>
            </w:r>
          </w:p>
          <w:p w:rsidR="009551C9" w:rsidRPr="003C73B5" w:rsidRDefault="009551C9" w:rsidP="00C36B7B">
            <w:pPr>
              <w:snapToGrid w:val="0"/>
              <w:spacing w:line="280" w:lineRule="atLeast"/>
              <w:jc w:val="both"/>
              <w:rPr>
                <w:rFonts w:ascii="標楷體" w:eastAsia="標楷體" w:hAnsi="標楷體"/>
                <w:szCs w:val="24"/>
              </w:rPr>
            </w:pPr>
            <w:r w:rsidRPr="003C73B5">
              <w:rPr>
                <w:rFonts w:ascii="標楷體" w:eastAsia="標楷體" w:hAnsi="標楷體" w:hint="eastAsia"/>
                <w:szCs w:val="24"/>
              </w:rPr>
              <w:t>1.教科用書及自編教材</w:t>
            </w:r>
          </w:p>
          <w:p w:rsidR="009551C9" w:rsidRPr="003C73B5" w:rsidRDefault="009551C9" w:rsidP="00C36B7B">
            <w:pPr>
              <w:snapToGrid w:val="0"/>
              <w:spacing w:line="280" w:lineRule="atLeast"/>
              <w:jc w:val="both"/>
              <w:rPr>
                <w:rFonts w:ascii="標楷體" w:eastAsia="標楷體" w:hAnsi="標楷體"/>
                <w:szCs w:val="24"/>
              </w:rPr>
            </w:pPr>
            <w:r w:rsidRPr="003C73B5">
              <w:rPr>
                <w:rFonts w:ascii="標楷體" w:eastAsia="標楷體" w:hAnsi="標楷體" w:hint="eastAsia"/>
                <w:szCs w:val="24"/>
              </w:rPr>
              <w:t>2.數位媒材及網路資源</w:t>
            </w:r>
          </w:p>
          <w:p w:rsidR="009551C9" w:rsidRPr="003C73B5" w:rsidRDefault="009551C9" w:rsidP="00C36B7B">
            <w:pPr>
              <w:snapToGrid w:val="0"/>
              <w:spacing w:line="280" w:lineRule="atLeast"/>
              <w:jc w:val="both"/>
              <w:rPr>
                <w:rFonts w:ascii="標楷體" w:eastAsia="標楷體" w:hAnsi="標楷體"/>
                <w:szCs w:val="24"/>
              </w:rPr>
            </w:pPr>
            <w:r w:rsidRPr="003C73B5">
              <w:rPr>
                <w:rFonts w:ascii="標楷體" w:eastAsia="標楷體" w:hAnsi="標楷體" w:hint="eastAsia"/>
                <w:szCs w:val="24"/>
              </w:rPr>
              <w:t>3.圖書館（室）及圖書教室</w:t>
            </w:r>
          </w:p>
          <w:p w:rsidR="009551C9" w:rsidRDefault="009551C9" w:rsidP="00C36B7B">
            <w:pPr>
              <w:snapToGrid w:val="0"/>
              <w:spacing w:line="280" w:lineRule="atLeast"/>
              <w:jc w:val="both"/>
              <w:rPr>
                <w:rFonts w:ascii="標楷體" w:eastAsia="標楷體" w:hAnsi="標楷體"/>
                <w:szCs w:val="24"/>
              </w:rPr>
            </w:pPr>
            <w:r w:rsidRPr="003C73B5">
              <w:rPr>
                <w:rFonts w:ascii="標楷體" w:eastAsia="標楷體" w:hAnsi="標楷體" w:hint="eastAsia"/>
                <w:szCs w:val="24"/>
              </w:rPr>
              <w:t>4.智慧（專科）教室（觸控白板、即時回饋系統）</w:t>
            </w:r>
          </w:p>
          <w:p w:rsidR="009551C9" w:rsidRDefault="009551C9" w:rsidP="00C36B7B">
            <w:pPr>
              <w:snapToGrid w:val="0"/>
              <w:spacing w:line="280" w:lineRule="atLeast"/>
              <w:jc w:val="both"/>
              <w:rPr>
                <w:rFonts w:ascii="Arial" w:eastAsia="標楷體" w:hAnsi="Arial"/>
                <w:szCs w:val="24"/>
              </w:rPr>
            </w:pPr>
          </w:p>
          <w:p w:rsidR="009551C9" w:rsidRDefault="009551C9" w:rsidP="00C36B7B">
            <w:pPr>
              <w:snapToGrid w:val="0"/>
              <w:spacing w:line="280" w:lineRule="atLeast"/>
              <w:jc w:val="both"/>
              <w:rPr>
                <w:rFonts w:ascii="標楷體" w:eastAsia="標楷體" w:hAnsi="標楷體"/>
                <w:szCs w:val="24"/>
              </w:rPr>
            </w:pPr>
            <w:r>
              <w:rPr>
                <w:rFonts w:ascii="Arial" w:eastAsia="標楷體" w:hAnsi="Arial" w:hint="eastAsia"/>
                <w:szCs w:val="24"/>
              </w:rPr>
              <w:t>三</w:t>
            </w:r>
            <w:r w:rsidRPr="00AE5EDF">
              <w:rPr>
                <w:rFonts w:ascii="Arial" w:eastAsia="標楷體" w:hAnsi="Arial" w:hint="eastAsia"/>
                <w:szCs w:val="24"/>
              </w:rPr>
              <w:t>、教學方法</w:t>
            </w:r>
          </w:p>
          <w:p w:rsidR="009551C9" w:rsidRDefault="009551C9" w:rsidP="00C36B7B">
            <w:pPr>
              <w:snapToGrid w:val="0"/>
              <w:spacing w:line="280" w:lineRule="atLeast"/>
              <w:jc w:val="both"/>
              <w:rPr>
                <w:rFonts w:ascii="標楷體" w:eastAsia="標楷體" w:hAnsi="標楷體"/>
                <w:szCs w:val="24"/>
              </w:rPr>
            </w:pPr>
            <w:r>
              <w:rPr>
                <w:rFonts w:ascii="標楷體" w:eastAsia="標楷體" w:hAnsi="標楷體" w:hint="eastAsia"/>
                <w:szCs w:val="24"/>
              </w:rPr>
              <w:t>自然科學</w:t>
            </w:r>
            <w:r w:rsidRPr="00F65812">
              <w:rPr>
                <w:rFonts w:ascii="標楷體" w:eastAsia="標楷體" w:hAnsi="標楷體"/>
                <w:szCs w:val="24"/>
              </w:rPr>
              <w:t>課程</w:t>
            </w:r>
            <w:r>
              <w:rPr>
                <w:rFonts w:ascii="標楷體" w:eastAsia="標楷體" w:hAnsi="標楷體" w:hint="eastAsia"/>
                <w:szCs w:val="24"/>
              </w:rPr>
              <w:t>需</w:t>
            </w:r>
            <w:r w:rsidRPr="00F65812">
              <w:rPr>
                <w:rFonts w:ascii="標楷體" w:eastAsia="標楷體" w:hAnsi="標楷體"/>
                <w:szCs w:val="24"/>
              </w:rPr>
              <w:t>引導學生經由探究、閱讀及實作等多元方式，習得科學探究能力、養成科學態度，以獲得對科學知識內容的理解與應用能力。</w:t>
            </w:r>
            <w:r>
              <w:rPr>
                <w:rFonts w:ascii="標楷體" w:eastAsia="標楷體" w:hAnsi="標楷體" w:hint="eastAsia"/>
                <w:szCs w:val="24"/>
              </w:rPr>
              <w:t xml:space="preserve"> </w:t>
            </w:r>
          </w:p>
          <w:p w:rsidR="009551C9" w:rsidRPr="0008417C" w:rsidRDefault="009551C9" w:rsidP="00C36B7B">
            <w:pPr>
              <w:snapToGrid w:val="0"/>
              <w:spacing w:line="280" w:lineRule="atLeast"/>
              <w:jc w:val="both"/>
              <w:rPr>
                <w:rFonts w:ascii="標楷體" w:eastAsia="標楷體" w:hAnsi="標楷體"/>
                <w:szCs w:val="24"/>
              </w:rPr>
            </w:pPr>
            <w:r w:rsidRPr="0008417C">
              <w:rPr>
                <w:rFonts w:ascii="標楷體" w:eastAsia="標楷體" w:hAnsi="標楷體"/>
                <w:szCs w:val="24"/>
              </w:rPr>
              <w:t>1.</w:t>
            </w:r>
            <w:r w:rsidRPr="0008417C">
              <w:rPr>
                <w:rFonts w:ascii="標楷體" w:eastAsia="標楷體" w:hAnsi="標楷體" w:hint="eastAsia"/>
                <w:szCs w:val="24"/>
              </w:rPr>
              <w:t>情境化學習：課堂學習從生活議題之情境切入，與生學生活經驗作連結。</w:t>
            </w:r>
          </w:p>
          <w:p w:rsidR="009551C9" w:rsidRPr="0008417C" w:rsidRDefault="009551C9" w:rsidP="00C36B7B">
            <w:pPr>
              <w:snapToGrid w:val="0"/>
              <w:spacing w:line="280" w:lineRule="atLeast"/>
              <w:ind w:left="240" w:hangingChars="100" w:hanging="240"/>
              <w:jc w:val="both"/>
              <w:rPr>
                <w:rFonts w:ascii="標楷體" w:eastAsia="標楷體" w:hAnsi="標楷體"/>
                <w:szCs w:val="24"/>
              </w:rPr>
            </w:pPr>
            <w:r w:rsidRPr="0008417C">
              <w:rPr>
                <w:rFonts w:ascii="標楷體" w:eastAsia="標楷體" w:hAnsi="標楷體"/>
                <w:szCs w:val="24"/>
              </w:rPr>
              <w:t>2.</w:t>
            </w:r>
            <w:r w:rsidRPr="0008417C">
              <w:rPr>
                <w:rFonts w:ascii="標楷體" w:eastAsia="標楷體" w:hAnsi="標楷體" w:hint="eastAsia"/>
                <w:szCs w:val="24"/>
              </w:rPr>
              <w:t>課堂活動</w:t>
            </w:r>
            <w:r>
              <w:rPr>
                <w:rFonts w:ascii="標楷體" w:eastAsia="標楷體" w:hAnsi="標楷體" w:hint="eastAsia"/>
                <w:szCs w:val="24"/>
              </w:rPr>
              <w:t>設計</w:t>
            </w:r>
            <w:r w:rsidRPr="0008417C">
              <w:rPr>
                <w:rFonts w:ascii="標楷體" w:eastAsia="標楷體" w:hAnsi="標楷體" w:hint="eastAsia"/>
                <w:szCs w:val="24"/>
              </w:rPr>
              <w:t>：透由可在課堂即時操作的活動，引導學生動手操作與觀察，加深學習印象。</w:t>
            </w:r>
          </w:p>
          <w:p w:rsidR="009551C9" w:rsidRPr="0008417C" w:rsidRDefault="009551C9" w:rsidP="00C36B7B">
            <w:pPr>
              <w:snapToGrid w:val="0"/>
              <w:spacing w:line="280" w:lineRule="atLeast"/>
              <w:ind w:left="240" w:hangingChars="100" w:hanging="240"/>
              <w:jc w:val="both"/>
              <w:rPr>
                <w:rFonts w:ascii="標楷體" w:eastAsia="標楷體" w:hAnsi="標楷體"/>
                <w:szCs w:val="24"/>
              </w:rPr>
            </w:pPr>
            <w:r w:rsidRPr="0008417C">
              <w:rPr>
                <w:rFonts w:ascii="標楷體" w:eastAsia="標楷體" w:hAnsi="標楷體" w:hint="eastAsia"/>
                <w:szCs w:val="24"/>
              </w:rPr>
              <w:t>3.「科學方法流程」融入實驗設計：注重學習歷程、方法及策略，引導學生有系統脈絡的進行探究觀察，進而建立解決問題的科學思維模式。</w:t>
            </w:r>
          </w:p>
          <w:p w:rsidR="009551C9" w:rsidRPr="0008417C" w:rsidRDefault="009551C9" w:rsidP="00C36B7B">
            <w:pPr>
              <w:snapToGrid w:val="0"/>
              <w:spacing w:line="280" w:lineRule="atLeast"/>
              <w:ind w:left="240" w:hangingChars="100" w:hanging="240"/>
              <w:jc w:val="both"/>
              <w:rPr>
                <w:rFonts w:ascii="標楷體" w:eastAsia="標楷體" w:hAnsi="標楷體"/>
                <w:szCs w:val="24"/>
              </w:rPr>
            </w:pPr>
            <w:r w:rsidRPr="0008417C">
              <w:rPr>
                <w:rFonts w:ascii="標楷體" w:eastAsia="標楷體" w:hAnsi="標楷體" w:hint="eastAsia"/>
                <w:szCs w:val="24"/>
              </w:rPr>
              <w:t>4.運用「科學工具箱」技能教材：與實驗搭配，帶學生認識技能並練習技能的運用。</w:t>
            </w:r>
          </w:p>
          <w:p w:rsidR="009551C9" w:rsidRDefault="009551C9" w:rsidP="00C36B7B">
            <w:pPr>
              <w:snapToGrid w:val="0"/>
              <w:spacing w:line="280" w:lineRule="atLeast"/>
              <w:ind w:left="240" w:hangingChars="100" w:hanging="240"/>
              <w:jc w:val="both"/>
              <w:rPr>
                <w:rFonts w:ascii="標楷體" w:eastAsia="標楷體" w:hAnsi="標楷體"/>
                <w:szCs w:val="24"/>
              </w:rPr>
            </w:pPr>
            <w:r w:rsidRPr="0008417C">
              <w:rPr>
                <w:rFonts w:ascii="標楷體" w:eastAsia="標楷體" w:hAnsi="標楷體" w:hint="eastAsia"/>
                <w:szCs w:val="24"/>
              </w:rPr>
              <w:t>5.</w:t>
            </w:r>
            <w:r>
              <w:rPr>
                <w:rFonts w:ascii="標楷體" w:eastAsia="標楷體" w:hAnsi="標楷體" w:hint="eastAsia"/>
                <w:szCs w:val="24"/>
              </w:rPr>
              <w:t>教學</w:t>
            </w:r>
            <w:r w:rsidRPr="0008417C">
              <w:rPr>
                <w:rFonts w:ascii="標楷體" w:eastAsia="標楷體" w:hAnsi="標楷體" w:hint="eastAsia"/>
                <w:szCs w:val="24"/>
              </w:rPr>
              <w:t>將時事議題融入：引導學生討論與思考解決方案，建立正確的態度。</w:t>
            </w:r>
          </w:p>
          <w:p w:rsidR="009551C9" w:rsidRPr="0008417C" w:rsidRDefault="009551C9" w:rsidP="00C36B7B">
            <w:pPr>
              <w:snapToGrid w:val="0"/>
              <w:spacing w:line="280" w:lineRule="atLeast"/>
              <w:ind w:left="240" w:hangingChars="100" w:hanging="240"/>
              <w:jc w:val="both"/>
              <w:rPr>
                <w:rFonts w:ascii="標楷體" w:eastAsia="標楷體" w:hAnsi="標楷體"/>
                <w:szCs w:val="24"/>
              </w:rPr>
            </w:pPr>
            <w:r w:rsidRPr="0008417C">
              <w:rPr>
                <w:rFonts w:ascii="標楷體" w:eastAsia="標楷體" w:hAnsi="標楷體" w:hint="eastAsia"/>
                <w:szCs w:val="24"/>
              </w:rPr>
              <w:t>6.運用</w:t>
            </w:r>
            <w:r>
              <w:rPr>
                <w:rFonts w:ascii="標楷體" w:eastAsia="標楷體" w:hAnsi="標楷體" w:hint="eastAsia"/>
                <w:szCs w:val="24"/>
              </w:rPr>
              <w:t>課本</w:t>
            </w:r>
            <w:r w:rsidRPr="0008417C">
              <w:rPr>
                <w:rFonts w:ascii="標楷體" w:eastAsia="標楷體" w:hAnsi="標楷體" w:hint="eastAsia"/>
                <w:szCs w:val="24"/>
              </w:rPr>
              <w:t>章末「達人專欄」：帶學生認識自然相關產業，也學習達人精神。</w:t>
            </w:r>
          </w:p>
          <w:p w:rsidR="009551C9" w:rsidRDefault="009551C9" w:rsidP="00C36B7B">
            <w:pPr>
              <w:snapToGrid w:val="0"/>
              <w:spacing w:line="280" w:lineRule="atLeast"/>
              <w:ind w:left="240" w:hangingChars="100" w:hanging="240"/>
              <w:jc w:val="both"/>
              <w:rPr>
                <w:rFonts w:ascii="標楷體" w:eastAsia="標楷體" w:hAnsi="標楷體"/>
                <w:szCs w:val="24"/>
              </w:rPr>
            </w:pPr>
            <w:r w:rsidRPr="0008417C">
              <w:rPr>
                <w:rFonts w:ascii="標楷體" w:eastAsia="標楷體" w:hAnsi="標楷體" w:hint="eastAsia"/>
                <w:szCs w:val="24"/>
              </w:rPr>
              <w:t>7.提供多元的學習方式：運用相關教具、學習單，並融入數位學習與資訊的運用。</w:t>
            </w:r>
          </w:p>
          <w:p w:rsidR="009551C9" w:rsidRDefault="009551C9" w:rsidP="00C36B7B">
            <w:pPr>
              <w:snapToGrid w:val="0"/>
              <w:spacing w:line="280" w:lineRule="atLeast"/>
              <w:ind w:left="240" w:hangingChars="100" w:hanging="240"/>
              <w:jc w:val="both"/>
              <w:rPr>
                <w:rFonts w:ascii="標楷體" w:eastAsia="標楷體" w:hAnsi="標楷體"/>
                <w:szCs w:val="24"/>
              </w:rPr>
            </w:pPr>
          </w:p>
          <w:p w:rsidR="009551C9" w:rsidRPr="00AE5EDF" w:rsidRDefault="009551C9" w:rsidP="00C36B7B">
            <w:pPr>
              <w:snapToGrid w:val="0"/>
              <w:spacing w:line="280" w:lineRule="atLeast"/>
              <w:ind w:left="240" w:hangingChars="100" w:hanging="240"/>
              <w:jc w:val="both"/>
              <w:rPr>
                <w:rFonts w:ascii="Arial" w:eastAsia="標楷體" w:hAnsi="Arial"/>
                <w:szCs w:val="24"/>
              </w:rPr>
            </w:pPr>
            <w:r>
              <w:rPr>
                <w:rFonts w:ascii="Arial" w:eastAsia="標楷體" w:hAnsi="Arial" w:hint="eastAsia"/>
                <w:szCs w:val="24"/>
              </w:rPr>
              <w:t>四</w:t>
            </w:r>
            <w:r w:rsidRPr="00AE5EDF">
              <w:rPr>
                <w:rFonts w:ascii="Arial" w:eastAsia="標楷體" w:hAnsi="Arial" w:hint="eastAsia"/>
                <w:szCs w:val="24"/>
              </w:rPr>
              <w:t>、教學評量</w:t>
            </w:r>
          </w:p>
          <w:p w:rsidR="009551C9" w:rsidRPr="00AE5EDF" w:rsidRDefault="009551C9" w:rsidP="00C36B7B">
            <w:pPr>
              <w:snapToGrid w:val="0"/>
              <w:spacing w:line="280" w:lineRule="atLeast"/>
              <w:jc w:val="both"/>
              <w:rPr>
                <w:rFonts w:ascii="標楷體" w:eastAsia="標楷體" w:hAnsi="標楷體"/>
                <w:szCs w:val="24"/>
              </w:rPr>
            </w:pPr>
            <w:r w:rsidRPr="00AE5EDF">
              <w:rPr>
                <w:rFonts w:ascii="標楷體" w:eastAsia="標楷體" w:hAnsi="標楷體" w:hint="eastAsia"/>
                <w:szCs w:val="24"/>
              </w:rPr>
              <w:lastRenderedPageBreak/>
              <w:t xml:space="preserve">　　學習評量應與教學緊密結合，由教學目標決定評量內容，並由評量結果導引教學。評量的目的在提供教師有效資訊，藉以調整課程設計與教學策略，以提升學生學習效能，增強學習動機。教學前應了解學生的先備知識，以利教學準備。教學時應採取多元評量方式，以了解學生的學習進展。教學後解讀學習結果的樣貌，運用評量結果調整下一步的教學。</w:t>
            </w:r>
          </w:p>
          <w:p w:rsidR="009551C9" w:rsidRPr="0008417C" w:rsidRDefault="009551C9" w:rsidP="00C36B7B">
            <w:pPr>
              <w:snapToGrid w:val="0"/>
              <w:spacing w:line="280" w:lineRule="atLeast"/>
              <w:jc w:val="both"/>
              <w:rPr>
                <w:rFonts w:ascii="標楷體" w:eastAsia="標楷體" w:hAnsi="標楷體"/>
                <w:szCs w:val="24"/>
              </w:rPr>
            </w:pPr>
            <w:r>
              <w:rPr>
                <w:rFonts w:ascii="標楷體" w:eastAsia="標楷體" w:hAnsi="標楷體" w:hint="eastAsia"/>
                <w:szCs w:val="24"/>
              </w:rPr>
              <w:t>1.</w:t>
            </w:r>
            <w:r w:rsidRPr="0008417C">
              <w:rPr>
                <w:rFonts w:ascii="標楷體" w:eastAsia="標楷體" w:hAnsi="標楷體" w:hint="eastAsia"/>
                <w:szCs w:val="24"/>
              </w:rPr>
              <w:t>評量原則包含：整體性、多元性、歷程性、差異性。</w:t>
            </w:r>
          </w:p>
          <w:p w:rsidR="009551C9" w:rsidRPr="0008417C" w:rsidRDefault="009551C9" w:rsidP="00C36B7B">
            <w:pPr>
              <w:snapToGrid w:val="0"/>
              <w:spacing w:line="280" w:lineRule="atLeast"/>
              <w:jc w:val="both"/>
              <w:rPr>
                <w:rFonts w:ascii="標楷體" w:eastAsia="標楷體" w:hAnsi="標楷體"/>
                <w:szCs w:val="24"/>
              </w:rPr>
            </w:pPr>
            <w:r>
              <w:rPr>
                <w:rFonts w:ascii="標楷體" w:eastAsia="標楷體" w:hAnsi="標楷體" w:hint="eastAsia"/>
                <w:szCs w:val="24"/>
              </w:rPr>
              <w:t>2.</w:t>
            </w:r>
            <w:r w:rsidRPr="0008417C">
              <w:rPr>
                <w:rFonts w:ascii="標楷體" w:eastAsia="標楷體" w:hAnsi="標楷體" w:hint="eastAsia"/>
                <w:szCs w:val="24"/>
              </w:rPr>
              <w:t>評量方式包含：實作評量、習作評量、口頭評量、紙筆評量、自我評量。</w:t>
            </w:r>
          </w:p>
        </w:tc>
      </w:tr>
      <w:tr w:rsidR="00D35CF3" w:rsidRPr="00596DF1" w:rsidTr="00C36B7B">
        <w:trPr>
          <w:trHeight w:val="447"/>
        </w:trPr>
        <w:tc>
          <w:tcPr>
            <w:tcW w:w="9548" w:type="dxa"/>
            <w:gridSpan w:val="10"/>
            <w:tcBorders>
              <w:bottom w:val="single" w:sz="4" w:space="0" w:color="auto"/>
            </w:tcBorders>
            <w:vAlign w:val="center"/>
          </w:tcPr>
          <w:p w:rsidR="00D35CF3" w:rsidRPr="00C36B7B" w:rsidRDefault="00D35CF3" w:rsidP="00C36B7B">
            <w:pPr>
              <w:snapToGrid w:val="0"/>
              <w:spacing w:line="280" w:lineRule="atLeast"/>
              <w:jc w:val="center"/>
              <w:rPr>
                <w:rFonts w:ascii="標楷體" w:eastAsia="標楷體" w:hAnsi="標楷體"/>
                <w:szCs w:val="24"/>
              </w:rPr>
            </w:pPr>
            <w:r w:rsidRPr="00C36B7B">
              <w:rPr>
                <w:rFonts w:ascii="標楷體" w:eastAsia="標楷體" w:hAnsi="標楷體" w:hint="eastAsia"/>
                <w:b/>
                <w:szCs w:val="24"/>
              </w:rPr>
              <w:lastRenderedPageBreak/>
              <w:t>1</w:t>
            </w:r>
            <w:r w:rsidRPr="00C36B7B">
              <w:rPr>
                <w:rFonts w:ascii="標楷體" w:eastAsia="標楷體" w:hAnsi="標楷體"/>
                <w:b/>
                <w:szCs w:val="24"/>
              </w:rPr>
              <w:t>08</w:t>
            </w:r>
            <w:r w:rsidRPr="00C36B7B">
              <w:rPr>
                <w:rFonts w:ascii="標楷體" w:eastAsia="標楷體" w:hAnsi="標楷體" w:hint="eastAsia"/>
                <w:b/>
                <w:szCs w:val="24"/>
              </w:rPr>
              <w:t>學年度第二學期七年級</w:t>
            </w:r>
            <w:r w:rsidRPr="00C36B7B">
              <w:rPr>
                <w:rFonts w:ascii="標楷體" w:eastAsia="標楷體" w:hAnsi="標楷體" w:hint="eastAsia"/>
                <w:kern w:val="0"/>
                <w:sz w:val="32"/>
                <w:szCs w:val="32"/>
                <w:u w:val="single"/>
              </w:rPr>
              <w:t>自然科學</w:t>
            </w:r>
            <w:r w:rsidRPr="00C36B7B">
              <w:rPr>
                <w:rFonts w:ascii="標楷體" w:eastAsia="標楷體" w:hAnsi="標楷體" w:hint="eastAsia"/>
                <w:b/>
                <w:szCs w:val="24"/>
              </w:rPr>
              <w:t>領域</w:t>
            </w:r>
            <w:r w:rsidRPr="00C36B7B">
              <w:rPr>
                <w:rFonts w:ascii="標楷體" w:eastAsia="標楷體" w:hAnsi="標楷體" w:hint="eastAsia"/>
                <w:kern w:val="0"/>
                <w:sz w:val="32"/>
                <w:szCs w:val="32"/>
                <w:u w:val="single"/>
              </w:rPr>
              <w:t>自然科學</w:t>
            </w:r>
            <w:r w:rsidRPr="00C36B7B">
              <w:rPr>
                <w:rFonts w:ascii="標楷體" w:eastAsia="標楷體" w:hAnsi="標楷體" w:hint="eastAsia"/>
                <w:b/>
                <w:szCs w:val="24"/>
              </w:rPr>
              <w:t>科</w:t>
            </w:r>
            <w:r w:rsidRPr="00C36B7B">
              <w:rPr>
                <w:rFonts w:ascii="標楷體" w:eastAsia="標楷體" w:hAnsi="標楷體" w:hint="eastAsia"/>
                <w:szCs w:val="24"/>
              </w:rPr>
              <w:t xml:space="preserve"> </w:t>
            </w:r>
            <w:r w:rsidRPr="00C36B7B">
              <w:rPr>
                <w:rFonts w:ascii="標楷體" w:eastAsia="標楷體" w:hAnsi="標楷體" w:hint="eastAsia"/>
                <w:b/>
                <w:szCs w:val="24"/>
              </w:rPr>
              <w:t>教學進度表</w:t>
            </w:r>
          </w:p>
        </w:tc>
      </w:tr>
      <w:tr w:rsidR="00D35CF3" w:rsidRPr="00596DF1" w:rsidTr="00C36B7B">
        <w:trPr>
          <w:trHeight w:val="408"/>
        </w:trPr>
        <w:tc>
          <w:tcPr>
            <w:tcW w:w="817" w:type="dxa"/>
            <w:tcBorders>
              <w:top w:val="single" w:sz="4" w:space="0" w:color="auto"/>
            </w:tcBorders>
            <w:vAlign w:val="center"/>
          </w:tcPr>
          <w:p w:rsidR="00D35CF3" w:rsidRPr="00C36B7B" w:rsidRDefault="00D35CF3" w:rsidP="00C36B7B">
            <w:pPr>
              <w:snapToGrid w:val="0"/>
              <w:spacing w:line="280" w:lineRule="atLeast"/>
              <w:jc w:val="center"/>
              <w:rPr>
                <w:rFonts w:ascii="標楷體" w:eastAsia="標楷體" w:hAnsi="標楷體"/>
                <w:b/>
                <w:szCs w:val="24"/>
              </w:rPr>
            </w:pPr>
            <w:r w:rsidRPr="00C36B7B">
              <w:rPr>
                <w:rFonts w:ascii="標楷體" w:eastAsia="標楷體" w:hAnsi="標楷體" w:hint="eastAsia"/>
                <w:b/>
                <w:szCs w:val="24"/>
              </w:rPr>
              <w:t>週次</w:t>
            </w:r>
          </w:p>
        </w:tc>
        <w:tc>
          <w:tcPr>
            <w:tcW w:w="2268" w:type="dxa"/>
            <w:gridSpan w:val="3"/>
            <w:tcBorders>
              <w:top w:val="single" w:sz="4" w:space="0" w:color="auto"/>
              <w:right w:val="single" w:sz="4" w:space="0" w:color="auto"/>
            </w:tcBorders>
            <w:vAlign w:val="center"/>
          </w:tcPr>
          <w:p w:rsidR="00D35CF3" w:rsidRPr="00C36B7B" w:rsidRDefault="00D35CF3" w:rsidP="00C36B7B">
            <w:pPr>
              <w:snapToGrid w:val="0"/>
              <w:spacing w:line="280" w:lineRule="atLeast"/>
              <w:jc w:val="center"/>
              <w:rPr>
                <w:rFonts w:ascii="標楷體" w:eastAsia="標楷體" w:hAnsi="標楷體"/>
                <w:b/>
                <w:szCs w:val="24"/>
              </w:rPr>
            </w:pPr>
            <w:r w:rsidRPr="00C36B7B">
              <w:rPr>
                <w:rFonts w:ascii="標楷體" w:eastAsia="標楷體" w:hAnsi="標楷體" w:hint="eastAsia"/>
                <w:b/>
                <w:szCs w:val="24"/>
              </w:rPr>
              <w:t>單元名稱</w:t>
            </w:r>
          </w:p>
        </w:tc>
        <w:tc>
          <w:tcPr>
            <w:tcW w:w="3969" w:type="dxa"/>
            <w:gridSpan w:val="2"/>
            <w:tcBorders>
              <w:top w:val="single" w:sz="4" w:space="0" w:color="auto"/>
              <w:left w:val="single" w:sz="4" w:space="0" w:color="auto"/>
            </w:tcBorders>
            <w:vAlign w:val="center"/>
          </w:tcPr>
          <w:p w:rsidR="00D35CF3" w:rsidRPr="00C36B7B" w:rsidRDefault="00D35CF3" w:rsidP="00C36B7B">
            <w:pPr>
              <w:snapToGrid w:val="0"/>
              <w:spacing w:line="280" w:lineRule="atLeast"/>
              <w:jc w:val="center"/>
              <w:rPr>
                <w:rFonts w:ascii="標楷體" w:eastAsia="標楷體" w:hAnsi="標楷體"/>
                <w:b/>
                <w:szCs w:val="24"/>
              </w:rPr>
            </w:pPr>
            <w:r w:rsidRPr="00C36B7B">
              <w:rPr>
                <w:rFonts w:ascii="標楷體" w:eastAsia="標楷體" w:hAnsi="標楷體" w:hint="eastAsia"/>
                <w:b/>
                <w:szCs w:val="24"/>
              </w:rPr>
              <w:t>學習內容</w:t>
            </w:r>
          </w:p>
        </w:tc>
        <w:tc>
          <w:tcPr>
            <w:tcW w:w="709" w:type="dxa"/>
            <w:gridSpan w:val="2"/>
            <w:tcBorders>
              <w:top w:val="single" w:sz="4" w:space="0" w:color="auto"/>
              <w:left w:val="single" w:sz="4" w:space="0" w:color="auto"/>
            </w:tcBorders>
            <w:vAlign w:val="center"/>
          </w:tcPr>
          <w:p w:rsidR="00D35CF3" w:rsidRPr="00C36B7B" w:rsidRDefault="00D35CF3" w:rsidP="00C36B7B">
            <w:pPr>
              <w:snapToGrid w:val="0"/>
              <w:spacing w:line="280" w:lineRule="atLeast"/>
              <w:jc w:val="center"/>
              <w:rPr>
                <w:rFonts w:ascii="標楷體" w:eastAsia="標楷體" w:hAnsi="標楷體"/>
                <w:b/>
                <w:szCs w:val="24"/>
              </w:rPr>
            </w:pPr>
            <w:r w:rsidRPr="00C36B7B">
              <w:rPr>
                <w:rFonts w:ascii="標楷體" w:eastAsia="標楷體" w:hAnsi="標楷體" w:hint="eastAsia"/>
                <w:b/>
                <w:szCs w:val="24"/>
              </w:rPr>
              <w:t>節數</w:t>
            </w:r>
          </w:p>
        </w:tc>
        <w:tc>
          <w:tcPr>
            <w:tcW w:w="1785" w:type="dxa"/>
            <w:gridSpan w:val="2"/>
            <w:tcBorders>
              <w:top w:val="single" w:sz="4" w:space="0" w:color="auto"/>
            </w:tcBorders>
            <w:vAlign w:val="center"/>
          </w:tcPr>
          <w:p w:rsidR="00D35CF3" w:rsidRPr="00C36B7B" w:rsidRDefault="00D35CF3" w:rsidP="00C36B7B">
            <w:pPr>
              <w:snapToGrid w:val="0"/>
              <w:spacing w:line="280" w:lineRule="atLeast"/>
              <w:jc w:val="center"/>
              <w:rPr>
                <w:rFonts w:ascii="標楷體" w:eastAsia="標楷體" w:hAnsi="標楷體"/>
                <w:b/>
                <w:szCs w:val="24"/>
              </w:rPr>
            </w:pPr>
            <w:r w:rsidRPr="00C36B7B">
              <w:rPr>
                <w:rFonts w:ascii="標楷體" w:eastAsia="標楷體" w:hAnsi="標楷體" w:hint="eastAsia"/>
                <w:b/>
                <w:szCs w:val="24"/>
              </w:rPr>
              <w:t>備註</w:t>
            </w:r>
            <w:r w:rsidRPr="00C36B7B">
              <w:rPr>
                <w:rFonts w:ascii="標楷體" w:eastAsia="標楷體" w:hAnsi="標楷體" w:hint="eastAsia"/>
                <w:b/>
                <w:sz w:val="18"/>
                <w:szCs w:val="18"/>
              </w:rPr>
              <w:t>(跨域或協同)</w:t>
            </w: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1</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第1章 生殖</w:t>
            </w:r>
          </w:p>
          <w:p w:rsidR="00D35CF3" w:rsidRPr="00EC0276" w:rsidRDefault="00D35CF3" w:rsidP="00C36B7B">
            <w:pPr>
              <w:jc w:val="both"/>
              <w:rPr>
                <w:rFonts w:ascii="標楷體" w:eastAsia="標楷體" w:hAnsi="標楷體"/>
              </w:rPr>
            </w:pPr>
            <w:r w:rsidRPr="00EC0276">
              <w:rPr>
                <w:rFonts w:ascii="標楷體" w:eastAsia="標楷體" w:hAnsi="標楷體" w:hint="eastAsia"/>
              </w:rPr>
              <w:t>1‧1節 生殖的基礎(3)</w:t>
            </w:r>
          </w:p>
        </w:tc>
        <w:tc>
          <w:tcPr>
            <w:tcW w:w="3969" w:type="dxa"/>
            <w:gridSpan w:val="2"/>
            <w:tcBorders>
              <w:left w:val="single" w:sz="4" w:space="0" w:color="auto"/>
            </w:tcBorders>
          </w:tcPr>
          <w:p w:rsidR="00D35CF3" w:rsidRPr="001D2220" w:rsidRDefault="00D35CF3" w:rsidP="00C36B7B">
            <w:pPr>
              <w:spacing w:line="240" w:lineRule="exact"/>
              <w:jc w:val="both"/>
              <w:rPr>
                <w:rFonts w:asciiTheme="minorEastAsia" w:hAnsiTheme="minorEastAsia"/>
                <w:color w:val="000000" w:themeColor="text1"/>
                <w:sz w:val="16"/>
                <w:szCs w:val="16"/>
              </w:rPr>
            </w:pPr>
            <w:r w:rsidRPr="001D2220">
              <w:rPr>
                <w:rFonts w:asciiTheme="minorEastAsia" w:hAnsiTheme="minorEastAsia" w:cs="標楷體"/>
                <w:color w:val="000000" w:themeColor="text1"/>
                <w:kern w:val="0"/>
                <w:sz w:val="16"/>
                <w:szCs w:val="16"/>
              </w:rPr>
              <w:t>Da-</w:t>
            </w:r>
            <w:r w:rsidRPr="001D2220">
              <w:rPr>
                <w:rFonts w:asciiTheme="minorEastAsia" w:hAnsiTheme="minorEastAsia" w:cs="標楷體" w:hint="eastAsia"/>
                <w:color w:val="000000" w:themeColor="text1"/>
                <w:kern w:val="0"/>
                <w:sz w:val="16"/>
                <w:szCs w:val="16"/>
              </w:rPr>
              <w:t>Ⅳ</w:t>
            </w:r>
            <w:r w:rsidRPr="001D2220">
              <w:rPr>
                <w:rFonts w:asciiTheme="minorEastAsia" w:hAnsiTheme="minorEastAsia" w:cs="標楷體"/>
                <w:color w:val="000000" w:themeColor="text1"/>
                <w:kern w:val="0"/>
                <w:sz w:val="16"/>
                <w:szCs w:val="16"/>
              </w:rPr>
              <w:t>-4</w:t>
            </w:r>
            <w:r w:rsidRPr="001D2220">
              <w:rPr>
                <w:rFonts w:asciiTheme="minorEastAsia" w:hAnsiTheme="minorEastAsia" w:cs="標楷體" w:hint="eastAsia"/>
                <w:color w:val="000000" w:themeColor="text1"/>
                <w:kern w:val="0"/>
                <w:sz w:val="16"/>
                <w:szCs w:val="16"/>
              </w:rPr>
              <w:t xml:space="preserve"> </w:t>
            </w:r>
            <w:r w:rsidRPr="001D2220">
              <w:rPr>
                <w:rFonts w:asciiTheme="minorEastAsia" w:hAnsiTheme="minorEastAsia" w:cs="標楷體"/>
                <w:color w:val="000000" w:themeColor="text1"/>
                <w:kern w:val="0"/>
                <w:sz w:val="16"/>
                <w:szCs w:val="16"/>
              </w:rPr>
              <w:t>細胞會進行細胞分裂，染色體在分裂過程中會發生變化。</w:t>
            </w:r>
          </w:p>
        </w:tc>
        <w:tc>
          <w:tcPr>
            <w:tcW w:w="709" w:type="dxa"/>
            <w:gridSpan w:val="2"/>
            <w:tcBorders>
              <w:left w:val="single" w:sz="4" w:space="0" w:color="auto"/>
            </w:tcBorders>
            <w:vAlign w:val="center"/>
          </w:tcPr>
          <w:p w:rsidR="00D35CF3" w:rsidRPr="001D2220" w:rsidRDefault="00D35CF3" w:rsidP="00C36B7B">
            <w:pPr>
              <w:jc w:val="center"/>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2</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第1章 生殖</w:t>
            </w:r>
          </w:p>
          <w:p w:rsidR="00D35CF3" w:rsidRPr="00EC0276" w:rsidRDefault="00D35CF3" w:rsidP="00C36B7B">
            <w:pPr>
              <w:jc w:val="both"/>
              <w:rPr>
                <w:rFonts w:ascii="標楷體" w:eastAsia="標楷體" w:hAnsi="標楷體"/>
              </w:rPr>
            </w:pPr>
            <w:r w:rsidRPr="00EC0276">
              <w:rPr>
                <w:rFonts w:ascii="標楷體" w:eastAsia="標楷體" w:hAnsi="標楷體" w:hint="eastAsia"/>
              </w:rPr>
              <w:t>1‧2節 無性生殖(3)</w:t>
            </w:r>
          </w:p>
        </w:tc>
        <w:tc>
          <w:tcPr>
            <w:tcW w:w="3969" w:type="dxa"/>
            <w:gridSpan w:val="2"/>
            <w:tcBorders>
              <w:left w:val="single" w:sz="4" w:space="0" w:color="auto"/>
            </w:tcBorders>
          </w:tcPr>
          <w:p w:rsidR="00D35CF3" w:rsidRPr="001D2220" w:rsidRDefault="00D35CF3" w:rsidP="00C36B7B">
            <w:pPr>
              <w:spacing w:line="240" w:lineRule="exact"/>
              <w:jc w:val="both"/>
              <w:rPr>
                <w:rFonts w:asciiTheme="minorEastAsia" w:hAnsiTheme="minorEastAsia" w:cs="標楷體"/>
                <w:color w:val="000000" w:themeColor="text1"/>
                <w:kern w:val="0"/>
                <w:sz w:val="16"/>
                <w:szCs w:val="16"/>
              </w:rPr>
            </w:pPr>
            <w:r w:rsidRPr="001D2220">
              <w:rPr>
                <w:rFonts w:asciiTheme="minorEastAsia" w:hAnsiTheme="minorEastAsia" w:cs="標楷體" w:hint="eastAsia"/>
                <w:color w:val="000000" w:themeColor="text1"/>
                <w:kern w:val="0"/>
                <w:sz w:val="16"/>
                <w:szCs w:val="16"/>
              </w:rPr>
              <w:t xml:space="preserve">Ga-Ⅳ-1 </w:t>
            </w:r>
            <w:r w:rsidRPr="001D2220">
              <w:rPr>
                <w:rFonts w:asciiTheme="minorEastAsia" w:hAnsiTheme="minorEastAsia" w:cs="標楷體"/>
                <w:color w:val="000000" w:themeColor="text1"/>
                <w:kern w:val="0"/>
                <w:sz w:val="16"/>
                <w:szCs w:val="16"/>
              </w:rPr>
              <w:t>生物的生殖可分為有性生殖與無性生殖，有性生殖產生的子代其性狀和親代差異較大。</w:t>
            </w:r>
          </w:p>
        </w:tc>
        <w:tc>
          <w:tcPr>
            <w:tcW w:w="709" w:type="dxa"/>
            <w:gridSpan w:val="2"/>
            <w:tcBorders>
              <w:left w:val="single" w:sz="4" w:space="0" w:color="auto"/>
            </w:tcBorders>
            <w:vAlign w:val="center"/>
          </w:tcPr>
          <w:p w:rsidR="00D35CF3" w:rsidRPr="001D2220" w:rsidRDefault="00D35CF3" w:rsidP="00C36B7B">
            <w:pPr>
              <w:jc w:val="center"/>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3</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第1章 生殖</w:t>
            </w:r>
          </w:p>
          <w:p w:rsidR="00D35CF3" w:rsidRPr="00EC0276" w:rsidRDefault="00D35CF3" w:rsidP="00C36B7B">
            <w:pPr>
              <w:jc w:val="both"/>
              <w:rPr>
                <w:rFonts w:ascii="標楷體" w:eastAsia="標楷體" w:hAnsi="標楷體"/>
              </w:rPr>
            </w:pPr>
            <w:r w:rsidRPr="00EC0276">
              <w:rPr>
                <w:rFonts w:ascii="標楷體" w:eastAsia="標楷體" w:hAnsi="標楷體" w:hint="eastAsia"/>
              </w:rPr>
              <w:t>1‧3節 有性生殖(3)</w:t>
            </w:r>
          </w:p>
        </w:tc>
        <w:tc>
          <w:tcPr>
            <w:tcW w:w="3969" w:type="dxa"/>
            <w:gridSpan w:val="2"/>
            <w:tcBorders>
              <w:left w:val="single" w:sz="4" w:space="0" w:color="auto"/>
            </w:tcBorders>
          </w:tcPr>
          <w:p w:rsidR="00D35CF3" w:rsidRPr="001D2220" w:rsidRDefault="00D35CF3" w:rsidP="00C36B7B">
            <w:pPr>
              <w:spacing w:line="240" w:lineRule="exact"/>
              <w:jc w:val="both"/>
              <w:rPr>
                <w:rFonts w:asciiTheme="minorEastAsia" w:hAnsiTheme="minorEastAsia" w:cs="標楷體"/>
                <w:color w:val="000000" w:themeColor="text1"/>
                <w:kern w:val="0"/>
                <w:sz w:val="16"/>
                <w:szCs w:val="16"/>
              </w:rPr>
            </w:pPr>
            <w:r w:rsidRPr="001D2220">
              <w:rPr>
                <w:rFonts w:asciiTheme="minorEastAsia" w:hAnsiTheme="minorEastAsia" w:cs="標楷體" w:hint="eastAsia"/>
                <w:color w:val="000000" w:themeColor="text1"/>
                <w:kern w:val="0"/>
                <w:sz w:val="16"/>
                <w:szCs w:val="16"/>
              </w:rPr>
              <w:t>Ga-Ⅳ-1 生物的生殖可分為有性生殖與無性生殖，有性生殖產生的子代其性狀和親代差異較大。</w:t>
            </w:r>
          </w:p>
          <w:p w:rsidR="00D35CF3" w:rsidRPr="001D2220" w:rsidRDefault="00D35CF3" w:rsidP="00C36B7B">
            <w:pPr>
              <w:spacing w:line="240" w:lineRule="exact"/>
              <w:jc w:val="both"/>
              <w:rPr>
                <w:rFonts w:asciiTheme="minorEastAsia" w:hAnsiTheme="minorEastAsia" w:cs="標楷體"/>
                <w:color w:val="000000" w:themeColor="text1"/>
                <w:kern w:val="0"/>
                <w:sz w:val="16"/>
                <w:szCs w:val="16"/>
              </w:rPr>
            </w:pPr>
            <w:r w:rsidRPr="001D2220">
              <w:rPr>
                <w:rFonts w:asciiTheme="minorEastAsia" w:hAnsiTheme="minorEastAsia" w:cs="標楷體" w:hint="eastAsia"/>
                <w:color w:val="000000" w:themeColor="text1"/>
                <w:kern w:val="0"/>
                <w:sz w:val="16"/>
                <w:szCs w:val="16"/>
              </w:rPr>
              <w:t>Db-Ⅳ-4 生殖系統（以人體為例）能產生配子進行有性生殖，並且有分泌激素的功能。</w:t>
            </w:r>
          </w:p>
          <w:p w:rsidR="00D35CF3" w:rsidRPr="001D2220" w:rsidRDefault="00D35CF3" w:rsidP="00C36B7B">
            <w:pPr>
              <w:spacing w:line="240" w:lineRule="exact"/>
              <w:jc w:val="both"/>
              <w:rPr>
                <w:rFonts w:asciiTheme="minorEastAsia" w:hAnsiTheme="minorEastAsia"/>
                <w:color w:val="000000" w:themeColor="text1"/>
                <w:sz w:val="16"/>
                <w:szCs w:val="16"/>
              </w:rPr>
            </w:pPr>
            <w:r w:rsidRPr="001D2220">
              <w:rPr>
                <w:rFonts w:asciiTheme="minorEastAsia" w:hAnsiTheme="minorEastAsia" w:cs="標楷體" w:hint="eastAsia"/>
                <w:color w:val="000000" w:themeColor="text1"/>
                <w:kern w:val="0"/>
                <w:sz w:val="16"/>
                <w:szCs w:val="16"/>
              </w:rPr>
              <w:t>Db-Ⅳ-7 花的構造中，雄蕊的花藥可產生花粉粒，花粉粒內有精細胞；雌蕊的子房內有胚珠，胚珠內有卵細胞。</w:t>
            </w:r>
          </w:p>
        </w:tc>
        <w:tc>
          <w:tcPr>
            <w:tcW w:w="709" w:type="dxa"/>
            <w:gridSpan w:val="2"/>
            <w:tcBorders>
              <w:left w:val="single" w:sz="4" w:space="0" w:color="auto"/>
            </w:tcBorders>
            <w:vAlign w:val="center"/>
          </w:tcPr>
          <w:p w:rsidR="00D35CF3" w:rsidRPr="001D2220" w:rsidRDefault="00D35CF3" w:rsidP="00C36B7B">
            <w:pPr>
              <w:jc w:val="center"/>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4</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第1章 生殖</w:t>
            </w:r>
          </w:p>
          <w:p w:rsidR="00D35CF3" w:rsidRPr="00EC0276" w:rsidRDefault="00D35CF3" w:rsidP="00C36B7B">
            <w:pPr>
              <w:ind w:left="57" w:right="57"/>
              <w:jc w:val="both"/>
              <w:rPr>
                <w:rFonts w:ascii="標楷體" w:eastAsia="標楷體" w:hAnsi="標楷體"/>
              </w:rPr>
            </w:pPr>
            <w:r w:rsidRPr="00EC0276">
              <w:rPr>
                <w:rFonts w:ascii="標楷體" w:eastAsia="標楷體" w:hAnsi="標楷體" w:hint="eastAsia"/>
              </w:rPr>
              <w:t>1‧3節 有性生殖(3)</w:t>
            </w:r>
          </w:p>
        </w:tc>
        <w:tc>
          <w:tcPr>
            <w:tcW w:w="3969" w:type="dxa"/>
            <w:gridSpan w:val="2"/>
            <w:tcBorders>
              <w:left w:val="single" w:sz="4" w:space="0" w:color="auto"/>
            </w:tcBorders>
          </w:tcPr>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Ga-Ⅳ-1 生物的生殖可分為有性生殖與無性生殖，有性生殖產生的子代其性狀和親代差異較大。</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Db-Ⅳ-4 生殖系統（以人體為例）能產生配子進行有性生殖，並且有分泌激素的功能。</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Db-Ⅳ-7 花的構造中，雄蕊的花藥可產生花粉粒，花粉粒內有精細胞；雌蕊的子房內有胚珠，胚珠內有卵細胞。</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p>
        </w:tc>
        <w:tc>
          <w:tcPr>
            <w:tcW w:w="709" w:type="dxa"/>
            <w:gridSpan w:val="2"/>
            <w:tcBorders>
              <w:left w:val="single" w:sz="4" w:space="0" w:color="auto"/>
            </w:tcBorders>
            <w:vAlign w:val="center"/>
          </w:tcPr>
          <w:p w:rsidR="00D35CF3" w:rsidRPr="001D2220" w:rsidRDefault="00D35CF3" w:rsidP="00C36B7B">
            <w:pPr>
              <w:jc w:val="center"/>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5</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第2章 遺傳</w:t>
            </w:r>
          </w:p>
          <w:p w:rsidR="00D35CF3" w:rsidRPr="00EC0276" w:rsidRDefault="00D35CF3" w:rsidP="00C36B7B">
            <w:pPr>
              <w:jc w:val="both"/>
              <w:rPr>
                <w:rFonts w:ascii="標楷體" w:eastAsia="標楷體" w:hAnsi="標楷體"/>
              </w:rPr>
            </w:pPr>
            <w:r w:rsidRPr="00EC0276">
              <w:rPr>
                <w:rFonts w:ascii="標楷體" w:eastAsia="標楷體" w:hAnsi="標楷體" w:hint="eastAsia"/>
              </w:rPr>
              <w:t>2‧1節 解開遺傳的奧祕(3)</w:t>
            </w:r>
          </w:p>
        </w:tc>
        <w:tc>
          <w:tcPr>
            <w:tcW w:w="3969" w:type="dxa"/>
            <w:gridSpan w:val="2"/>
            <w:tcBorders>
              <w:left w:val="single" w:sz="4" w:space="0" w:color="auto"/>
            </w:tcBorders>
          </w:tcPr>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color w:val="000000" w:themeColor="text1"/>
                <w:sz w:val="16"/>
                <w:szCs w:val="16"/>
              </w:rPr>
              <w:t>Ga-IV-6</w:t>
            </w:r>
            <w:r w:rsidRPr="001D2220">
              <w:rPr>
                <w:rFonts w:asciiTheme="minorEastAsia" w:hAnsiTheme="minorEastAsia" w:hint="eastAsia"/>
                <w:color w:val="000000" w:themeColor="text1"/>
                <w:sz w:val="16"/>
                <w:szCs w:val="16"/>
              </w:rPr>
              <w:t xml:space="preserve"> 孟德爾遺傳研究的科學史</w:t>
            </w:r>
            <w:r w:rsidRPr="001D2220">
              <w:rPr>
                <w:rFonts w:asciiTheme="minorEastAsia" w:hAnsiTheme="minorEastAsia"/>
                <w:color w:val="000000" w:themeColor="text1"/>
                <w:sz w:val="16"/>
                <w:szCs w:val="16"/>
              </w:rPr>
              <w:t>。</w:t>
            </w:r>
          </w:p>
        </w:tc>
        <w:tc>
          <w:tcPr>
            <w:tcW w:w="709" w:type="dxa"/>
            <w:gridSpan w:val="2"/>
            <w:tcBorders>
              <w:left w:val="single" w:sz="4" w:space="0" w:color="auto"/>
            </w:tcBorders>
            <w:vAlign w:val="center"/>
          </w:tcPr>
          <w:p w:rsidR="00D35CF3" w:rsidRPr="001D2220" w:rsidRDefault="00D35CF3" w:rsidP="00C36B7B">
            <w:pPr>
              <w:jc w:val="center"/>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6</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第2章 遺傳</w:t>
            </w:r>
          </w:p>
          <w:p w:rsidR="00D35CF3" w:rsidRPr="00EC0276" w:rsidRDefault="00D35CF3" w:rsidP="00C36B7B">
            <w:pPr>
              <w:jc w:val="both"/>
              <w:rPr>
                <w:rFonts w:ascii="標楷體" w:eastAsia="標楷體" w:hAnsi="標楷體"/>
              </w:rPr>
            </w:pPr>
            <w:r w:rsidRPr="00EC0276">
              <w:rPr>
                <w:rFonts w:ascii="標楷體" w:eastAsia="標楷體" w:hAnsi="標楷體" w:hint="eastAsia"/>
              </w:rPr>
              <w:t>2‧2節 人類的遺傳(2)</w:t>
            </w:r>
          </w:p>
          <w:p w:rsidR="00D35CF3" w:rsidRPr="00EC0276" w:rsidRDefault="00D35CF3" w:rsidP="00C36B7B">
            <w:pPr>
              <w:jc w:val="both"/>
              <w:rPr>
                <w:rFonts w:ascii="標楷體" w:eastAsia="標楷體" w:hAnsi="標楷體"/>
              </w:rPr>
            </w:pPr>
            <w:r w:rsidRPr="00EC0276">
              <w:rPr>
                <w:rFonts w:ascii="標楷體" w:eastAsia="標楷體" w:hAnsi="標楷體" w:hint="eastAsia"/>
              </w:rPr>
              <w:t>2‧3節 突變(1)</w:t>
            </w:r>
          </w:p>
        </w:tc>
        <w:tc>
          <w:tcPr>
            <w:tcW w:w="3969" w:type="dxa"/>
            <w:gridSpan w:val="2"/>
            <w:tcBorders>
              <w:left w:val="single" w:sz="4" w:space="0" w:color="auto"/>
            </w:tcBorders>
          </w:tcPr>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color w:val="000000" w:themeColor="text1"/>
                <w:sz w:val="16"/>
                <w:szCs w:val="16"/>
              </w:rPr>
              <w:t>Ga-IV-2</w:t>
            </w:r>
            <w:r w:rsidRPr="001D2220">
              <w:rPr>
                <w:rFonts w:asciiTheme="minorEastAsia" w:hAnsiTheme="minorEastAsia" w:hint="eastAsia"/>
                <w:color w:val="000000" w:themeColor="text1"/>
                <w:sz w:val="16"/>
                <w:szCs w:val="16"/>
              </w:rPr>
              <w:t xml:space="preserve"> </w:t>
            </w:r>
            <w:r w:rsidRPr="001D2220">
              <w:rPr>
                <w:rFonts w:asciiTheme="minorEastAsia" w:hAnsiTheme="minorEastAsia"/>
                <w:color w:val="000000" w:themeColor="text1"/>
                <w:sz w:val="16"/>
                <w:szCs w:val="16"/>
              </w:rPr>
              <w:t>人類的性別主要由性染色體決定。</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color w:val="000000" w:themeColor="text1"/>
                <w:sz w:val="16"/>
                <w:szCs w:val="16"/>
              </w:rPr>
              <w:t>Ga-IV-3</w:t>
            </w:r>
            <w:r w:rsidRPr="001D2220">
              <w:rPr>
                <w:rFonts w:asciiTheme="minorEastAsia" w:hAnsiTheme="minorEastAsia" w:hint="eastAsia"/>
                <w:color w:val="000000" w:themeColor="text1"/>
                <w:sz w:val="16"/>
                <w:szCs w:val="16"/>
              </w:rPr>
              <w:t xml:space="preserve"> </w:t>
            </w:r>
            <w:r w:rsidRPr="001D2220">
              <w:rPr>
                <w:rFonts w:asciiTheme="minorEastAsia" w:hAnsiTheme="minorEastAsia"/>
                <w:color w:val="000000" w:themeColor="text1"/>
                <w:sz w:val="16"/>
                <w:szCs w:val="16"/>
              </w:rPr>
              <w:t>人類的ABO血型是可遺傳的性狀。</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 xml:space="preserve">Ga-Ⅳ-4 </w:t>
            </w:r>
            <w:r w:rsidRPr="001D2220">
              <w:rPr>
                <w:rFonts w:asciiTheme="minorEastAsia" w:hAnsiTheme="minorEastAsia"/>
                <w:color w:val="000000" w:themeColor="text1"/>
                <w:sz w:val="16"/>
                <w:szCs w:val="16"/>
              </w:rPr>
              <w:t>遺傳物質會發生變異，其變異可能造成性狀的改變，若變異發生在生殖細胞可遺傳到後代。</w:t>
            </w:r>
          </w:p>
        </w:tc>
        <w:tc>
          <w:tcPr>
            <w:tcW w:w="709" w:type="dxa"/>
            <w:gridSpan w:val="2"/>
            <w:tcBorders>
              <w:left w:val="single" w:sz="4" w:space="0" w:color="auto"/>
            </w:tcBorders>
            <w:vAlign w:val="center"/>
          </w:tcPr>
          <w:p w:rsidR="00D35CF3" w:rsidRPr="001D2220" w:rsidRDefault="00D35CF3" w:rsidP="00C36B7B">
            <w:pPr>
              <w:jc w:val="center"/>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7</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第2章 遺傳</w:t>
            </w:r>
          </w:p>
          <w:p w:rsidR="00D35CF3" w:rsidRPr="00EC0276" w:rsidRDefault="00D35CF3" w:rsidP="00C36B7B">
            <w:pPr>
              <w:jc w:val="both"/>
              <w:rPr>
                <w:rFonts w:ascii="標楷體" w:eastAsia="標楷體" w:hAnsi="標楷體"/>
              </w:rPr>
            </w:pPr>
            <w:r w:rsidRPr="00EC0276">
              <w:rPr>
                <w:rFonts w:ascii="標楷體" w:eastAsia="標楷體" w:hAnsi="標楷體" w:hint="eastAsia"/>
              </w:rPr>
              <w:t>2‧4節 生物科技的應用(3)</w:t>
            </w:r>
          </w:p>
        </w:tc>
        <w:tc>
          <w:tcPr>
            <w:tcW w:w="3969" w:type="dxa"/>
            <w:gridSpan w:val="2"/>
            <w:tcBorders>
              <w:left w:val="single" w:sz="4" w:space="0" w:color="auto"/>
            </w:tcBorders>
          </w:tcPr>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 xml:space="preserve">Ga-Ⅳ-5 </w:t>
            </w:r>
            <w:r w:rsidRPr="001D2220">
              <w:rPr>
                <w:rFonts w:asciiTheme="minorEastAsia" w:hAnsiTheme="minorEastAsia"/>
                <w:color w:val="000000" w:themeColor="text1"/>
                <w:sz w:val="16"/>
                <w:szCs w:val="16"/>
              </w:rPr>
              <w:t>生物技術的進步，有助於解決農業、食品、能源、醫藥</w:t>
            </w:r>
            <w:r w:rsidRPr="001D2220">
              <w:rPr>
                <w:rFonts w:asciiTheme="minorEastAsia" w:hAnsiTheme="minorEastAsia" w:hint="eastAsia"/>
                <w:color w:val="000000" w:themeColor="text1"/>
                <w:sz w:val="16"/>
                <w:szCs w:val="16"/>
              </w:rPr>
              <w:t>，</w:t>
            </w:r>
            <w:r w:rsidRPr="001D2220">
              <w:rPr>
                <w:rFonts w:asciiTheme="minorEastAsia" w:hAnsiTheme="minorEastAsia"/>
                <w:color w:val="000000" w:themeColor="text1"/>
                <w:sz w:val="16"/>
                <w:szCs w:val="16"/>
              </w:rPr>
              <w:t>以及環境相關的問題，但也可能帶來新問題。</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Ma</w:t>
            </w:r>
            <w:r w:rsidRPr="001D2220">
              <w:rPr>
                <w:rFonts w:asciiTheme="minorEastAsia" w:hAnsiTheme="minorEastAsia"/>
                <w:color w:val="000000" w:themeColor="text1"/>
                <w:sz w:val="16"/>
                <w:szCs w:val="16"/>
              </w:rPr>
              <w:t>-</w:t>
            </w:r>
            <w:r w:rsidRPr="001D2220">
              <w:rPr>
                <w:rFonts w:asciiTheme="minorEastAsia" w:hAnsiTheme="minorEastAsia" w:hint="eastAsia"/>
                <w:color w:val="000000" w:themeColor="text1"/>
                <w:sz w:val="16"/>
                <w:szCs w:val="16"/>
              </w:rPr>
              <w:t>Ⅳ</w:t>
            </w:r>
            <w:r w:rsidRPr="001D2220">
              <w:rPr>
                <w:rFonts w:asciiTheme="minorEastAsia" w:hAnsiTheme="minorEastAsia"/>
                <w:color w:val="000000" w:themeColor="text1"/>
                <w:sz w:val="16"/>
                <w:szCs w:val="16"/>
              </w:rPr>
              <w:t>-1</w:t>
            </w:r>
            <w:r w:rsidRPr="001D2220">
              <w:rPr>
                <w:rFonts w:asciiTheme="minorEastAsia" w:hAnsiTheme="minorEastAsia" w:hint="eastAsia"/>
                <w:color w:val="000000" w:themeColor="text1"/>
                <w:sz w:val="16"/>
                <w:szCs w:val="16"/>
              </w:rPr>
              <w:t xml:space="preserve"> </w:t>
            </w:r>
            <w:r w:rsidRPr="001D2220">
              <w:rPr>
                <w:rFonts w:asciiTheme="minorEastAsia" w:hAnsiTheme="minorEastAsia"/>
                <w:color w:val="000000" w:themeColor="text1"/>
                <w:sz w:val="16"/>
                <w:szCs w:val="16"/>
              </w:rPr>
              <w:t>生命科學的進步，有助於解決社會中發生的農業、食品、能源、醫藥</w:t>
            </w:r>
            <w:r w:rsidRPr="001D2220">
              <w:rPr>
                <w:rFonts w:asciiTheme="minorEastAsia" w:hAnsiTheme="minorEastAsia" w:hint="eastAsia"/>
                <w:color w:val="000000" w:themeColor="text1"/>
                <w:sz w:val="16"/>
                <w:szCs w:val="16"/>
              </w:rPr>
              <w:t>，</w:t>
            </w:r>
            <w:r w:rsidRPr="001D2220">
              <w:rPr>
                <w:rFonts w:asciiTheme="minorEastAsia" w:hAnsiTheme="minorEastAsia"/>
                <w:color w:val="000000" w:themeColor="text1"/>
                <w:sz w:val="16"/>
                <w:szCs w:val="16"/>
              </w:rPr>
              <w:t>以及環境相關的問題。</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color w:val="000000" w:themeColor="text1"/>
                <w:sz w:val="16"/>
                <w:szCs w:val="16"/>
              </w:rPr>
              <w:t>Mb-</w:t>
            </w:r>
            <w:r w:rsidRPr="001D2220">
              <w:rPr>
                <w:rFonts w:asciiTheme="minorEastAsia" w:hAnsiTheme="minorEastAsia" w:hint="eastAsia"/>
                <w:color w:val="000000" w:themeColor="text1"/>
                <w:sz w:val="16"/>
                <w:szCs w:val="16"/>
              </w:rPr>
              <w:t>Ⅳ</w:t>
            </w:r>
            <w:r w:rsidRPr="001D2220">
              <w:rPr>
                <w:rFonts w:asciiTheme="minorEastAsia" w:hAnsiTheme="minorEastAsia"/>
                <w:color w:val="000000" w:themeColor="text1"/>
                <w:sz w:val="16"/>
                <w:szCs w:val="16"/>
              </w:rPr>
              <w:t>-1</w:t>
            </w:r>
            <w:r w:rsidRPr="001D2220">
              <w:rPr>
                <w:rFonts w:asciiTheme="minorEastAsia" w:hAnsiTheme="minorEastAsia" w:hint="eastAsia"/>
                <w:color w:val="000000" w:themeColor="text1"/>
                <w:sz w:val="16"/>
                <w:szCs w:val="16"/>
              </w:rPr>
              <w:t xml:space="preserve"> </w:t>
            </w:r>
            <w:r w:rsidRPr="001D2220">
              <w:rPr>
                <w:rFonts w:asciiTheme="minorEastAsia" w:hAnsiTheme="minorEastAsia"/>
                <w:color w:val="000000" w:themeColor="text1"/>
                <w:sz w:val="16"/>
                <w:szCs w:val="16"/>
              </w:rPr>
              <w:t>生物技術的發展是為了因應人類需求，運用跨領域技術來改造生物。發展相關技術的歷程中，也應避免對其他生物以及環境造成過度的影響。</w:t>
            </w:r>
          </w:p>
        </w:tc>
        <w:tc>
          <w:tcPr>
            <w:tcW w:w="709" w:type="dxa"/>
            <w:gridSpan w:val="2"/>
            <w:tcBorders>
              <w:left w:val="single" w:sz="4" w:space="0" w:color="auto"/>
            </w:tcBorders>
            <w:vAlign w:val="center"/>
          </w:tcPr>
          <w:p w:rsidR="00D35CF3" w:rsidRPr="001D2220" w:rsidRDefault="00D35CF3" w:rsidP="00C36B7B">
            <w:pPr>
              <w:jc w:val="center"/>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8</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第3章 地球上的生物</w:t>
            </w:r>
          </w:p>
          <w:p w:rsidR="00D35CF3" w:rsidRPr="00EC0276" w:rsidRDefault="00D35CF3" w:rsidP="00C36B7B">
            <w:pPr>
              <w:jc w:val="both"/>
              <w:rPr>
                <w:rFonts w:ascii="標楷體" w:eastAsia="標楷體" w:hAnsi="標楷體"/>
              </w:rPr>
            </w:pPr>
            <w:r w:rsidRPr="00EC0276">
              <w:rPr>
                <w:rFonts w:ascii="標楷體" w:eastAsia="標楷體" w:hAnsi="標楷體" w:hint="eastAsia"/>
              </w:rPr>
              <w:t>3‧1節 持續改變的生命(3)</w:t>
            </w:r>
          </w:p>
        </w:tc>
        <w:tc>
          <w:tcPr>
            <w:tcW w:w="3969" w:type="dxa"/>
            <w:gridSpan w:val="2"/>
            <w:tcBorders>
              <w:left w:val="single" w:sz="4" w:space="0" w:color="auto"/>
            </w:tcBorders>
          </w:tcPr>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color w:val="000000" w:themeColor="text1"/>
                <w:sz w:val="16"/>
                <w:szCs w:val="16"/>
              </w:rPr>
              <w:t>Gb-</w:t>
            </w:r>
            <w:r w:rsidRPr="001D2220">
              <w:rPr>
                <w:rFonts w:asciiTheme="minorEastAsia" w:hAnsiTheme="minorEastAsia" w:hint="eastAsia"/>
                <w:color w:val="000000" w:themeColor="text1"/>
                <w:sz w:val="16"/>
                <w:szCs w:val="16"/>
              </w:rPr>
              <w:t>Ⅳ</w:t>
            </w:r>
            <w:r w:rsidRPr="001D2220">
              <w:rPr>
                <w:rFonts w:asciiTheme="minorEastAsia" w:hAnsiTheme="minorEastAsia"/>
                <w:color w:val="000000" w:themeColor="text1"/>
                <w:sz w:val="16"/>
                <w:szCs w:val="16"/>
              </w:rPr>
              <w:t>-1</w:t>
            </w:r>
            <w:r w:rsidRPr="001D2220">
              <w:rPr>
                <w:rFonts w:asciiTheme="minorEastAsia" w:hAnsiTheme="minorEastAsia" w:hint="eastAsia"/>
                <w:color w:val="000000" w:themeColor="text1"/>
                <w:sz w:val="16"/>
                <w:szCs w:val="16"/>
              </w:rPr>
              <w:t xml:space="preserve"> </w:t>
            </w:r>
            <w:r w:rsidRPr="001D2220">
              <w:rPr>
                <w:rFonts w:asciiTheme="minorEastAsia" w:hAnsiTheme="minorEastAsia"/>
                <w:color w:val="000000" w:themeColor="text1"/>
                <w:sz w:val="16"/>
                <w:szCs w:val="16"/>
              </w:rPr>
              <w:t>從地層中發現的化石，可以知道地球上曾經存在許多的生物，但有些生物已經消失了，</w:t>
            </w:r>
            <w:r w:rsidRPr="001D2220">
              <w:rPr>
                <w:rFonts w:asciiTheme="minorEastAsia" w:hAnsiTheme="minorEastAsia" w:hint="eastAsia"/>
                <w:color w:val="000000" w:themeColor="text1"/>
                <w:sz w:val="16"/>
                <w:szCs w:val="16"/>
              </w:rPr>
              <w:t>例</w:t>
            </w:r>
            <w:r w:rsidRPr="001D2220">
              <w:rPr>
                <w:rFonts w:asciiTheme="minorEastAsia" w:hAnsiTheme="minorEastAsia"/>
                <w:color w:val="000000" w:themeColor="text1"/>
                <w:sz w:val="16"/>
                <w:szCs w:val="16"/>
              </w:rPr>
              <w:t>如</w:t>
            </w:r>
            <w:r w:rsidRPr="001D2220">
              <w:rPr>
                <w:rFonts w:asciiTheme="minorEastAsia" w:hAnsiTheme="minorEastAsia" w:hint="eastAsia"/>
                <w:color w:val="000000" w:themeColor="text1"/>
                <w:sz w:val="16"/>
                <w:szCs w:val="16"/>
              </w:rPr>
              <w:t>：</w:t>
            </w:r>
            <w:r w:rsidRPr="001D2220">
              <w:rPr>
                <w:rFonts w:asciiTheme="minorEastAsia" w:hAnsiTheme="minorEastAsia"/>
                <w:color w:val="000000" w:themeColor="text1"/>
                <w:sz w:val="16"/>
                <w:szCs w:val="16"/>
              </w:rPr>
              <w:t>三葉蟲、恐龍等。</w:t>
            </w:r>
          </w:p>
        </w:tc>
        <w:tc>
          <w:tcPr>
            <w:tcW w:w="709" w:type="dxa"/>
            <w:gridSpan w:val="2"/>
            <w:tcBorders>
              <w:left w:val="single" w:sz="4" w:space="0" w:color="auto"/>
            </w:tcBorders>
            <w:vAlign w:val="center"/>
          </w:tcPr>
          <w:p w:rsidR="00D35CF3" w:rsidRPr="001D2220" w:rsidRDefault="00D35CF3" w:rsidP="00C36B7B">
            <w:pPr>
              <w:jc w:val="center"/>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9</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第3章 地球上的生物</w:t>
            </w:r>
          </w:p>
          <w:p w:rsidR="00D35CF3" w:rsidRPr="00EC0276" w:rsidRDefault="00D35CF3" w:rsidP="00C36B7B">
            <w:pPr>
              <w:ind w:left="57" w:right="57"/>
              <w:jc w:val="both"/>
              <w:rPr>
                <w:rFonts w:ascii="標楷體" w:eastAsia="標楷體" w:hAnsi="標楷體"/>
              </w:rPr>
            </w:pPr>
            <w:r w:rsidRPr="00EC0276">
              <w:rPr>
                <w:rFonts w:ascii="標楷體" w:eastAsia="標楷體" w:hAnsi="標楷體" w:hint="eastAsia"/>
              </w:rPr>
              <w:t>3‧1節 持續改變的生命(1)</w:t>
            </w:r>
          </w:p>
          <w:p w:rsidR="00D35CF3" w:rsidRPr="00EC0276" w:rsidRDefault="00D35CF3" w:rsidP="00C36B7B">
            <w:pPr>
              <w:jc w:val="both"/>
              <w:rPr>
                <w:rFonts w:ascii="標楷體" w:eastAsia="標楷體" w:hAnsi="標楷體"/>
              </w:rPr>
            </w:pPr>
            <w:r w:rsidRPr="00EC0276">
              <w:rPr>
                <w:rFonts w:ascii="標楷體" w:eastAsia="標楷體" w:hAnsi="標楷體" w:hint="eastAsia"/>
              </w:rPr>
              <w:lastRenderedPageBreak/>
              <w:t>3‧2節 生物的命名與分類(2)</w:t>
            </w:r>
          </w:p>
        </w:tc>
        <w:tc>
          <w:tcPr>
            <w:tcW w:w="3969" w:type="dxa"/>
            <w:gridSpan w:val="2"/>
            <w:tcBorders>
              <w:left w:val="single" w:sz="4" w:space="0" w:color="auto"/>
            </w:tcBorders>
          </w:tcPr>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color w:val="000000" w:themeColor="text1"/>
                <w:sz w:val="16"/>
                <w:szCs w:val="16"/>
              </w:rPr>
              <w:lastRenderedPageBreak/>
              <w:t>Gb-</w:t>
            </w:r>
            <w:r w:rsidRPr="001D2220">
              <w:rPr>
                <w:rFonts w:asciiTheme="minorEastAsia" w:hAnsiTheme="minorEastAsia" w:hint="eastAsia"/>
                <w:color w:val="000000" w:themeColor="text1"/>
                <w:sz w:val="16"/>
                <w:szCs w:val="16"/>
              </w:rPr>
              <w:t>Ⅳ</w:t>
            </w:r>
            <w:r w:rsidRPr="001D2220">
              <w:rPr>
                <w:rFonts w:asciiTheme="minorEastAsia" w:hAnsiTheme="minorEastAsia"/>
                <w:color w:val="000000" w:themeColor="text1"/>
                <w:sz w:val="16"/>
                <w:szCs w:val="16"/>
              </w:rPr>
              <w:t>-1</w:t>
            </w:r>
            <w:r w:rsidRPr="001D2220">
              <w:rPr>
                <w:rFonts w:asciiTheme="minorEastAsia" w:hAnsiTheme="minorEastAsia" w:hint="eastAsia"/>
                <w:color w:val="000000" w:themeColor="text1"/>
                <w:sz w:val="16"/>
                <w:szCs w:val="16"/>
              </w:rPr>
              <w:t xml:space="preserve"> </w:t>
            </w:r>
            <w:r w:rsidRPr="001D2220">
              <w:rPr>
                <w:rFonts w:asciiTheme="minorEastAsia" w:hAnsiTheme="minorEastAsia"/>
                <w:color w:val="000000" w:themeColor="text1"/>
                <w:sz w:val="16"/>
                <w:szCs w:val="16"/>
              </w:rPr>
              <w:t>從地層中發現的化石，可以知道地球上曾經存在許多的生物，但有些生物已經消失了，</w:t>
            </w:r>
            <w:r w:rsidRPr="001D2220">
              <w:rPr>
                <w:rFonts w:asciiTheme="minorEastAsia" w:hAnsiTheme="minorEastAsia" w:hint="eastAsia"/>
                <w:color w:val="000000" w:themeColor="text1"/>
                <w:sz w:val="16"/>
                <w:szCs w:val="16"/>
              </w:rPr>
              <w:t>例</w:t>
            </w:r>
            <w:r w:rsidRPr="001D2220">
              <w:rPr>
                <w:rFonts w:asciiTheme="minorEastAsia" w:hAnsiTheme="minorEastAsia"/>
                <w:color w:val="000000" w:themeColor="text1"/>
                <w:sz w:val="16"/>
                <w:szCs w:val="16"/>
              </w:rPr>
              <w:t>如</w:t>
            </w:r>
            <w:r w:rsidRPr="001D2220">
              <w:rPr>
                <w:rFonts w:asciiTheme="minorEastAsia" w:hAnsiTheme="minorEastAsia" w:hint="eastAsia"/>
                <w:color w:val="000000" w:themeColor="text1"/>
                <w:sz w:val="16"/>
                <w:szCs w:val="16"/>
              </w:rPr>
              <w:t>：</w:t>
            </w:r>
            <w:r w:rsidRPr="001D2220">
              <w:rPr>
                <w:rFonts w:asciiTheme="minorEastAsia" w:hAnsiTheme="minorEastAsia"/>
                <w:color w:val="000000" w:themeColor="text1"/>
                <w:sz w:val="16"/>
                <w:szCs w:val="16"/>
              </w:rPr>
              <w:t>三葉蟲、恐龍等。</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color w:val="000000" w:themeColor="text1"/>
                <w:sz w:val="16"/>
                <w:szCs w:val="16"/>
              </w:rPr>
              <w:t>Gc-</w:t>
            </w:r>
            <w:r w:rsidRPr="001D2220">
              <w:rPr>
                <w:rFonts w:asciiTheme="minorEastAsia" w:hAnsiTheme="minorEastAsia" w:hint="eastAsia"/>
                <w:color w:val="000000" w:themeColor="text1"/>
                <w:sz w:val="16"/>
                <w:szCs w:val="16"/>
              </w:rPr>
              <w:t>Ⅳ</w:t>
            </w:r>
            <w:r w:rsidRPr="001D2220">
              <w:rPr>
                <w:rFonts w:asciiTheme="minorEastAsia" w:hAnsiTheme="minorEastAsia"/>
                <w:color w:val="000000" w:themeColor="text1"/>
                <w:sz w:val="16"/>
                <w:szCs w:val="16"/>
              </w:rPr>
              <w:t>-1</w:t>
            </w:r>
            <w:r w:rsidRPr="001D2220">
              <w:rPr>
                <w:rFonts w:asciiTheme="minorEastAsia" w:hAnsiTheme="minorEastAsia" w:hint="eastAsia"/>
                <w:color w:val="000000" w:themeColor="text1"/>
                <w:sz w:val="16"/>
                <w:szCs w:val="16"/>
              </w:rPr>
              <w:t xml:space="preserve"> </w:t>
            </w:r>
            <w:r w:rsidRPr="001D2220">
              <w:rPr>
                <w:rFonts w:asciiTheme="minorEastAsia" w:hAnsiTheme="minorEastAsia"/>
                <w:color w:val="000000" w:themeColor="text1"/>
                <w:sz w:val="16"/>
                <w:szCs w:val="16"/>
              </w:rPr>
              <w:t>依據生物形態</w:t>
            </w:r>
            <w:r w:rsidRPr="001D2220">
              <w:rPr>
                <w:rFonts w:asciiTheme="minorEastAsia" w:hAnsiTheme="minorEastAsia" w:hint="eastAsia"/>
                <w:color w:val="000000" w:themeColor="text1"/>
                <w:sz w:val="16"/>
                <w:szCs w:val="16"/>
              </w:rPr>
              <w:t>與</w:t>
            </w:r>
            <w:r w:rsidRPr="001D2220">
              <w:rPr>
                <w:rFonts w:asciiTheme="minorEastAsia" w:hAnsiTheme="minorEastAsia"/>
                <w:color w:val="000000" w:themeColor="text1"/>
                <w:sz w:val="16"/>
                <w:szCs w:val="16"/>
              </w:rPr>
              <w:t>構造的特徵，可以將生物分類。</w:t>
            </w:r>
          </w:p>
        </w:tc>
        <w:tc>
          <w:tcPr>
            <w:tcW w:w="709" w:type="dxa"/>
            <w:gridSpan w:val="2"/>
            <w:tcBorders>
              <w:left w:val="single" w:sz="4" w:space="0" w:color="auto"/>
            </w:tcBorders>
            <w:vAlign w:val="center"/>
          </w:tcPr>
          <w:p w:rsidR="00D35CF3" w:rsidRPr="001D2220" w:rsidRDefault="00D35CF3" w:rsidP="00C36B7B">
            <w:pPr>
              <w:jc w:val="center"/>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lastRenderedPageBreak/>
              <w:t>10</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第3章 地球上的生物</w:t>
            </w:r>
          </w:p>
          <w:p w:rsidR="00D35CF3" w:rsidRPr="00EC0276" w:rsidRDefault="00D35CF3" w:rsidP="00C36B7B">
            <w:pPr>
              <w:jc w:val="both"/>
              <w:rPr>
                <w:rFonts w:ascii="標楷體" w:eastAsia="標楷體" w:hAnsi="標楷體"/>
              </w:rPr>
            </w:pPr>
            <w:r w:rsidRPr="00EC0276">
              <w:rPr>
                <w:rFonts w:ascii="標楷體" w:eastAsia="標楷體" w:hAnsi="標楷體" w:hint="eastAsia"/>
              </w:rPr>
              <w:t>3‧3節 原核生物和原生生物(2)</w:t>
            </w:r>
          </w:p>
          <w:p w:rsidR="00D35CF3" w:rsidRPr="00EC0276" w:rsidRDefault="00D35CF3" w:rsidP="00C36B7B">
            <w:pPr>
              <w:jc w:val="both"/>
              <w:rPr>
                <w:rFonts w:ascii="標楷體" w:eastAsia="標楷體" w:hAnsi="標楷體"/>
              </w:rPr>
            </w:pPr>
            <w:r w:rsidRPr="00EC0276">
              <w:rPr>
                <w:rFonts w:ascii="標楷體" w:eastAsia="標楷體" w:hAnsi="標楷體" w:hint="eastAsia"/>
              </w:rPr>
              <w:t>3‧4節 真菌界(1)</w:t>
            </w:r>
          </w:p>
        </w:tc>
        <w:tc>
          <w:tcPr>
            <w:tcW w:w="3969" w:type="dxa"/>
            <w:gridSpan w:val="2"/>
            <w:tcBorders>
              <w:left w:val="single" w:sz="4" w:space="0" w:color="auto"/>
            </w:tcBorders>
          </w:tcPr>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color w:val="000000" w:themeColor="text1"/>
                <w:sz w:val="16"/>
                <w:szCs w:val="16"/>
              </w:rPr>
              <w:t>Gc-</w:t>
            </w:r>
            <w:r w:rsidRPr="001D2220">
              <w:rPr>
                <w:rFonts w:asciiTheme="minorEastAsia" w:hAnsiTheme="minorEastAsia" w:hint="eastAsia"/>
                <w:color w:val="000000" w:themeColor="text1"/>
                <w:sz w:val="16"/>
                <w:szCs w:val="16"/>
              </w:rPr>
              <w:t>Ⅳ</w:t>
            </w:r>
            <w:r w:rsidRPr="001D2220">
              <w:rPr>
                <w:rFonts w:asciiTheme="minorEastAsia" w:hAnsiTheme="minorEastAsia"/>
                <w:color w:val="000000" w:themeColor="text1"/>
                <w:sz w:val="16"/>
                <w:szCs w:val="16"/>
              </w:rPr>
              <w:t>-1</w:t>
            </w:r>
            <w:r w:rsidRPr="001D2220">
              <w:rPr>
                <w:rFonts w:asciiTheme="minorEastAsia" w:hAnsiTheme="minorEastAsia" w:hint="eastAsia"/>
                <w:color w:val="000000" w:themeColor="text1"/>
                <w:sz w:val="16"/>
                <w:szCs w:val="16"/>
              </w:rPr>
              <w:t xml:space="preserve"> </w:t>
            </w:r>
            <w:r w:rsidRPr="001D2220">
              <w:rPr>
                <w:rFonts w:asciiTheme="minorEastAsia" w:hAnsiTheme="minorEastAsia"/>
                <w:color w:val="000000" w:themeColor="text1"/>
                <w:sz w:val="16"/>
                <w:szCs w:val="16"/>
              </w:rPr>
              <w:t>依據生物形態</w:t>
            </w:r>
            <w:r w:rsidRPr="001D2220">
              <w:rPr>
                <w:rFonts w:asciiTheme="minorEastAsia" w:hAnsiTheme="minorEastAsia" w:hint="eastAsia"/>
                <w:color w:val="000000" w:themeColor="text1"/>
                <w:sz w:val="16"/>
                <w:szCs w:val="16"/>
              </w:rPr>
              <w:t>與</w:t>
            </w:r>
            <w:r w:rsidRPr="001D2220">
              <w:rPr>
                <w:rFonts w:asciiTheme="minorEastAsia" w:hAnsiTheme="minorEastAsia"/>
                <w:color w:val="000000" w:themeColor="text1"/>
                <w:sz w:val="16"/>
                <w:szCs w:val="16"/>
              </w:rPr>
              <w:t>構造的特徵，可以將生物分類。</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color w:val="000000" w:themeColor="text1"/>
                <w:sz w:val="16"/>
                <w:szCs w:val="16"/>
              </w:rPr>
              <w:t>Gc-</w:t>
            </w:r>
            <w:r w:rsidRPr="001D2220">
              <w:rPr>
                <w:rFonts w:asciiTheme="minorEastAsia" w:hAnsiTheme="minorEastAsia" w:hint="eastAsia"/>
                <w:color w:val="000000" w:themeColor="text1"/>
                <w:sz w:val="16"/>
                <w:szCs w:val="16"/>
              </w:rPr>
              <w:t>Ⅳ</w:t>
            </w:r>
            <w:r w:rsidRPr="001D2220">
              <w:rPr>
                <w:rFonts w:asciiTheme="minorEastAsia" w:hAnsiTheme="minorEastAsia"/>
                <w:color w:val="000000" w:themeColor="text1"/>
                <w:sz w:val="16"/>
                <w:szCs w:val="16"/>
              </w:rPr>
              <w:t>-3</w:t>
            </w:r>
            <w:r w:rsidRPr="001D2220">
              <w:rPr>
                <w:rFonts w:asciiTheme="minorEastAsia" w:hAnsiTheme="minorEastAsia" w:hint="eastAsia"/>
                <w:color w:val="000000" w:themeColor="text1"/>
                <w:sz w:val="16"/>
                <w:szCs w:val="16"/>
              </w:rPr>
              <w:t xml:space="preserve"> </w:t>
            </w:r>
            <w:r w:rsidRPr="001D2220">
              <w:rPr>
                <w:rFonts w:asciiTheme="minorEastAsia" w:hAnsiTheme="minorEastAsia"/>
                <w:color w:val="000000" w:themeColor="text1"/>
                <w:sz w:val="16"/>
                <w:szCs w:val="16"/>
              </w:rPr>
              <w:t>人的體表和體內有許多微生物，有些微生物對人體有利，有些則有害。</w:t>
            </w:r>
          </w:p>
        </w:tc>
        <w:tc>
          <w:tcPr>
            <w:tcW w:w="709" w:type="dxa"/>
            <w:gridSpan w:val="2"/>
            <w:tcBorders>
              <w:left w:val="single" w:sz="4" w:space="0" w:color="auto"/>
            </w:tcBorders>
            <w:vAlign w:val="center"/>
          </w:tcPr>
          <w:p w:rsidR="00D35CF3" w:rsidRPr="001D2220" w:rsidRDefault="00D35CF3" w:rsidP="00C36B7B">
            <w:pPr>
              <w:jc w:val="center"/>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Pr="00596DF1"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11</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第3章 地球上的生物</w:t>
            </w:r>
          </w:p>
          <w:p w:rsidR="00D35CF3" w:rsidRPr="00EC0276" w:rsidRDefault="00D35CF3" w:rsidP="00C36B7B">
            <w:pPr>
              <w:jc w:val="both"/>
              <w:rPr>
                <w:rFonts w:ascii="標楷體" w:eastAsia="標楷體" w:hAnsi="標楷體"/>
              </w:rPr>
            </w:pPr>
            <w:r w:rsidRPr="00EC0276">
              <w:rPr>
                <w:rFonts w:ascii="標楷體" w:eastAsia="標楷體" w:hAnsi="標楷體" w:hint="eastAsia"/>
              </w:rPr>
              <w:t>3‧5節 植物界(3)</w:t>
            </w:r>
          </w:p>
        </w:tc>
        <w:tc>
          <w:tcPr>
            <w:tcW w:w="3969" w:type="dxa"/>
            <w:gridSpan w:val="2"/>
            <w:tcBorders>
              <w:left w:val="single" w:sz="4" w:space="0" w:color="auto"/>
            </w:tcBorders>
          </w:tcPr>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color w:val="000000" w:themeColor="text1"/>
                <w:sz w:val="16"/>
                <w:szCs w:val="16"/>
              </w:rPr>
              <w:t>Gc-</w:t>
            </w:r>
            <w:r w:rsidRPr="001D2220">
              <w:rPr>
                <w:rFonts w:asciiTheme="minorEastAsia" w:hAnsiTheme="minorEastAsia" w:hint="eastAsia"/>
                <w:color w:val="000000" w:themeColor="text1"/>
                <w:sz w:val="16"/>
                <w:szCs w:val="16"/>
              </w:rPr>
              <w:t>Ⅳ</w:t>
            </w:r>
            <w:r w:rsidRPr="001D2220">
              <w:rPr>
                <w:rFonts w:asciiTheme="minorEastAsia" w:hAnsiTheme="minorEastAsia"/>
                <w:color w:val="000000" w:themeColor="text1"/>
                <w:sz w:val="16"/>
                <w:szCs w:val="16"/>
              </w:rPr>
              <w:t>-1</w:t>
            </w:r>
            <w:r w:rsidRPr="001D2220">
              <w:rPr>
                <w:rFonts w:asciiTheme="minorEastAsia" w:hAnsiTheme="minorEastAsia" w:hint="eastAsia"/>
                <w:color w:val="000000" w:themeColor="text1"/>
                <w:sz w:val="16"/>
                <w:szCs w:val="16"/>
              </w:rPr>
              <w:t xml:space="preserve"> </w:t>
            </w:r>
            <w:r w:rsidRPr="001D2220">
              <w:rPr>
                <w:rFonts w:asciiTheme="minorEastAsia" w:hAnsiTheme="minorEastAsia"/>
                <w:color w:val="000000" w:themeColor="text1"/>
                <w:sz w:val="16"/>
                <w:szCs w:val="16"/>
              </w:rPr>
              <w:t>依據生物形態</w:t>
            </w:r>
            <w:r w:rsidRPr="001D2220">
              <w:rPr>
                <w:rFonts w:asciiTheme="minorEastAsia" w:hAnsiTheme="minorEastAsia" w:hint="eastAsia"/>
                <w:color w:val="000000" w:themeColor="text1"/>
                <w:sz w:val="16"/>
                <w:szCs w:val="16"/>
              </w:rPr>
              <w:t>與</w:t>
            </w:r>
            <w:r w:rsidRPr="001D2220">
              <w:rPr>
                <w:rFonts w:asciiTheme="minorEastAsia" w:hAnsiTheme="minorEastAsia"/>
                <w:color w:val="000000" w:themeColor="text1"/>
                <w:sz w:val="16"/>
                <w:szCs w:val="16"/>
              </w:rPr>
              <w:t>構造的特徵，可以將生物分類。</w:t>
            </w:r>
          </w:p>
        </w:tc>
        <w:tc>
          <w:tcPr>
            <w:tcW w:w="709" w:type="dxa"/>
            <w:gridSpan w:val="2"/>
            <w:tcBorders>
              <w:left w:val="single" w:sz="4" w:space="0" w:color="auto"/>
            </w:tcBorders>
            <w:vAlign w:val="center"/>
          </w:tcPr>
          <w:p w:rsidR="00D35CF3" w:rsidRPr="001D2220" w:rsidRDefault="00D35CF3" w:rsidP="00C36B7B">
            <w:pPr>
              <w:jc w:val="center"/>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12</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第3章 地球上的生物</w:t>
            </w:r>
          </w:p>
          <w:p w:rsidR="00D35CF3" w:rsidRPr="00EC0276" w:rsidRDefault="00D35CF3" w:rsidP="00C36B7B">
            <w:pPr>
              <w:jc w:val="both"/>
              <w:rPr>
                <w:rFonts w:ascii="標楷體" w:eastAsia="標楷體" w:hAnsi="標楷體"/>
              </w:rPr>
            </w:pPr>
            <w:r w:rsidRPr="00EC0276">
              <w:rPr>
                <w:rFonts w:ascii="標楷體" w:eastAsia="標楷體" w:hAnsi="標楷體" w:hint="eastAsia"/>
              </w:rPr>
              <w:t>3‧6節 動物界(3)</w:t>
            </w:r>
          </w:p>
        </w:tc>
        <w:tc>
          <w:tcPr>
            <w:tcW w:w="3969" w:type="dxa"/>
            <w:gridSpan w:val="2"/>
            <w:tcBorders>
              <w:left w:val="single" w:sz="4" w:space="0" w:color="auto"/>
            </w:tcBorders>
          </w:tcPr>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color w:val="000000" w:themeColor="text1"/>
                <w:sz w:val="16"/>
                <w:szCs w:val="16"/>
              </w:rPr>
              <w:t>Gc-</w:t>
            </w:r>
            <w:r w:rsidRPr="001D2220">
              <w:rPr>
                <w:rFonts w:asciiTheme="minorEastAsia" w:hAnsiTheme="minorEastAsia" w:hint="eastAsia"/>
                <w:color w:val="000000" w:themeColor="text1"/>
                <w:sz w:val="16"/>
                <w:szCs w:val="16"/>
              </w:rPr>
              <w:t>Ⅳ</w:t>
            </w:r>
            <w:r w:rsidRPr="001D2220">
              <w:rPr>
                <w:rFonts w:asciiTheme="minorEastAsia" w:hAnsiTheme="minorEastAsia"/>
                <w:color w:val="000000" w:themeColor="text1"/>
                <w:sz w:val="16"/>
                <w:szCs w:val="16"/>
              </w:rPr>
              <w:t>-1</w:t>
            </w:r>
            <w:r w:rsidRPr="001D2220">
              <w:rPr>
                <w:rFonts w:asciiTheme="minorEastAsia" w:hAnsiTheme="minorEastAsia" w:hint="eastAsia"/>
                <w:color w:val="000000" w:themeColor="text1"/>
                <w:sz w:val="16"/>
                <w:szCs w:val="16"/>
              </w:rPr>
              <w:t xml:space="preserve"> </w:t>
            </w:r>
            <w:r w:rsidRPr="001D2220">
              <w:rPr>
                <w:rFonts w:asciiTheme="minorEastAsia" w:hAnsiTheme="minorEastAsia"/>
                <w:color w:val="000000" w:themeColor="text1"/>
                <w:sz w:val="16"/>
                <w:szCs w:val="16"/>
              </w:rPr>
              <w:t>依據生物形態</w:t>
            </w:r>
            <w:r w:rsidRPr="001D2220">
              <w:rPr>
                <w:rFonts w:asciiTheme="minorEastAsia" w:hAnsiTheme="minorEastAsia" w:hint="eastAsia"/>
                <w:color w:val="000000" w:themeColor="text1"/>
                <w:sz w:val="16"/>
                <w:szCs w:val="16"/>
              </w:rPr>
              <w:t>與</w:t>
            </w:r>
            <w:r w:rsidRPr="001D2220">
              <w:rPr>
                <w:rFonts w:asciiTheme="minorEastAsia" w:hAnsiTheme="minorEastAsia"/>
                <w:color w:val="000000" w:themeColor="text1"/>
                <w:sz w:val="16"/>
                <w:szCs w:val="16"/>
              </w:rPr>
              <w:t>構造的特徵，可以將生物分類。</w:t>
            </w:r>
          </w:p>
        </w:tc>
        <w:tc>
          <w:tcPr>
            <w:tcW w:w="709" w:type="dxa"/>
            <w:gridSpan w:val="2"/>
            <w:tcBorders>
              <w:left w:val="single" w:sz="4" w:space="0" w:color="auto"/>
            </w:tcBorders>
            <w:vAlign w:val="center"/>
          </w:tcPr>
          <w:p w:rsidR="00D35CF3" w:rsidRPr="001D2220" w:rsidRDefault="00D35CF3" w:rsidP="00C36B7B">
            <w:pPr>
              <w:jc w:val="center"/>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13</w:t>
            </w:r>
          </w:p>
        </w:tc>
        <w:tc>
          <w:tcPr>
            <w:tcW w:w="2268" w:type="dxa"/>
            <w:gridSpan w:val="3"/>
            <w:tcBorders>
              <w:right w:val="single" w:sz="4" w:space="0" w:color="auto"/>
            </w:tcBorders>
          </w:tcPr>
          <w:p w:rsidR="00D35CF3" w:rsidRPr="00EC0276" w:rsidRDefault="00D35CF3" w:rsidP="00C36B7B">
            <w:pPr>
              <w:jc w:val="both"/>
              <w:rPr>
                <w:rFonts w:ascii="標楷體" w:eastAsia="標楷體" w:hAnsi="標楷體"/>
              </w:rPr>
            </w:pPr>
            <w:r w:rsidRPr="00EC0276">
              <w:rPr>
                <w:rFonts w:ascii="標楷體" w:eastAsia="標楷體" w:hAnsi="標楷體" w:hint="eastAsia"/>
              </w:rPr>
              <w:t>第3章 地球上的生物</w:t>
            </w:r>
          </w:p>
          <w:p w:rsidR="00D35CF3" w:rsidRPr="00EC0276" w:rsidRDefault="00D35CF3" w:rsidP="00C36B7B">
            <w:pPr>
              <w:ind w:left="57" w:right="57"/>
              <w:jc w:val="both"/>
              <w:rPr>
                <w:rFonts w:ascii="標楷體" w:eastAsia="標楷體" w:hAnsi="標楷體"/>
              </w:rPr>
            </w:pPr>
            <w:r w:rsidRPr="00EC0276">
              <w:rPr>
                <w:rFonts w:ascii="標楷體" w:eastAsia="標楷體" w:hAnsi="標楷體" w:hint="eastAsia"/>
              </w:rPr>
              <w:t>3‧6節 動物界(1)</w:t>
            </w:r>
          </w:p>
          <w:p w:rsidR="00D35CF3" w:rsidRPr="00EC0276" w:rsidRDefault="00D35CF3" w:rsidP="00C36B7B">
            <w:pPr>
              <w:jc w:val="both"/>
              <w:rPr>
                <w:rFonts w:ascii="標楷體" w:eastAsia="標楷體" w:hAnsi="標楷體"/>
              </w:rPr>
            </w:pPr>
            <w:r w:rsidRPr="00EC0276">
              <w:rPr>
                <w:rFonts w:ascii="標楷體" w:eastAsia="標楷體" w:hAnsi="標楷體" w:hint="eastAsia"/>
              </w:rPr>
              <w:t>第4章 生態系</w:t>
            </w:r>
          </w:p>
          <w:p w:rsidR="00D35CF3" w:rsidRPr="00EC0276" w:rsidRDefault="00D35CF3" w:rsidP="00C36B7B">
            <w:pPr>
              <w:jc w:val="both"/>
              <w:rPr>
                <w:rFonts w:ascii="標楷體" w:eastAsia="標楷體" w:hAnsi="標楷體"/>
              </w:rPr>
            </w:pPr>
            <w:r w:rsidRPr="00EC0276">
              <w:rPr>
                <w:rFonts w:ascii="標楷體" w:eastAsia="標楷體" w:hAnsi="標楷體" w:hint="eastAsia"/>
              </w:rPr>
              <w:t>4‧1節 生態系的組成(2)</w:t>
            </w:r>
          </w:p>
        </w:tc>
        <w:tc>
          <w:tcPr>
            <w:tcW w:w="3969" w:type="dxa"/>
            <w:gridSpan w:val="2"/>
            <w:tcBorders>
              <w:left w:val="single" w:sz="4" w:space="0" w:color="auto"/>
            </w:tcBorders>
          </w:tcPr>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Fc-Ⅳ-1 生物圈內含有不同的生態系。生態系的生物因子，其組成層次由低到高為個體、族群、群集。</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Lb-Ⅳ-1 生態系中的非生物因子會影響生物的分布與生存，環境調查時常需檢測非生物因子的變化。</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color w:val="000000" w:themeColor="text1"/>
                <w:sz w:val="16"/>
                <w:szCs w:val="16"/>
              </w:rPr>
              <w:t>Gc-</w:t>
            </w:r>
            <w:r w:rsidRPr="001D2220">
              <w:rPr>
                <w:rFonts w:asciiTheme="minorEastAsia" w:hAnsiTheme="minorEastAsia" w:hint="eastAsia"/>
                <w:color w:val="000000" w:themeColor="text1"/>
                <w:sz w:val="16"/>
                <w:szCs w:val="16"/>
              </w:rPr>
              <w:t>Ⅳ</w:t>
            </w:r>
            <w:r w:rsidRPr="001D2220">
              <w:rPr>
                <w:rFonts w:asciiTheme="minorEastAsia" w:hAnsiTheme="minorEastAsia"/>
                <w:color w:val="000000" w:themeColor="text1"/>
                <w:sz w:val="16"/>
                <w:szCs w:val="16"/>
              </w:rPr>
              <w:t>-1</w:t>
            </w:r>
            <w:r w:rsidRPr="001D2220">
              <w:rPr>
                <w:rFonts w:asciiTheme="minorEastAsia" w:hAnsiTheme="minorEastAsia" w:hint="eastAsia"/>
                <w:color w:val="000000" w:themeColor="text1"/>
                <w:sz w:val="16"/>
                <w:szCs w:val="16"/>
              </w:rPr>
              <w:t xml:space="preserve"> </w:t>
            </w:r>
            <w:r w:rsidRPr="001D2220">
              <w:rPr>
                <w:rFonts w:asciiTheme="minorEastAsia" w:hAnsiTheme="minorEastAsia"/>
                <w:color w:val="000000" w:themeColor="text1"/>
                <w:sz w:val="16"/>
                <w:szCs w:val="16"/>
              </w:rPr>
              <w:t>依據生物形態</w:t>
            </w:r>
            <w:r w:rsidRPr="001D2220">
              <w:rPr>
                <w:rFonts w:asciiTheme="minorEastAsia" w:hAnsiTheme="minorEastAsia" w:hint="eastAsia"/>
                <w:color w:val="000000" w:themeColor="text1"/>
                <w:sz w:val="16"/>
                <w:szCs w:val="16"/>
              </w:rPr>
              <w:t>與</w:t>
            </w:r>
            <w:r w:rsidRPr="001D2220">
              <w:rPr>
                <w:rFonts w:asciiTheme="minorEastAsia" w:hAnsiTheme="minorEastAsia"/>
                <w:color w:val="000000" w:themeColor="text1"/>
                <w:sz w:val="16"/>
                <w:szCs w:val="16"/>
              </w:rPr>
              <w:t>構造的特徵，可以將生物分類。</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Gc-Ⅳ-2 地球上有形形色色的生物，在生態系中擔任不同的角色，發揮不同的功能，有助於維持生態系的穩定。</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La-Ⅳ-1 隨著生物間、生物與環境間的交互作用，生態系中的結構會隨時間改變，形成演替現象。</w:t>
            </w:r>
          </w:p>
        </w:tc>
        <w:tc>
          <w:tcPr>
            <w:tcW w:w="709" w:type="dxa"/>
            <w:gridSpan w:val="2"/>
            <w:tcBorders>
              <w:left w:val="single" w:sz="4" w:space="0" w:color="auto"/>
            </w:tcBorders>
            <w:vAlign w:val="center"/>
          </w:tcPr>
          <w:p w:rsidR="00D35CF3" w:rsidRPr="001D2220" w:rsidRDefault="00D35CF3" w:rsidP="00C36B7B">
            <w:pPr>
              <w:jc w:val="center"/>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14</w:t>
            </w:r>
          </w:p>
        </w:tc>
        <w:tc>
          <w:tcPr>
            <w:tcW w:w="2268" w:type="dxa"/>
            <w:gridSpan w:val="3"/>
          </w:tcPr>
          <w:p w:rsidR="00D35CF3" w:rsidRPr="00EC0276" w:rsidRDefault="00D35CF3" w:rsidP="00C36B7B">
            <w:pPr>
              <w:jc w:val="both"/>
              <w:rPr>
                <w:rFonts w:ascii="標楷體" w:eastAsia="標楷體" w:hAnsi="標楷體"/>
              </w:rPr>
            </w:pPr>
            <w:r w:rsidRPr="00EC0276">
              <w:rPr>
                <w:rFonts w:ascii="標楷體" w:eastAsia="標楷體" w:hAnsi="標楷體" w:hint="eastAsia"/>
              </w:rPr>
              <w:t>第4章 生態系</w:t>
            </w:r>
          </w:p>
          <w:p w:rsidR="00D35CF3" w:rsidRPr="00EC0276" w:rsidRDefault="00D35CF3" w:rsidP="00C36B7B">
            <w:pPr>
              <w:jc w:val="both"/>
              <w:rPr>
                <w:rFonts w:ascii="標楷體" w:eastAsia="標楷體" w:hAnsi="標楷體"/>
              </w:rPr>
            </w:pPr>
            <w:r w:rsidRPr="00EC0276">
              <w:rPr>
                <w:rFonts w:ascii="標楷體" w:eastAsia="標楷體" w:hAnsi="標楷體" w:hint="eastAsia"/>
              </w:rPr>
              <w:t>4‧2節 能量的流動與物質的循環(2)</w:t>
            </w:r>
          </w:p>
          <w:p w:rsidR="00D35CF3" w:rsidRPr="00EC0276" w:rsidRDefault="00D35CF3" w:rsidP="00C36B7B">
            <w:pPr>
              <w:jc w:val="both"/>
              <w:rPr>
                <w:rFonts w:ascii="標楷體" w:eastAsia="標楷體" w:hAnsi="標楷體"/>
              </w:rPr>
            </w:pPr>
            <w:r w:rsidRPr="00EC0276">
              <w:rPr>
                <w:rFonts w:ascii="標楷體" w:eastAsia="標楷體" w:hAnsi="標楷體" w:hint="eastAsia"/>
              </w:rPr>
              <w:t>4‧3節 生物的交互關係(1)</w:t>
            </w:r>
          </w:p>
        </w:tc>
        <w:tc>
          <w:tcPr>
            <w:tcW w:w="3969" w:type="dxa"/>
            <w:gridSpan w:val="2"/>
          </w:tcPr>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Bd-Ⅳ-1 生態系中的能量來源是太陽，能量會經由食物鏈在不同生物間流轉。</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Bd-Ⅳ-3 生態系中，生產者、消費者和分解者共同促成能量的流轉和物質的循環。</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Bd-Ⅳ-2 在生態系中，碳元素會出現在不同的物質中（例如：二氧化碳、葡萄糖），在生物與無生物間循環使用。</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Gc-Ⅳ-2 地球上有形形色色的生物，在生態系中擔任不同的角色，發揮不同的功能，有助於維持生態系的穩定。</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Ma-Ⅳ-1 生命科學的進步，有助於解決社會中發生的農業、食品、能源、醫藥，以及環境相關的問題。</w:t>
            </w:r>
          </w:p>
        </w:tc>
        <w:tc>
          <w:tcPr>
            <w:tcW w:w="709" w:type="dxa"/>
            <w:gridSpan w:val="2"/>
            <w:vAlign w:val="center"/>
          </w:tcPr>
          <w:p w:rsidR="00D35CF3" w:rsidRPr="001D2220" w:rsidRDefault="00D35CF3" w:rsidP="00C36B7B">
            <w:pPr>
              <w:jc w:val="center"/>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15</w:t>
            </w:r>
          </w:p>
        </w:tc>
        <w:tc>
          <w:tcPr>
            <w:tcW w:w="2268" w:type="dxa"/>
            <w:gridSpan w:val="3"/>
          </w:tcPr>
          <w:p w:rsidR="00D35CF3" w:rsidRPr="00EC0276" w:rsidRDefault="00D35CF3" w:rsidP="00C36B7B">
            <w:pPr>
              <w:jc w:val="both"/>
              <w:rPr>
                <w:rFonts w:ascii="標楷體" w:eastAsia="標楷體" w:hAnsi="標楷體"/>
              </w:rPr>
            </w:pPr>
            <w:r w:rsidRPr="00EC0276">
              <w:rPr>
                <w:rFonts w:ascii="標楷體" w:eastAsia="標楷體" w:hAnsi="標楷體" w:hint="eastAsia"/>
              </w:rPr>
              <w:t>第4章 生態系</w:t>
            </w:r>
          </w:p>
          <w:p w:rsidR="00D35CF3" w:rsidRPr="00EC0276" w:rsidRDefault="00D35CF3" w:rsidP="00C36B7B">
            <w:pPr>
              <w:jc w:val="both"/>
              <w:rPr>
                <w:rFonts w:ascii="標楷體" w:eastAsia="標楷體" w:hAnsi="標楷體"/>
              </w:rPr>
            </w:pPr>
            <w:r w:rsidRPr="00EC0276">
              <w:rPr>
                <w:rFonts w:ascii="標楷體" w:eastAsia="標楷體" w:hAnsi="標楷體" w:hint="eastAsia"/>
              </w:rPr>
              <w:t>4‧4節 多采多姿的生態系(3)</w:t>
            </w:r>
          </w:p>
        </w:tc>
        <w:tc>
          <w:tcPr>
            <w:tcW w:w="3969" w:type="dxa"/>
            <w:gridSpan w:val="2"/>
          </w:tcPr>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Fc-Ⅳ-1 生物圈內含有不同的生態系。生態系的生物因子，其組成層次由低到高為個體、族群、群集。</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Lb-Ⅳ-1 生態系中的非生物因子會影響生物的分布與生存，環境調查時常需檢測非生物因子的變化。</w:t>
            </w:r>
          </w:p>
        </w:tc>
        <w:tc>
          <w:tcPr>
            <w:tcW w:w="709" w:type="dxa"/>
            <w:gridSpan w:val="2"/>
            <w:vAlign w:val="center"/>
          </w:tcPr>
          <w:p w:rsidR="00D35CF3" w:rsidRPr="001D2220" w:rsidRDefault="00D35CF3" w:rsidP="00C36B7B">
            <w:pPr>
              <w:jc w:val="center"/>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16</w:t>
            </w:r>
          </w:p>
        </w:tc>
        <w:tc>
          <w:tcPr>
            <w:tcW w:w="2268" w:type="dxa"/>
            <w:gridSpan w:val="3"/>
          </w:tcPr>
          <w:p w:rsidR="00D35CF3" w:rsidRPr="00EC0276" w:rsidRDefault="00D35CF3" w:rsidP="00C36B7B">
            <w:pPr>
              <w:jc w:val="both"/>
              <w:rPr>
                <w:rFonts w:ascii="標楷體" w:eastAsia="標楷體" w:hAnsi="標楷體"/>
              </w:rPr>
            </w:pPr>
            <w:r w:rsidRPr="00EC0276">
              <w:rPr>
                <w:rFonts w:ascii="標楷體" w:eastAsia="標楷體" w:hAnsi="標楷體" w:hint="eastAsia"/>
              </w:rPr>
              <w:t>第4章 生態系</w:t>
            </w:r>
          </w:p>
          <w:p w:rsidR="00D35CF3" w:rsidRPr="00EC0276" w:rsidRDefault="00D35CF3" w:rsidP="00C36B7B">
            <w:pPr>
              <w:ind w:left="57" w:right="57"/>
              <w:jc w:val="both"/>
              <w:rPr>
                <w:rFonts w:ascii="標楷體" w:eastAsia="標楷體" w:hAnsi="標楷體"/>
              </w:rPr>
            </w:pPr>
            <w:r w:rsidRPr="00EC0276">
              <w:rPr>
                <w:rFonts w:ascii="標楷體" w:eastAsia="標楷體" w:hAnsi="標楷體" w:hint="eastAsia"/>
              </w:rPr>
              <w:t>4‧4節 多采多姿的生態系(3)</w:t>
            </w:r>
          </w:p>
        </w:tc>
        <w:tc>
          <w:tcPr>
            <w:tcW w:w="3969" w:type="dxa"/>
            <w:gridSpan w:val="2"/>
          </w:tcPr>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Fc-Ⅳ-1 生物圈內含有不同的生態系。生態系的生物因子，其組成層次由低到高為個體、族群、群集。</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Lb-Ⅳ-1 生態系中的非生物因子會影響生物的分布與生存，環境調查時常需檢測非生物因子的變化。</w:t>
            </w:r>
          </w:p>
        </w:tc>
        <w:tc>
          <w:tcPr>
            <w:tcW w:w="709" w:type="dxa"/>
            <w:gridSpan w:val="2"/>
            <w:vAlign w:val="center"/>
          </w:tcPr>
          <w:p w:rsidR="00D35CF3" w:rsidRPr="001D2220" w:rsidRDefault="00D35CF3" w:rsidP="00C36B7B">
            <w:pPr>
              <w:jc w:val="center"/>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17</w:t>
            </w:r>
          </w:p>
        </w:tc>
        <w:tc>
          <w:tcPr>
            <w:tcW w:w="2268" w:type="dxa"/>
            <w:gridSpan w:val="3"/>
          </w:tcPr>
          <w:p w:rsidR="00D35CF3" w:rsidRPr="00EC0276" w:rsidRDefault="00D35CF3" w:rsidP="00C36B7B">
            <w:pPr>
              <w:jc w:val="both"/>
              <w:rPr>
                <w:rFonts w:ascii="標楷體" w:eastAsia="標楷體" w:hAnsi="標楷體"/>
              </w:rPr>
            </w:pPr>
            <w:r w:rsidRPr="00EC0276">
              <w:rPr>
                <w:rFonts w:ascii="標楷體" w:eastAsia="標楷體" w:hAnsi="標楷體" w:hint="eastAsia"/>
              </w:rPr>
              <w:t>第5章 人類與環境</w:t>
            </w:r>
          </w:p>
          <w:p w:rsidR="00D35CF3" w:rsidRPr="00EC0276" w:rsidRDefault="00D35CF3" w:rsidP="00C36B7B">
            <w:pPr>
              <w:jc w:val="both"/>
              <w:rPr>
                <w:rFonts w:ascii="標楷體" w:eastAsia="標楷體" w:hAnsi="標楷體"/>
              </w:rPr>
            </w:pPr>
            <w:r w:rsidRPr="00EC0276">
              <w:rPr>
                <w:rFonts w:ascii="標楷體" w:eastAsia="標楷體" w:hAnsi="標楷體" w:hint="eastAsia"/>
              </w:rPr>
              <w:t>5‧1節 生物多樣性與其重要性(3)</w:t>
            </w:r>
          </w:p>
        </w:tc>
        <w:tc>
          <w:tcPr>
            <w:tcW w:w="3969" w:type="dxa"/>
            <w:gridSpan w:val="2"/>
          </w:tcPr>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Gc-Ⅳ-2 地球上有形形色色的生物，在生態系中擔任不同的角色，發揮不同的功能，有助於維持生態系的穩定。</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Lb-Ⅳ-2 人類活動會改變環境，也可能影響其他生物的生存。</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Me-Ⅳ-1 環境汙染物對生物生長的影響及應用。</w:t>
            </w:r>
          </w:p>
          <w:p w:rsidR="00D35CF3"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Me-Ⅳ-6 環境汙染物與生物放大的關係。</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573E57">
              <w:rPr>
                <w:rFonts w:asciiTheme="minorEastAsia" w:hAnsiTheme="minorEastAsia"/>
                <w:color w:val="000000" w:themeColor="text1"/>
                <w:sz w:val="16"/>
                <w:szCs w:val="16"/>
              </w:rPr>
              <w:t>Nb-Ⅳ-1</w:t>
            </w:r>
            <w:r w:rsidRPr="00373BA3">
              <w:rPr>
                <w:rFonts w:asciiTheme="minorEastAsia" w:hAnsiTheme="minorEastAsia" w:hint="eastAsia"/>
                <w:color w:val="000000" w:themeColor="text1"/>
                <w:sz w:val="16"/>
                <w:szCs w:val="16"/>
              </w:rPr>
              <w:t xml:space="preserve"> </w:t>
            </w:r>
            <w:r w:rsidRPr="00573E57">
              <w:rPr>
                <w:rFonts w:asciiTheme="minorEastAsia" w:hAnsiTheme="minorEastAsia"/>
                <w:color w:val="000000" w:themeColor="text1"/>
                <w:sz w:val="16"/>
                <w:szCs w:val="16"/>
              </w:rPr>
              <w:t>全球暖化對生物的影響。</w:t>
            </w:r>
          </w:p>
          <w:p w:rsidR="00D35CF3"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INc-Ⅳ-6 從個體到生物圈是組成生命世界的巨觀尺度。</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573E57">
              <w:rPr>
                <w:rFonts w:asciiTheme="minorEastAsia" w:hAnsiTheme="minorEastAsia"/>
                <w:color w:val="000000" w:themeColor="text1"/>
                <w:sz w:val="16"/>
                <w:szCs w:val="16"/>
              </w:rPr>
              <w:t>INg-Ⅳ-5</w:t>
            </w:r>
            <w:r w:rsidRPr="00373BA3">
              <w:rPr>
                <w:rFonts w:asciiTheme="minorEastAsia" w:hAnsiTheme="minorEastAsia" w:hint="eastAsia"/>
                <w:color w:val="000000" w:themeColor="text1"/>
                <w:sz w:val="16"/>
                <w:szCs w:val="16"/>
              </w:rPr>
              <w:t xml:space="preserve"> </w:t>
            </w:r>
            <w:r w:rsidRPr="00573E57">
              <w:rPr>
                <w:rFonts w:asciiTheme="minorEastAsia" w:hAnsiTheme="minorEastAsia"/>
                <w:color w:val="000000" w:themeColor="text1"/>
                <w:sz w:val="16"/>
                <w:szCs w:val="16"/>
              </w:rPr>
              <w:t>生物活動會改變環境，環境改變之後也會影響生物活動。</w:t>
            </w:r>
          </w:p>
        </w:tc>
        <w:tc>
          <w:tcPr>
            <w:tcW w:w="709" w:type="dxa"/>
            <w:gridSpan w:val="2"/>
            <w:vAlign w:val="center"/>
          </w:tcPr>
          <w:p w:rsidR="00D35CF3" w:rsidRPr="001D2220" w:rsidRDefault="00D35CF3" w:rsidP="00C36B7B">
            <w:pPr>
              <w:jc w:val="center"/>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18</w:t>
            </w:r>
          </w:p>
        </w:tc>
        <w:tc>
          <w:tcPr>
            <w:tcW w:w="2268" w:type="dxa"/>
            <w:gridSpan w:val="3"/>
          </w:tcPr>
          <w:p w:rsidR="00D35CF3" w:rsidRPr="00EC0276" w:rsidRDefault="00D35CF3" w:rsidP="00C36B7B">
            <w:pPr>
              <w:jc w:val="both"/>
              <w:rPr>
                <w:rFonts w:ascii="標楷體" w:eastAsia="標楷體" w:hAnsi="標楷體"/>
              </w:rPr>
            </w:pPr>
            <w:r w:rsidRPr="00EC0276">
              <w:rPr>
                <w:rFonts w:ascii="標楷體" w:eastAsia="標楷體" w:hAnsi="標楷體" w:hint="eastAsia"/>
              </w:rPr>
              <w:t>第5章 人類與環境</w:t>
            </w:r>
          </w:p>
          <w:p w:rsidR="00D35CF3" w:rsidRPr="00EC0276" w:rsidRDefault="00D35CF3" w:rsidP="00C36B7B">
            <w:pPr>
              <w:jc w:val="both"/>
              <w:rPr>
                <w:rFonts w:ascii="標楷體" w:eastAsia="標楷體" w:hAnsi="標楷體"/>
              </w:rPr>
            </w:pPr>
            <w:r w:rsidRPr="00EC0276">
              <w:rPr>
                <w:rFonts w:ascii="標楷體" w:eastAsia="標楷體" w:hAnsi="標楷體" w:hint="eastAsia"/>
              </w:rPr>
              <w:t>5‧2節 維護生物多樣性(3)</w:t>
            </w:r>
          </w:p>
        </w:tc>
        <w:tc>
          <w:tcPr>
            <w:tcW w:w="3969" w:type="dxa"/>
            <w:gridSpan w:val="2"/>
          </w:tcPr>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Lb-Ⅳ-3 人類可採取行動來維持生物的生存環境，使生物能在自然環境中生長、繁殖、交互作用，以維持生態平衡。</w:t>
            </w:r>
          </w:p>
          <w:p w:rsidR="00D35CF3"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Ma-Ⅳ-2 保育工作不是只有科學家能夠處理，所有的公</w:t>
            </w:r>
            <w:r w:rsidRPr="001D2220">
              <w:rPr>
                <w:rFonts w:asciiTheme="minorEastAsia" w:hAnsiTheme="minorEastAsia" w:hint="eastAsia"/>
                <w:color w:val="000000" w:themeColor="text1"/>
                <w:sz w:val="16"/>
                <w:szCs w:val="16"/>
              </w:rPr>
              <w:lastRenderedPageBreak/>
              <w:t>民都有權利及義務，共同研究、監控及維護生物多樣性。</w:t>
            </w:r>
          </w:p>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CB0D1D">
              <w:rPr>
                <w:rFonts w:asciiTheme="minorEastAsia" w:hAnsiTheme="minorEastAsia"/>
                <w:color w:val="000000" w:themeColor="text1"/>
                <w:sz w:val="16"/>
                <w:szCs w:val="16"/>
              </w:rPr>
              <w:t>Ma-Ⅳ-5各種本土科學知能（含原住民族科學與世界觀）對社會、經濟環境及生態保護之啟示。</w:t>
            </w:r>
          </w:p>
        </w:tc>
        <w:tc>
          <w:tcPr>
            <w:tcW w:w="709" w:type="dxa"/>
            <w:gridSpan w:val="2"/>
            <w:vAlign w:val="center"/>
          </w:tcPr>
          <w:p w:rsidR="00D35CF3" w:rsidRPr="001D2220" w:rsidRDefault="00D35CF3" w:rsidP="00C36B7B">
            <w:pPr>
              <w:jc w:val="center"/>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lastRenderedPageBreak/>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lastRenderedPageBreak/>
              <w:t>19</w:t>
            </w:r>
          </w:p>
        </w:tc>
        <w:tc>
          <w:tcPr>
            <w:tcW w:w="2268" w:type="dxa"/>
            <w:gridSpan w:val="3"/>
          </w:tcPr>
          <w:p w:rsidR="00D35CF3" w:rsidRPr="00EC0276" w:rsidRDefault="00D35CF3" w:rsidP="00C36B7B">
            <w:pPr>
              <w:jc w:val="both"/>
              <w:rPr>
                <w:rFonts w:ascii="標楷體" w:eastAsia="標楷體" w:hAnsi="標楷體"/>
              </w:rPr>
            </w:pPr>
            <w:r w:rsidRPr="00EC0276">
              <w:rPr>
                <w:rFonts w:ascii="標楷體" w:eastAsia="標楷體" w:hAnsi="標楷體" w:hint="eastAsia"/>
              </w:rPr>
              <w:t>跨科主題 人、植物與環境的共存關係</w:t>
            </w:r>
          </w:p>
          <w:p w:rsidR="00D35CF3" w:rsidRPr="00EC0276" w:rsidRDefault="00D35CF3" w:rsidP="00C36B7B">
            <w:pPr>
              <w:jc w:val="both"/>
              <w:rPr>
                <w:rFonts w:ascii="標楷體" w:eastAsia="標楷體" w:hAnsi="標楷體"/>
              </w:rPr>
            </w:pPr>
            <w:r w:rsidRPr="00EC0276">
              <w:rPr>
                <w:rFonts w:ascii="標楷體" w:eastAsia="標楷體" w:hAnsi="標楷體" w:hint="eastAsia"/>
              </w:rPr>
              <w:t>第1節 植物對水土保持的重要性(2)</w:t>
            </w:r>
          </w:p>
          <w:p w:rsidR="00D35CF3" w:rsidRPr="00EC0276" w:rsidRDefault="00D35CF3" w:rsidP="00C36B7B">
            <w:pPr>
              <w:jc w:val="both"/>
              <w:rPr>
                <w:rFonts w:ascii="標楷體" w:eastAsia="標楷體" w:hAnsi="標楷體"/>
              </w:rPr>
            </w:pPr>
            <w:r w:rsidRPr="00EC0276">
              <w:rPr>
                <w:rFonts w:ascii="標楷體" w:eastAsia="標楷體" w:hAnsi="標楷體" w:hint="eastAsia"/>
              </w:rPr>
              <w:t>第2節 植物調節環境的能力(1)</w:t>
            </w:r>
          </w:p>
        </w:tc>
        <w:tc>
          <w:tcPr>
            <w:tcW w:w="3969" w:type="dxa"/>
            <w:gridSpan w:val="2"/>
          </w:tcPr>
          <w:p w:rsidR="00D35CF3" w:rsidRPr="001D2220" w:rsidRDefault="00D35CF3" w:rsidP="00C36B7B">
            <w:pPr>
              <w:pStyle w:val="Default"/>
              <w:spacing w:line="240" w:lineRule="exact"/>
              <w:jc w:val="both"/>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Db-Ⅳ-8 植物體的分布會影響水在地表的流動，也會影響氣溫和空氣品質。</w:t>
            </w:r>
          </w:p>
        </w:tc>
        <w:tc>
          <w:tcPr>
            <w:tcW w:w="709" w:type="dxa"/>
            <w:gridSpan w:val="2"/>
            <w:vAlign w:val="center"/>
          </w:tcPr>
          <w:p w:rsidR="00D35CF3" w:rsidRPr="001D2220" w:rsidRDefault="00D35CF3" w:rsidP="00C36B7B">
            <w:pPr>
              <w:jc w:val="center"/>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20</w:t>
            </w:r>
          </w:p>
        </w:tc>
        <w:tc>
          <w:tcPr>
            <w:tcW w:w="2268" w:type="dxa"/>
            <w:gridSpan w:val="3"/>
          </w:tcPr>
          <w:p w:rsidR="00D35CF3" w:rsidRPr="00EC0276" w:rsidRDefault="00D35CF3" w:rsidP="00C36B7B">
            <w:pPr>
              <w:jc w:val="both"/>
              <w:rPr>
                <w:rFonts w:ascii="標楷體" w:eastAsia="標楷體" w:hAnsi="標楷體"/>
              </w:rPr>
            </w:pPr>
            <w:r w:rsidRPr="00EC0276">
              <w:rPr>
                <w:rFonts w:ascii="標楷體" w:eastAsia="標楷體" w:hAnsi="標楷體" w:hint="eastAsia"/>
              </w:rPr>
              <w:t>複習1～3章。</w:t>
            </w:r>
          </w:p>
        </w:tc>
        <w:tc>
          <w:tcPr>
            <w:tcW w:w="3969" w:type="dxa"/>
            <w:gridSpan w:val="2"/>
          </w:tcPr>
          <w:p w:rsidR="00D35CF3" w:rsidRPr="00A633BF" w:rsidRDefault="00D35CF3" w:rsidP="00C36B7B">
            <w:pPr>
              <w:pStyle w:val="10"/>
              <w:rPr>
                <w:rFonts w:ascii="Times New Roman" w:hAnsi="Times New Roman"/>
                <w:color w:val="000000"/>
              </w:rPr>
            </w:pPr>
            <w:r w:rsidRPr="009A3692">
              <w:rPr>
                <w:rFonts w:hint="eastAsia"/>
                <w:color w:val="000000"/>
              </w:rPr>
              <w:t>複習第</w:t>
            </w:r>
            <w:r>
              <w:rPr>
                <w:rFonts w:hint="eastAsia"/>
                <w:color w:val="000000"/>
              </w:rPr>
              <w:t>1</w:t>
            </w:r>
            <w:r w:rsidRPr="009A3692">
              <w:rPr>
                <w:rFonts w:hint="eastAsia"/>
                <w:color w:val="000000"/>
              </w:rPr>
              <w:t>～</w:t>
            </w:r>
            <w:r>
              <w:rPr>
                <w:rFonts w:hint="eastAsia"/>
                <w:color w:val="000000"/>
              </w:rPr>
              <w:t>3</w:t>
            </w:r>
            <w:r w:rsidRPr="009A3692">
              <w:rPr>
                <w:rFonts w:hint="eastAsia"/>
                <w:color w:val="000000"/>
              </w:rPr>
              <w:t>章</w:t>
            </w:r>
            <w:r>
              <w:rPr>
                <w:rFonts w:hint="eastAsia"/>
                <w:color w:val="000000"/>
              </w:rPr>
              <w:t>。</w:t>
            </w:r>
          </w:p>
        </w:tc>
        <w:tc>
          <w:tcPr>
            <w:tcW w:w="709" w:type="dxa"/>
            <w:gridSpan w:val="2"/>
            <w:vAlign w:val="center"/>
          </w:tcPr>
          <w:p w:rsidR="00D35CF3" w:rsidRPr="001D2220" w:rsidRDefault="00D35CF3" w:rsidP="00C36B7B">
            <w:pPr>
              <w:jc w:val="center"/>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r>
              <w:rPr>
                <w:rFonts w:ascii="標楷體" w:eastAsia="標楷體" w:hAnsi="標楷體" w:hint="eastAsia"/>
                <w:sz w:val="22"/>
              </w:rPr>
              <w:t>21</w:t>
            </w:r>
          </w:p>
        </w:tc>
        <w:tc>
          <w:tcPr>
            <w:tcW w:w="2268" w:type="dxa"/>
            <w:gridSpan w:val="3"/>
          </w:tcPr>
          <w:p w:rsidR="00D35CF3" w:rsidRPr="00EC0276" w:rsidRDefault="00D35CF3" w:rsidP="00C36B7B">
            <w:pPr>
              <w:jc w:val="both"/>
              <w:rPr>
                <w:rFonts w:ascii="標楷體" w:eastAsia="標楷體" w:hAnsi="標楷體"/>
                <w:color w:val="000000"/>
                <w:sz w:val="20"/>
              </w:rPr>
            </w:pPr>
            <w:r w:rsidRPr="00EC0276">
              <w:rPr>
                <w:rFonts w:ascii="標楷體" w:eastAsia="標楷體" w:hAnsi="標楷體" w:hint="eastAsia"/>
              </w:rPr>
              <w:t>複習4～跨科主題。</w:t>
            </w:r>
          </w:p>
        </w:tc>
        <w:tc>
          <w:tcPr>
            <w:tcW w:w="3969" w:type="dxa"/>
            <w:gridSpan w:val="2"/>
          </w:tcPr>
          <w:p w:rsidR="00D35CF3" w:rsidRPr="00A633BF" w:rsidRDefault="00D35CF3" w:rsidP="00C36B7B">
            <w:pPr>
              <w:pStyle w:val="10"/>
              <w:rPr>
                <w:rFonts w:ascii="Times New Roman" w:hAnsi="Times New Roman"/>
                <w:color w:val="000000"/>
              </w:rPr>
            </w:pPr>
            <w:r w:rsidRPr="009A3692">
              <w:rPr>
                <w:rFonts w:hint="eastAsia"/>
                <w:color w:val="000000"/>
              </w:rPr>
              <w:t>複習第</w:t>
            </w:r>
            <w:r>
              <w:rPr>
                <w:rFonts w:hint="eastAsia"/>
                <w:color w:val="000000"/>
              </w:rPr>
              <w:t>4章</w:t>
            </w:r>
            <w:r w:rsidRPr="009A3692">
              <w:rPr>
                <w:rFonts w:hint="eastAsia"/>
                <w:color w:val="000000"/>
              </w:rPr>
              <w:t>～</w:t>
            </w:r>
            <w:r>
              <w:rPr>
                <w:rFonts w:hint="eastAsia"/>
                <w:color w:val="000000"/>
              </w:rPr>
              <w:t>跨科主題。</w:t>
            </w:r>
          </w:p>
        </w:tc>
        <w:tc>
          <w:tcPr>
            <w:tcW w:w="709" w:type="dxa"/>
            <w:gridSpan w:val="2"/>
            <w:vAlign w:val="center"/>
          </w:tcPr>
          <w:p w:rsidR="00D35CF3" w:rsidRPr="001D2220" w:rsidRDefault="00D35CF3" w:rsidP="00C36B7B">
            <w:pPr>
              <w:jc w:val="center"/>
              <w:rPr>
                <w:rFonts w:asciiTheme="minorEastAsia" w:hAnsiTheme="minorEastAsia"/>
                <w:color w:val="000000" w:themeColor="text1"/>
                <w:sz w:val="16"/>
                <w:szCs w:val="16"/>
              </w:rPr>
            </w:pPr>
            <w:r w:rsidRPr="001D2220">
              <w:rPr>
                <w:rFonts w:asciiTheme="minorEastAsia" w:hAnsiTheme="minorEastAsia" w:hint="eastAsia"/>
                <w:color w:val="000000" w:themeColor="text1"/>
                <w:sz w:val="16"/>
                <w:szCs w:val="16"/>
              </w:rPr>
              <w:t>3</w:t>
            </w: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r w:rsidR="00D35CF3" w:rsidRPr="00596DF1" w:rsidTr="00C36B7B">
        <w:trPr>
          <w:trHeight w:val="408"/>
        </w:trPr>
        <w:tc>
          <w:tcPr>
            <w:tcW w:w="817" w:type="dxa"/>
            <w:vAlign w:val="center"/>
          </w:tcPr>
          <w:p w:rsidR="00D35CF3" w:rsidRDefault="00D35CF3" w:rsidP="00C36B7B">
            <w:pPr>
              <w:snapToGrid w:val="0"/>
              <w:spacing w:line="280" w:lineRule="atLeast"/>
              <w:jc w:val="center"/>
              <w:rPr>
                <w:rFonts w:ascii="標楷體" w:eastAsia="標楷體" w:hAnsi="標楷體"/>
                <w:sz w:val="22"/>
              </w:rPr>
            </w:pPr>
          </w:p>
        </w:tc>
        <w:tc>
          <w:tcPr>
            <w:tcW w:w="2268" w:type="dxa"/>
            <w:gridSpan w:val="3"/>
          </w:tcPr>
          <w:p w:rsidR="00D35CF3" w:rsidRPr="00EC0276" w:rsidRDefault="00D35CF3" w:rsidP="00C36B7B">
            <w:pPr>
              <w:jc w:val="both"/>
              <w:rPr>
                <w:rFonts w:ascii="標楷體" w:eastAsia="標楷體" w:hAnsi="標楷體"/>
                <w:color w:val="000000"/>
                <w:sz w:val="20"/>
              </w:rPr>
            </w:pPr>
          </w:p>
        </w:tc>
        <w:tc>
          <w:tcPr>
            <w:tcW w:w="3969" w:type="dxa"/>
            <w:gridSpan w:val="2"/>
            <w:vAlign w:val="center"/>
          </w:tcPr>
          <w:p w:rsidR="00D35CF3" w:rsidRDefault="00D35CF3" w:rsidP="00C36B7B">
            <w:pPr>
              <w:snapToGrid w:val="0"/>
              <w:spacing w:line="280" w:lineRule="atLeast"/>
              <w:jc w:val="center"/>
              <w:rPr>
                <w:rFonts w:ascii="標楷體" w:eastAsia="標楷體" w:hAnsi="標楷體"/>
                <w:color w:val="FF0000"/>
                <w:sz w:val="22"/>
                <w:szCs w:val="24"/>
                <w:u w:val="single"/>
              </w:rPr>
            </w:pPr>
          </w:p>
        </w:tc>
        <w:tc>
          <w:tcPr>
            <w:tcW w:w="709" w:type="dxa"/>
            <w:gridSpan w:val="2"/>
            <w:vAlign w:val="center"/>
          </w:tcPr>
          <w:p w:rsidR="00D35CF3" w:rsidRDefault="00D35CF3" w:rsidP="00C36B7B">
            <w:pPr>
              <w:snapToGrid w:val="0"/>
              <w:spacing w:line="280" w:lineRule="atLeast"/>
              <w:jc w:val="center"/>
              <w:rPr>
                <w:rFonts w:ascii="標楷體" w:eastAsia="標楷體" w:hAnsi="標楷體"/>
                <w:color w:val="FF0000"/>
                <w:sz w:val="22"/>
                <w:szCs w:val="24"/>
                <w:u w:val="single"/>
              </w:rPr>
            </w:pPr>
          </w:p>
        </w:tc>
        <w:tc>
          <w:tcPr>
            <w:tcW w:w="1785" w:type="dxa"/>
            <w:gridSpan w:val="2"/>
            <w:vAlign w:val="center"/>
          </w:tcPr>
          <w:p w:rsidR="00D35CF3" w:rsidRDefault="00D35CF3" w:rsidP="00C36B7B">
            <w:pPr>
              <w:snapToGrid w:val="0"/>
              <w:spacing w:line="280" w:lineRule="atLeast"/>
              <w:jc w:val="center"/>
              <w:rPr>
                <w:rFonts w:ascii="標楷體" w:eastAsia="標楷體" w:hAnsi="標楷體"/>
                <w:sz w:val="22"/>
              </w:rPr>
            </w:pPr>
          </w:p>
        </w:tc>
      </w:tr>
    </w:tbl>
    <w:p w:rsidR="00136B3C" w:rsidRPr="00295D82" w:rsidRDefault="00136B3C" w:rsidP="00136B3C">
      <w:pPr>
        <w:pStyle w:val="a3"/>
        <w:numPr>
          <w:ilvl w:val="0"/>
          <w:numId w:val="9"/>
        </w:numPr>
        <w:spacing w:beforeLines="50" w:before="120"/>
        <w:ind w:leftChars="0" w:left="601" w:hanging="601"/>
        <w:rPr>
          <w:rFonts w:ascii="標楷體" w:eastAsia="標楷體" w:hAnsi="標楷體"/>
          <w:color w:val="000000" w:themeColor="text1"/>
          <w:sz w:val="28"/>
        </w:rPr>
      </w:pPr>
      <w:r w:rsidRPr="00295D82">
        <w:rPr>
          <w:rFonts w:ascii="標楷體" w:eastAsia="標楷體" w:hAnsi="標楷體" w:hint="eastAsia"/>
          <w:color w:val="000000" w:themeColor="text1"/>
          <w:sz w:val="28"/>
        </w:rPr>
        <w:t>本校自 108 學年度起逐年實施十二年國民基本教育，108 學年度七年級課程依據十二年國民基本教育綱要實施；八至九年級依據九年一貫課程綱要實施。</w:t>
      </w:r>
    </w:p>
    <w:p w:rsidR="00E52D51" w:rsidRDefault="00136B3C" w:rsidP="00136B3C">
      <w:pPr>
        <w:pStyle w:val="a3"/>
        <w:numPr>
          <w:ilvl w:val="0"/>
          <w:numId w:val="9"/>
        </w:numPr>
        <w:spacing w:beforeLines="50" w:before="120"/>
        <w:ind w:leftChars="0" w:left="601" w:hanging="601"/>
        <w:rPr>
          <w:rFonts w:ascii="標楷體" w:eastAsia="標楷體" w:hAnsi="標楷體"/>
          <w:color w:val="000000" w:themeColor="text1"/>
          <w:sz w:val="28"/>
        </w:rPr>
      </w:pPr>
      <w:r w:rsidRPr="00295D82">
        <w:rPr>
          <w:rFonts w:ascii="標楷體" w:eastAsia="標楷體" w:hAnsi="標楷體" w:hint="eastAsia"/>
          <w:color w:val="000000" w:themeColor="text1"/>
          <w:sz w:val="28"/>
        </w:rPr>
        <w:t>本計畫經課程發展委員會審查通過後實施，修正時亦同</w:t>
      </w:r>
      <w:r w:rsidR="00D11998" w:rsidRPr="00295D82">
        <w:rPr>
          <w:rFonts w:ascii="標楷體" w:eastAsia="標楷體" w:hAnsi="標楷體" w:hint="eastAsia"/>
          <w:color w:val="000000" w:themeColor="text1"/>
          <w:sz w:val="28"/>
        </w:rPr>
        <w:t>。</w:t>
      </w:r>
    </w:p>
    <w:p w:rsidR="00C36B7B" w:rsidRDefault="00C36B7B" w:rsidP="00C36B7B">
      <w:pPr>
        <w:pStyle w:val="a3"/>
        <w:ind w:leftChars="0" w:left="600"/>
        <w:rPr>
          <w:rFonts w:ascii="標楷體" w:eastAsia="標楷體" w:hAnsi="標楷體"/>
          <w:b/>
          <w:color w:val="000000" w:themeColor="text1"/>
          <w:sz w:val="28"/>
        </w:rPr>
      </w:pPr>
    </w:p>
    <w:p w:rsidR="00C36B7B" w:rsidRDefault="00C36B7B" w:rsidP="00C36B7B">
      <w:pPr>
        <w:pStyle w:val="a3"/>
        <w:ind w:leftChars="0" w:left="600"/>
        <w:rPr>
          <w:rFonts w:ascii="標楷體" w:eastAsia="標楷體" w:hAnsi="標楷體"/>
          <w:b/>
          <w:color w:val="000000" w:themeColor="text1"/>
          <w:sz w:val="28"/>
        </w:rPr>
      </w:pPr>
    </w:p>
    <w:p w:rsidR="00C36B7B" w:rsidRPr="00C36B7B" w:rsidRDefault="00C36B7B" w:rsidP="00C36B7B">
      <w:pPr>
        <w:jc w:val="both"/>
        <w:rPr>
          <w:rFonts w:ascii="標楷體" w:eastAsia="標楷體" w:hAnsi="標楷體"/>
          <w:b/>
          <w:bCs/>
          <w:color w:val="000000" w:themeColor="text1"/>
          <w:sz w:val="28"/>
        </w:rPr>
      </w:pPr>
      <w:r w:rsidRPr="00C36B7B">
        <w:rPr>
          <w:rFonts w:ascii="標楷體" w:eastAsia="標楷體" w:hAnsi="標楷體" w:hint="eastAsia"/>
          <w:b/>
          <w:color w:val="000000" w:themeColor="text1"/>
          <w:sz w:val="28"/>
        </w:rPr>
        <w:t>桃園市楊明國民中學 108學年度第一學期八年級</w:t>
      </w:r>
      <w:r w:rsidRPr="00C36B7B">
        <w:rPr>
          <w:rFonts w:ascii="標楷體" w:eastAsia="標楷體" w:hAnsi="標楷體" w:hint="eastAsia"/>
          <w:b/>
          <w:color w:val="000000" w:themeColor="text1"/>
          <w:sz w:val="28"/>
          <w:u w:val="single"/>
        </w:rPr>
        <w:t xml:space="preserve">自然 </w:t>
      </w:r>
      <w:r w:rsidRPr="00C36B7B">
        <w:rPr>
          <w:rFonts w:ascii="標楷體" w:eastAsia="標楷體" w:hAnsi="標楷體" w:hint="eastAsia"/>
          <w:b/>
          <w:color w:val="000000" w:themeColor="text1"/>
          <w:sz w:val="28"/>
        </w:rPr>
        <w:t>領域課程計畫</w:t>
      </w:r>
      <w:r w:rsidRPr="00C36B7B">
        <w:rPr>
          <w:rFonts w:ascii="標楷體" w:eastAsia="標楷體" w:hAnsi="標楷體" w:hint="eastAsia"/>
          <w:b/>
          <w:bCs/>
          <w:color w:val="000000" w:themeColor="text1"/>
          <w:sz w:val="28"/>
        </w:rPr>
        <w:t>康軒版第</w:t>
      </w:r>
      <w:r w:rsidRPr="00C36B7B">
        <w:rPr>
          <w:rFonts w:ascii="標楷體" w:eastAsia="標楷體" w:hAnsi="標楷體" w:hint="eastAsia"/>
          <w:b/>
          <w:bCs/>
          <w:color w:val="000000" w:themeColor="text1"/>
          <w:sz w:val="28"/>
          <w:u w:val="single"/>
        </w:rPr>
        <w:t>三</w:t>
      </w:r>
      <w:r w:rsidRPr="00C36B7B">
        <w:rPr>
          <w:rFonts w:ascii="標楷體" w:eastAsia="標楷體" w:hAnsi="標楷體" w:hint="eastAsia"/>
          <w:b/>
          <w:bCs/>
          <w:color w:val="000000" w:themeColor="text1"/>
          <w:sz w:val="28"/>
        </w:rPr>
        <w:t xml:space="preserve">冊 </w:t>
      </w:r>
    </w:p>
    <w:p w:rsidR="00C36B7B" w:rsidRPr="00C36B7B" w:rsidRDefault="00C36B7B" w:rsidP="00C36B7B">
      <w:pPr>
        <w:jc w:val="center"/>
        <w:rPr>
          <w:rFonts w:ascii="標楷體" w:eastAsia="標楷體" w:hAnsi="標楷體"/>
          <w:b/>
          <w:color w:val="000000" w:themeColor="text1"/>
          <w:sz w:val="28"/>
        </w:rPr>
      </w:pPr>
      <w:r w:rsidRPr="00C36B7B">
        <w:rPr>
          <w:rFonts w:ascii="標楷體" w:eastAsia="標楷體" w:hAnsi="標楷體" w:hint="eastAsia"/>
          <w:b/>
          <w:color w:val="000000" w:themeColor="text1"/>
          <w:sz w:val="28"/>
        </w:rPr>
        <w:t>設計者：</w:t>
      </w:r>
      <w:r w:rsidRPr="00C36B7B">
        <w:rPr>
          <w:rFonts w:ascii="標楷體" w:eastAsia="標楷體" w:hAnsi="標楷體" w:hint="eastAsia"/>
          <w:b/>
          <w:color w:val="000000" w:themeColor="text1"/>
          <w:sz w:val="28"/>
          <w:u w:val="single"/>
        </w:rPr>
        <w:t xml:space="preserve">  自然領域團隊  </w:t>
      </w:r>
      <w:r w:rsidRPr="00C36B7B">
        <w:rPr>
          <w:rFonts w:ascii="標楷體" w:eastAsia="標楷體" w:hAnsi="標楷體" w:hint="eastAsia"/>
          <w:b/>
          <w:color w:val="000000" w:themeColor="text1"/>
          <w:sz w:val="28"/>
        </w:rPr>
        <w:t>領域教師</w:t>
      </w:r>
    </w:p>
    <w:p w:rsidR="00C36B7B" w:rsidRPr="00C36B7B" w:rsidRDefault="00C36B7B" w:rsidP="00C36B7B">
      <w:pPr>
        <w:jc w:val="both"/>
        <w:rPr>
          <w:rFonts w:ascii="標楷體" w:eastAsia="標楷體" w:hAnsi="標楷體"/>
          <w:color w:val="000000" w:themeColor="text1"/>
        </w:rPr>
      </w:pPr>
      <w:r w:rsidRPr="00C36B7B">
        <w:rPr>
          <w:rFonts w:ascii="標楷體" w:eastAsia="標楷體" w:hAnsi="標楷體" w:hint="eastAsia"/>
          <w:color w:val="000000" w:themeColor="text1"/>
        </w:rPr>
        <w:t>一、本領域每週學習節數：</w:t>
      </w:r>
      <w:r w:rsidRPr="00C36B7B">
        <w:rPr>
          <w:rFonts w:ascii="標楷體" w:eastAsia="標楷體" w:hAnsi="標楷體" w:hint="eastAsia"/>
          <w:color w:val="000000" w:themeColor="text1"/>
          <w:u w:val="single"/>
        </w:rPr>
        <w:t xml:space="preserve">   4   </w:t>
      </w:r>
      <w:r w:rsidRPr="00C36B7B">
        <w:rPr>
          <w:rFonts w:ascii="標楷體" w:eastAsia="標楷體" w:hAnsi="標楷體" w:hint="eastAsia"/>
          <w:color w:val="000000" w:themeColor="text1"/>
        </w:rPr>
        <w:t xml:space="preserve">節 </w:t>
      </w:r>
    </w:p>
    <w:p w:rsidR="00C36B7B" w:rsidRPr="00C36B7B" w:rsidRDefault="00C36B7B" w:rsidP="00C36B7B">
      <w:pPr>
        <w:jc w:val="both"/>
        <w:rPr>
          <w:rFonts w:ascii="標楷體" w:eastAsia="標楷體" w:hAnsi="標楷體"/>
          <w:color w:val="000000" w:themeColor="text1"/>
        </w:rPr>
      </w:pPr>
      <w:r w:rsidRPr="00C36B7B">
        <w:rPr>
          <w:rFonts w:ascii="標楷體" w:eastAsia="標楷體" w:hAnsi="標楷體" w:hint="eastAsia"/>
          <w:color w:val="000000" w:themeColor="text1"/>
        </w:rPr>
        <w:t>二、實施原則: 盡量符合進度</w:t>
      </w:r>
      <w:r w:rsidRPr="00C36B7B">
        <w:rPr>
          <w:rFonts w:ascii="新細明體" w:hAnsi="新細明體" w:hint="eastAsia"/>
          <w:color w:val="000000" w:themeColor="text1"/>
        </w:rPr>
        <w:t>，</w:t>
      </w:r>
      <w:r w:rsidRPr="00C36B7B">
        <w:rPr>
          <w:rFonts w:ascii="標楷體" w:eastAsia="標楷體" w:hAnsi="標楷體" w:hint="eastAsia"/>
          <w:color w:val="000000" w:themeColor="text1"/>
        </w:rPr>
        <w:t>務必在每次定期評量時完成進度範圍</w:t>
      </w:r>
    </w:p>
    <w:p w:rsidR="00C36B7B" w:rsidRPr="00C36B7B" w:rsidRDefault="00C36B7B" w:rsidP="00C36B7B">
      <w:pPr>
        <w:spacing w:line="0" w:lineRule="atLeast"/>
        <w:jc w:val="both"/>
        <w:rPr>
          <w:rFonts w:ascii="標楷體" w:eastAsia="標楷體" w:hAnsi="標楷體"/>
          <w:color w:val="000000" w:themeColor="text1"/>
        </w:rPr>
      </w:pPr>
      <w:r w:rsidRPr="00C36B7B">
        <w:rPr>
          <w:rFonts w:ascii="標楷體" w:eastAsia="標楷體" w:hAnsi="標楷體" w:hint="eastAsia"/>
          <w:color w:val="000000" w:themeColor="text1"/>
        </w:rPr>
        <w:t>三、本學期學習總目標：</w:t>
      </w:r>
    </w:p>
    <w:p w:rsidR="00C36B7B" w:rsidRPr="002A513C" w:rsidRDefault="00C36B7B" w:rsidP="00C36B7B">
      <w:pPr>
        <w:pStyle w:val="1"/>
        <w:jc w:val="left"/>
        <w:rPr>
          <w:rFonts w:ascii="標楷體" w:eastAsia="標楷體" w:hAnsi="標楷體"/>
          <w:color w:val="000000" w:themeColor="text1"/>
          <w:sz w:val="24"/>
          <w:szCs w:val="24"/>
        </w:rPr>
      </w:pPr>
      <w:r w:rsidRPr="002A513C">
        <w:rPr>
          <w:rFonts w:ascii="標楷體" w:eastAsia="標楷體" w:hAnsi="標楷體"/>
          <w:color w:val="000000" w:themeColor="text1"/>
          <w:sz w:val="24"/>
          <w:szCs w:val="24"/>
        </w:rPr>
        <w:t>1.</w:t>
      </w:r>
      <w:r w:rsidRPr="002A513C">
        <w:rPr>
          <w:rFonts w:ascii="標楷體" w:eastAsia="標楷體" w:hAnsi="標楷體" w:hint="eastAsia"/>
          <w:color w:val="000000" w:themeColor="text1"/>
          <w:sz w:val="24"/>
          <w:szCs w:val="24"/>
        </w:rPr>
        <w:t>從實驗與活動中，認識奇妙的物質世界。</w:t>
      </w:r>
    </w:p>
    <w:p w:rsidR="00C36B7B" w:rsidRPr="002A513C" w:rsidRDefault="00C36B7B" w:rsidP="00C36B7B">
      <w:pPr>
        <w:pStyle w:val="1"/>
        <w:jc w:val="left"/>
        <w:rPr>
          <w:rFonts w:ascii="標楷體" w:eastAsia="標楷體" w:hAnsi="標楷體"/>
          <w:color w:val="000000" w:themeColor="text1"/>
          <w:sz w:val="24"/>
          <w:szCs w:val="24"/>
        </w:rPr>
      </w:pPr>
      <w:r w:rsidRPr="002A513C">
        <w:rPr>
          <w:rFonts w:ascii="標楷體" w:eastAsia="標楷體" w:hAnsi="標楷體"/>
          <w:color w:val="000000" w:themeColor="text1"/>
          <w:sz w:val="24"/>
          <w:szCs w:val="24"/>
        </w:rPr>
        <w:t>2.</w:t>
      </w:r>
      <w:r w:rsidRPr="002A513C">
        <w:rPr>
          <w:rFonts w:ascii="標楷體" w:eastAsia="標楷體" w:hAnsi="標楷體" w:hint="eastAsia"/>
          <w:color w:val="000000" w:themeColor="text1"/>
          <w:sz w:val="24"/>
          <w:szCs w:val="24"/>
        </w:rPr>
        <w:t>知道波的性質、光的原理及兩者在生活中的應用。</w:t>
      </w:r>
    </w:p>
    <w:p w:rsidR="00C36B7B" w:rsidRPr="002A513C" w:rsidRDefault="00C36B7B" w:rsidP="00C36B7B">
      <w:pPr>
        <w:pStyle w:val="1"/>
        <w:jc w:val="left"/>
        <w:rPr>
          <w:rFonts w:ascii="標楷體" w:eastAsia="標楷體" w:hAnsi="標楷體"/>
          <w:color w:val="000000" w:themeColor="text1"/>
          <w:sz w:val="24"/>
          <w:szCs w:val="24"/>
        </w:rPr>
      </w:pPr>
      <w:r w:rsidRPr="002A513C">
        <w:rPr>
          <w:rFonts w:ascii="標楷體" w:eastAsia="標楷體" w:hAnsi="標楷體"/>
          <w:color w:val="000000" w:themeColor="text1"/>
          <w:sz w:val="24"/>
          <w:szCs w:val="24"/>
        </w:rPr>
        <w:t>.</w:t>
      </w:r>
      <w:r w:rsidRPr="002A513C">
        <w:rPr>
          <w:rFonts w:ascii="標楷體" w:eastAsia="標楷體" w:hAnsi="標楷體" w:hint="eastAsia"/>
          <w:color w:val="000000" w:themeColor="text1"/>
          <w:sz w:val="24"/>
          <w:szCs w:val="24"/>
        </w:rPr>
        <w:t>了解熱對物質的影響，及物質發生化學變化的過程。</w:t>
      </w:r>
    </w:p>
    <w:p w:rsidR="00C36B7B" w:rsidRPr="002A513C" w:rsidRDefault="00C36B7B" w:rsidP="00C36B7B">
      <w:pPr>
        <w:pStyle w:val="1"/>
        <w:jc w:val="left"/>
        <w:rPr>
          <w:rFonts w:ascii="標楷體" w:eastAsia="標楷體" w:hAnsi="標楷體"/>
          <w:color w:val="000000" w:themeColor="text1"/>
          <w:sz w:val="24"/>
          <w:szCs w:val="24"/>
        </w:rPr>
      </w:pPr>
      <w:r w:rsidRPr="002A513C">
        <w:rPr>
          <w:rFonts w:ascii="標楷體" w:eastAsia="標楷體" w:hAnsi="標楷體" w:hint="eastAsia"/>
          <w:color w:val="000000" w:themeColor="text1"/>
          <w:sz w:val="24"/>
          <w:szCs w:val="24"/>
        </w:rPr>
        <w:t>4.了解原子的結構、以及原子與分子的關係。</w:t>
      </w:r>
    </w:p>
    <w:p w:rsidR="00C36B7B" w:rsidRPr="00C36B7B" w:rsidRDefault="00C36B7B" w:rsidP="00C36B7B">
      <w:pPr>
        <w:spacing w:line="0" w:lineRule="atLeast"/>
        <w:jc w:val="both"/>
        <w:rPr>
          <w:rFonts w:ascii="標楷體" w:eastAsia="標楷體" w:hAnsi="標楷體"/>
          <w:color w:val="000000" w:themeColor="text1"/>
        </w:rPr>
      </w:pPr>
      <w:r w:rsidRPr="002A513C">
        <w:rPr>
          <w:rFonts w:ascii="標楷體" w:eastAsia="標楷體" w:hAnsi="標楷體" w:hint="eastAsia"/>
          <w:color w:val="000000" w:themeColor="text1"/>
          <w:szCs w:val="24"/>
        </w:rPr>
        <w:t>5.知道住家的結構，並知道美化居住環境的設計概念。</w:t>
      </w:r>
      <w:r w:rsidRPr="002A513C">
        <w:rPr>
          <w:rFonts w:ascii="標楷體" w:eastAsia="標楷體" w:hAnsi="標楷體"/>
          <w:color w:val="000000" w:themeColor="text1"/>
          <w:szCs w:val="24"/>
        </w:rPr>
        <w:br/>
      </w:r>
      <w:r w:rsidRPr="00C36B7B">
        <w:rPr>
          <w:rFonts w:ascii="標楷體" w:eastAsia="標楷體" w:hAnsi="標楷體" w:hint="eastAsia"/>
          <w:color w:val="000000" w:themeColor="text1"/>
        </w:rPr>
        <w:t>四、本學期課程內涵：</w:t>
      </w:r>
    </w:p>
    <w:tbl>
      <w:tblPr>
        <w:tblW w:w="10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540"/>
        <w:gridCol w:w="480"/>
        <w:gridCol w:w="480"/>
        <w:gridCol w:w="1680"/>
        <w:gridCol w:w="1080"/>
        <w:gridCol w:w="1680"/>
        <w:gridCol w:w="360"/>
        <w:gridCol w:w="960"/>
        <w:gridCol w:w="960"/>
        <w:gridCol w:w="1320"/>
        <w:gridCol w:w="840"/>
      </w:tblGrid>
      <w:tr w:rsidR="00C36B7B" w:rsidRPr="000351C3" w:rsidTr="00C36B7B">
        <w:trPr>
          <w:cantSplit/>
          <w:trHeight w:val="1396"/>
          <w:tblHeader/>
        </w:trPr>
        <w:tc>
          <w:tcPr>
            <w:tcW w:w="448" w:type="dxa"/>
            <w:tcBorders>
              <w:top w:val="single" w:sz="12" w:space="0" w:color="auto"/>
              <w:left w:val="single" w:sz="12" w:space="0" w:color="auto"/>
              <w:bottom w:val="single" w:sz="4" w:space="0" w:color="auto"/>
              <w:right w:val="single" w:sz="4" w:space="0" w:color="auto"/>
            </w:tcBorders>
            <w:shd w:val="clear" w:color="000000" w:fill="auto"/>
            <w:textDirection w:val="tbRlV"/>
            <w:vAlign w:val="center"/>
          </w:tcPr>
          <w:p w:rsidR="00C36B7B" w:rsidRPr="000351C3" w:rsidRDefault="00C36B7B" w:rsidP="00C36B7B">
            <w:pPr>
              <w:ind w:left="113" w:right="113"/>
              <w:jc w:val="center"/>
              <w:rPr>
                <w:rFonts w:eastAsia="細明體"/>
                <w:color w:val="000000" w:themeColor="text1"/>
                <w:w w:val="120"/>
              </w:rPr>
            </w:pPr>
            <w:r w:rsidRPr="000351C3">
              <w:rPr>
                <w:rFonts w:eastAsia="細明體" w:hint="eastAsia"/>
                <w:color w:val="000000" w:themeColor="text1"/>
                <w:w w:val="120"/>
              </w:rPr>
              <w:t>起訖週次</w:t>
            </w:r>
          </w:p>
        </w:tc>
        <w:tc>
          <w:tcPr>
            <w:tcW w:w="540" w:type="dxa"/>
            <w:tcBorders>
              <w:top w:val="single" w:sz="12" w:space="0" w:color="auto"/>
              <w:left w:val="single" w:sz="4" w:space="0" w:color="auto"/>
              <w:bottom w:val="single" w:sz="4" w:space="0" w:color="auto"/>
              <w:right w:val="single" w:sz="4" w:space="0" w:color="auto"/>
            </w:tcBorders>
            <w:shd w:val="clear" w:color="000000" w:fill="auto"/>
            <w:textDirection w:val="tbRlV"/>
            <w:vAlign w:val="center"/>
          </w:tcPr>
          <w:p w:rsidR="00C36B7B" w:rsidRPr="000351C3" w:rsidRDefault="00C36B7B" w:rsidP="00C36B7B">
            <w:pPr>
              <w:ind w:left="113" w:right="113"/>
              <w:jc w:val="center"/>
              <w:rPr>
                <w:rFonts w:eastAsia="細明體"/>
                <w:color w:val="000000" w:themeColor="text1"/>
                <w:w w:val="120"/>
              </w:rPr>
            </w:pPr>
            <w:r w:rsidRPr="000351C3">
              <w:rPr>
                <w:rFonts w:eastAsia="細明體" w:hint="eastAsia"/>
                <w:color w:val="000000" w:themeColor="text1"/>
                <w:w w:val="120"/>
              </w:rPr>
              <w:t>起訖日期</w:t>
            </w:r>
          </w:p>
        </w:tc>
        <w:tc>
          <w:tcPr>
            <w:tcW w:w="480" w:type="dxa"/>
            <w:tcBorders>
              <w:top w:val="single" w:sz="12" w:space="0" w:color="auto"/>
              <w:left w:val="single" w:sz="4" w:space="0" w:color="auto"/>
              <w:bottom w:val="single" w:sz="4" w:space="0" w:color="auto"/>
              <w:right w:val="single" w:sz="4" w:space="0" w:color="auto"/>
            </w:tcBorders>
            <w:shd w:val="clear" w:color="000000" w:fill="auto"/>
            <w:textDirection w:val="tbRlV"/>
            <w:vAlign w:val="center"/>
          </w:tcPr>
          <w:p w:rsidR="00C36B7B" w:rsidRPr="000351C3" w:rsidRDefault="00C36B7B" w:rsidP="00C36B7B">
            <w:pPr>
              <w:ind w:left="113" w:right="113"/>
              <w:jc w:val="center"/>
              <w:rPr>
                <w:rFonts w:eastAsia="細明體"/>
                <w:color w:val="000000" w:themeColor="text1"/>
                <w:w w:val="120"/>
              </w:rPr>
            </w:pPr>
            <w:r w:rsidRPr="000351C3">
              <w:rPr>
                <w:rFonts w:eastAsia="細明體" w:hint="eastAsia"/>
                <w:color w:val="000000" w:themeColor="text1"/>
                <w:w w:val="120"/>
              </w:rPr>
              <w:t>主</w:t>
            </w:r>
            <w:r w:rsidRPr="000351C3">
              <w:rPr>
                <w:rFonts w:eastAsia="細明體" w:hint="eastAsia"/>
                <w:color w:val="000000" w:themeColor="text1"/>
                <w:w w:val="120"/>
              </w:rPr>
              <w:t xml:space="preserve">    </w:t>
            </w:r>
            <w:r w:rsidRPr="000351C3">
              <w:rPr>
                <w:rFonts w:eastAsia="細明體" w:hint="eastAsia"/>
                <w:color w:val="000000" w:themeColor="text1"/>
                <w:w w:val="120"/>
              </w:rPr>
              <w:t>題</w:t>
            </w:r>
          </w:p>
        </w:tc>
        <w:tc>
          <w:tcPr>
            <w:tcW w:w="480" w:type="dxa"/>
            <w:tcBorders>
              <w:top w:val="single" w:sz="12" w:space="0" w:color="auto"/>
              <w:left w:val="single" w:sz="4" w:space="0" w:color="auto"/>
              <w:bottom w:val="single" w:sz="4" w:space="0" w:color="auto"/>
              <w:right w:val="single" w:sz="4" w:space="0" w:color="auto"/>
            </w:tcBorders>
            <w:shd w:val="clear" w:color="000000" w:fill="auto"/>
            <w:textDirection w:val="tbRlV"/>
            <w:vAlign w:val="center"/>
          </w:tcPr>
          <w:p w:rsidR="00C36B7B" w:rsidRPr="000351C3" w:rsidRDefault="00C36B7B" w:rsidP="00C36B7B">
            <w:pPr>
              <w:ind w:left="113" w:right="113"/>
              <w:jc w:val="center"/>
              <w:rPr>
                <w:rFonts w:eastAsia="細明體"/>
                <w:color w:val="000000" w:themeColor="text1"/>
                <w:w w:val="120"/>
              </w:rPr>
            </w:pPr>
            <w:r w:rsidRPr="000351C3">
              <w:rPr>
                <w:rFonts w:eastAsia="細明體" w:hint="eastAsia"/>
                <w:color w:val="000000" w:themeColor="text1"/>
                <w:w w:val="120"/>
              </w:rPr>
              <w:t>單元名稱</w:t>
            </w:r>
          </w:p>
        </w:tc>
        <w:tc>
          <w:tcPr>
            <w:tcW w:w="1680" w:type="dxa"/>
            <w:tcBorders>
              <w:top w:val="single" w:sz="12" w:space="0" w:color="auto"/>
              <w:left w:val="single" w:sz="4" w:space="0" w:color="auto"/>
              <w:bottom w:val="single" w:sz="4" w:space="0" w:color="auto"/>
              <w:right w:val="single" w:sz="4" w:space="0" w:color="auto"/>
            </w:tcBorders>
            <w:shd w:val="clear" w:color="000000" w:fill="auto"/>
            <w:vAlign w:val="center"/>
          </w:tcPr>
          <w:p w:rsidR="00C36B7B" w:rsidRPr="000351C3" w:rsidRDefault="00C36B7B" w:rsidP="00C36B7B">
            <w:pPr>
              <w:pStyle w:val="21"/>
              <w:rPr>
                <w:rFonts w:eastAsia="細明體"/>
                <w:color w:val="000000" w:themeColor="text1"/>
              </w:rPr>
            </w:pPr>
            <w:r w:rsidRPr="000351C3">
              <w:rPr>
                <w:rFonts w:eastAsia="細明體" w:hint="eastAsia"/>
                <w:color w:val="000000" w:themeColor="text1"/>
              </w:rPr>
              <w:t>對應能力指標</w:t>
            </w:r>
          </w:p>
        </w:tc>
        <w:tc>
          <w:tcPr>
            <w:tcW w:w="1080" w:type="dxa"/>
            <w:tcBorders>
              <w:top w:val="single" w:sz="12" w:space="0" w:color="auto"/>
              <w:left w:val="single" w:sz="4" w:space="0" w:color="auto"/>
              <w:bottom w:val="single" w:sz="4" w:space="0" w:color="auto"/>
              <w:right w:val="single" w:sz="4" w:space="0" w:color="auto"/>
            </w:tcBorders>
            <w:shd w:val="clear" w:color="000000" w:fill="auto"/>
            <w:vAlign w:val="center"/>
          </w:tcPr>
          <w:p w:rsidR="00C36B7B" w:rsidRPr="000351C3" w:rsidRDefault="00C36B7B" w:rsidP="00C36B7B">
            <w:pPr>
              <w:pStyle w:val="21"/>
              <w:rPr>
                <w:rFonts w:eastAsia="細明體"/>
                <w:color w:val="000000" w:themeColor="text1"/>
              </w:rPr>
            </w:pPr>
            <w:r w:rsidRPr="000351C3">
              <w:rPr>
                <w:rFonts w:eastAsia="細明體" w:hint="eastAsia"/>
                <w:color w:val="000000" w:themeColor="text1"/>
              </w:rPr>
              <w:t>教學</w:t>
            </w:r>
            <w:r w:rsidRPr="000351C3">
              <w:rPr>
                <w:rFonts w:eastAsia="細明體" w:hint="eastAsia"/>
                <w:color w:val="000000" w:themeColor="text1"/>
              </w:rPr>
              <w:t xml:space="preserve">   </w:t>
            </w:r>
            <w:r w:rsidRPr="000351C3">
              <w:rPr>
                <w:rFonts w:eastAsia="細明體" w:hint="eastAsia"/>
                <w:color w:val="000000" w:themeColor="text1"/>
              </w:rPr>
              <w:t>目標</w:t>
            </w:r>
          </w:p>
        </w:tc>
        <w:tc>
          <w:tcPr>
            <w:tcW w:w="1680" w:type="dxa"/>
            <w:tcBorders>
              <w:top w:val="single" w:sz="12" w:space="0" w:color="auto"/>
              <w:left w:val="single" w:sz="4" w:space="0" w:color="auto"/>
              <w:bottom w:val="single" w:sz="4" w:space="0" w:color="auto"/>
              <w:right w:val="single" w:sz="4" w:space="0" w:color="auto"/>
            </w:tcBorders>
            <w:shd w:val="clear" w:color="000000" w:fill="auto"/>
            <w:vAlign w:val="center"/>
          </w:tcPr>
          <w:p w:rsidR="00C36B7B" w:rsidRPr="000351C3" w:rsidRDefault="00C36B7B" w:rsidP="00C36B7B">
            <w:pPr>
              <w:jc w:val="center"/>
              <w:rPr>
                <w:rFonts w:eastAsia="細明體"/>
                <w:color w:val="000000" w:themeColor="text1"/>
              </w:rPr>
            </w:pPr>
            <w:r w:rsidRPr="000351C3">
              <w:rPr>
                <w:rFonts w:eastAsia="細明體" w:hint="eastAsia"/>
                <w:color w:val="000000" w:themeColor="text1"/>
              </w:rPr>
              <w:t>教學活動重點</w:t>
            </w:r>
          </w:p>
        </w:tc>
        <w:tc>
          <w:tcPr>
            <w:tcW w:w="360" w:type="dxa"/>
            <w:tcBorders>
              <w:top w:val="single" w:sz="12" w:space="0" w:color="auto"/>
              <w:left w:val="single" w:sz="4" w:space="0" w:color="auto"/>
              <w:bottom w:val="single" w:sz="4" w:space="0" w:color="auto"/>
              <w:right w:val="single" w:sz="4" w:space="0" w:color="auto"/>
            </w:tcBorders>
            <w:shd w:val="clear" w:color="000000" w:fill="auto"/>
            <w:textDirection w:val="tbRlV"/>
            <w:vAlign w:val="center"/>
          </w:tcPr>
          <w:p w:rsidR="00C36B7B" w:rsidRPr="000351C3" w:rsidRDefault="00C36B7B" w:rsidP="00C36B7B">
            <w:pPr>
              <w:ind w:left="113" w:right="113"/>
              <w:jc w:val="center"/>
              <w:rPr>
                <w:rFonts w:eastAsia="細明體"/>
                <w:color w:val="000000" w:themeColor="text1"/>
              </w:rPr>
            </w:pPr>
            <w:r w:rsidRPr="000351C3">
              <w:rPr>
                <w:rFonts w:eastAsia="細明體" w:hint="eastAsia"/>
                <w:color w:val="000000" w:themeColor="text1"/>
                <w:w w:val="120"/>
              </w:rPr>
              <w:t>教學節數</w:t>
            </w:r>
          </w:p>
        </w:tc>
        <w:tc>
          <w:tcPr>
            <w:tcW w:w="960" w:type="dxa"/>
            <w:tcBorders>
              <w:top w:val="single" w:sz="12" w:space="0" w:color="auto"/>
              <w:left w:val="single" w:sz="4" w:space="0" w:color="auto"/>
              <w:bottom w:val="single" w:sz="4" w:space="0" w:color="auto"/>
              <w:right w:val="single" w:sz="4" w:space="0" w:color="auto"/>
            </w:tcBorders>
            <w:shd w:val="clear" w:color="000000" w:fill="auto"/>
            <w:vAlign w:val="center"/>
          </w:tcPr>
          <w:p w:rsidR="00C36B7B" w:rsidRPr="000351C3" w:rsidRDefault="00C36B7B" w:rsidP="00C36B7B">
            <w:pPr>
              <w:jc w:val="center"/>
              <w:rPr>
                <w:rFonts w:eastAsia="細明體"/>
                <w:color w:val="000000" w:themeColor="text1"/>
              </w:rPr>
            </w:pPr>
            <w:r w:rsidRPr="000351C3">
              <w:rPr>
                <w:rFonts w:eastAsia="細明體" w:hint="eastAsia"/>
                <w:color w:val="000000" w:themeColor="text1"/>
              </w:rPr>
              <w:t>教學</w:t>
            </w:r>
            <w:r w:rsidRPr="000351C3">
              <w:rPr>
                <w:rFonts w:eastAsia="細明體" w:hint="eastAsia"/>
                <w:color w:val="000000" w:themeColor="text1"/>
              </w:rPr>
              <w:t xml:space="preserve">  </w:t>
            </w:r>
            <w:r w:rsidRPr="000351C3">
              <w:rPr>
                <w:rFonts w:eastAsia="細明體" w:hint="eastAsia"/>
                <w:color w:val="000000" w:themeColor="text1"/>
              </w:rPr>
              <w:t>資源</w:t>
            </w:r>
          </w:p>
        </w:tc>
        <w:tc>
          <w:tcPr>
            <w:tcW w:w="960" w:type="dxa"/>
            <w:tcBorders>
              <w:top w:val="single" w:sz="12" w:space="0" w:color="auto"/>
              <w:left w:val="single" w:sz="4" w:space="0" w:color="auto"/>
              <w:bottom w:val="single" w:sz="4" w:space="0" w:color="auto"/>
              <w:right w:val="single" w:sz="4" w:space="0" w:color="auto"/>
            </w:tcBorders>
            <w:shd w:val="clear" w:color="000000" w:fill="auto"/>
            <w:vAlign w:val="center"/>
          </w:tcPr>
          <w:p w:rsidR="00C36B7B" w:rsidRPr="000351C3" w:rsidRDefault="00C36B7B" w:rsidP="00C36B7B">
            <w:pPr>
              <w:jc w:val="center"/>
              <w:rPr>
                <w:rFonts w:eastAsia="細明體"/>
                <w:color w:val="000000" w:themeColor="text1"/>
                <w:w w:val="120"/>
              </w:rPr>
            </w:pPr>
            <w:r w:rsidRPr="000351C3">
              <w:rPr>
                <w:rFonts w:eastAsia="細明體" w:hint="eastAsia"/>
                <w:color w:val="000000" w:themeColor="text1"/>
              </w:rPr>
              <w:t>評量</w:t>
            </w:r>
            <w:r w:rsidRPr="000351C3">
              <w:rPr>
                <w:rFonts w:eastAsia="細明體" w:hint="eastAsia"/>
                <w:color w:val="000000" w:themeColor="text1"/>
              </w:rPr>
              <w:t xml:space="preserve">  </w:t>
            </w:r>
            <w:r w:rsidRPr="000351C3">
              <w:rPr>
                <w:rFonts w:eastAsia="細明體" w:hint="eastAsia"/>
                <w:color w:val="000000" w:themeColor="text1"/>
              </w:rPr>
              <w:t>方式</w:t>
            </w:r>
          </w:p>
        </w:tc>
        <w:tc>
          <w:tcPr>
            <w:tcW w:w="1320" w:type="dxa"/>
            <w:tcBorders>
              <w:top w:val="single" w:sz="12" w:space="0" w:color="auto"/>
              <w:left w:val="single" w:sz="4" w:space="0" w:color="auto"/>
              <w:bottom w:val="single" w:sz="4" w:space="0" w:color="auto"/>
              <w:right w:val="single" w:sz="4" w:space="0" w:color="auto"/>
            </w:tcBorders>
            <w:shd w:val="clear" w:color="000000" w:fill="auto"/>
            <w:vAlign w:val="center"/>
          </w:tcPr>
          <w:p w:rsidR="00C36B7B" w:rsidRPr="000351C3" w:rsidRDefault="00C36B7B" w:rsidP="00C36B7B">
            <w:pPr>
              <w:jc w:val="center"/>
              <w:rPr>
                <w:rFonts w:eastAsia="細明體"/>
                <w:color w:val="000000" w:themeColor="text1"/>
              </w:rPr>
            </w:pPr>
            <w:r w:rsidRPr="000351C3">
              <w:rPr>
                <w:rFonts w:eastAsia="細明體" w:hint="eastAsia"/>
                <w:color w:val="000000" w:themeColor="text1"/>
              </w:rPr>
              <w:t>重大</w:t>
            </w:r>
            <w:r w:rsidRPr="000351C3">
              <w:rPr>
                <w:rFonts w:eastAsia="細明體" w:hint="eastAsia"/>
                <w:color w:val="000000" w:themeColor="text1"/>
              </w:rPr>
              <w:t xml:space="preserve">     </w:t>
            </w:r>
            <w:r w:rsidRPr="000351C3">
              <w:rPr>
                <w:rFonts w:eastAsia="細明體" w:hint="eastAsia"/>
                <w:color w:val="000000" w:themeColor="text1"/>
              </w:rPr>
              <w:t>議題</w:t>
            </w:r>
          </w:p>
        </w:tc>
        <w:tc>
          <w:tcPr>
            <w:tcW w:w="840" w:type="dxa"/>
            <w:tcBorders>
              <w:top w:val="single" w:sz="12" w:space="0" w:color="auto"/>
              <w:left w:val="single" w:sz="4" w:space="0" w:color="auto"/>
              <w:bottom w:val="single" w:sz="4" w:space="0" w:color="auto"/>
              <w:right w:val="single" w:sz="12" w:space="0" w:color="auto"/>
            </w:tcBorders>
            <w:shd w:val="clear" w:color="000000" w:fill="auto"/>
            <w:vAlign w:val="center"/>
          </w:tcPr>
          <w:p w:rsidR="00C36B7B" w:rsidRPr="000351C3" w:rsidRDefault="00C36B7B" w:rsidP="00C36B7B">
            <w:pPr>
              <w:jc w:val="center"/>
              <w:rPr>
                <w:rFonts w:eastAsia="細明體"/>
                <w:color w:val="000000" w:themeColor="text1"/>
              </w:rPr>
            </w:pPr>
            <w:r w:rsidRPr="000351C3">
              <w:rPr>
                <w:rFonts w:eastAsia="細明體" w:hint="eastAsia"/>
                <w:color w:val="000000" w:themeColor="text1"/>
              </w:rPr>
              <w:t>十大基本能力</w:t>
            </w:r>
          </w:p>
        </w:tc>
      </w:tr>
      <w:tr w:rsidR="00C36B7B" w:rsidRPr="000351C3" w:rsidTr="00C36B7B">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一</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8/30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緒論</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進入實驗室</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hAnsi="新細明體" w:cs="新細明體" w:hint="eastAsia"/>
                  <w:color w:val="000000" w:themeColor="text1"/>
                  <w:kern w:val="0"/>
                  <w:szCs w:val="16"/>
                </w:rPr>
                <w:t>3-4-0</w:t>
              </w:r>
            </w:smartTag>
            <w:r w:rsidRPr="000351C3">
              <w:rPr>
                <w:rFonts w:hAnsi="新細明體" w:cs="新細明體" w:hint="eastAsia"/>
                <w:color w:val="000000" w:themeColor="text1"/>
                <w:kern w:val="0"/>
                <w:szCs w:val="16"/>
              </w:rPr>
              <w:t>-1 體會「科學」是經由探究、驗證獲得的知識。</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hAnsi="新細明體" w:cs="新細明體" w:hint="eastAsia"/>
                  <w:color w:val="000000" w:themeColor="text1"/>
                  <w:kern w:val="0"/>
                  <w:szCs w:val="16"/>
                </w:rPr>
                <w:t>7-4-0</w:t>
              </w:r>
            </w:smartTag>
            <w:r w:rsidRPr="000351C3">
              <w:rPr>
                <w:rFonts w:hAnsi="新細明體" w:cs="新細明體" w:hint="eastAsia"/>
                <w:color w:val="000000" w:themeColor="text1"/>
                <w:kern w:val="0"/>
                <w:szCs w:val="16"/>
              </w:rPr>
              <w:t>-1 察覺每日生活活動中運用到許多相關的科學概念。</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hAnsi="新細明體" w:cs="新細明體" w:hint="eastAsia"/>
                  <w:color w:val="000000" w:themeColor="text1"/>
                  <w:kern w:val="0"/>
                  <w:szCs w:val="16"/>
                </w:rPr>
                <w:t>7-4-0</w:t>
              </w:r>
            </w:smartTag>
            <w:r w:rsidRPr="000351C3">
              <w:rPr>
                <w:rFonts w:hAnsi="新細明體" w:cs="新細明體" w:hint="eastAsia"/>
                <w:color w:val="000000" w:themeColor="text1"/>
                <w:kern w:val="0"/>
                <w:szCs w:val="16"/>
              </w:rPr>
              <w:t>-2 在處理個人生活問題（如健康、飲食）時，依科學知識來做決定。</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af0"/>
              <w:rPr>
                <w:rFonts w:cs="新細明體"/>
                <w:color w:val="000000" w:themeColor="text1"/>
                <w:kern w:val="0"/>
                <w:szCs w:val="16"/>
              </w:rPr>
            </w:pPr>
            <w:r w:rsidRPr="000351C3">
              <w:rPr>
                <w:rFonts w:cs="新細明體" w:hint="eastAsia"/>
                <w:color w:val="000000" w:themeColor="text1"/>
                <w:kern w:val="0"/>
              </w:rPr>
              <w:t>1.了解自然科學與科技的重要性。</w:t>
            </w:r>
          </w:p>
          <w:p w:rsidR="00C36B7B" w:rsidRPr="000351C3" w:rsidRDefault="00C36B7B" w:rsidP="00C36B7B">
            <w:pPr>
              <w:pStyle w:val="af0"/>
              <w:rPr>
                <w:rFonts w:cs="新細明體"/>
                <w:color w:val="000000" w:themeColor="text1"/>
                <w:kern w:val="0"/>
              </w:rPr>
            </w:pPr>
            <w:r w:rsidRPr="000351C3">
              <w:rPr>
                <w:rFonts w:cs="新細明體" w:hint="eastAsia"/>
                <w:color w:val="000000" w:themeColor="text1"/>
                <w:kern w:val="0"/>
              </w:rPr>
              <w:t>2.認識自然科學與生活科技的基本內涵。</w:t>
            </w:r>
          </w:p>
          <w:p w:rsidR="00C36B7B" w:rsidRPr="000351C3" w:rsidRDefault="00C36B7B" w:rsidP="00C36B7B">
            <w:pPr>
              <w:pStyle w:val="af0"/>
              <w:rPr>
                <w:rFonts w:cs="新細明體"/>
                <w:color w:val="000000" w:themeColor="text1"/>
                <w:kern w:val="0"/>
              </w:rPr>
            </w:pPr>
            <w:r w:rsidRPr="000351C3">
              <w:rPr>
                <w:rFonts w:cs="新細明體" w:hint="eastAsia"/>
                <w:color w:val="000000" w:themeColor="text1"/>
                <w:kern w:val="0"/>
              </w:rPr>
              <w:t>3.知道學習本課程需有的態度。</w:t>
            </w:r>
          </w:p>
          <w:p w:rsidR="00C36B7B" w:rsidRPr="000351C3" w:rsidRDefault="00C36B7B" w:rsidP="00C36B7B">
            <w:pPr>
              <w:pStyle w:val="af0"/>
              <w:rPr>
                <w:rFonts w:cs="新細明體"/>
                <w:color w:val="000000" w:themeColor="text1"/>
                <w:kern w:val="0"/>
              </w:rPr>
            </w:pPr>
            <w:r w:rsidRPr="000351C3">
              <w:rPr>
                <w:rFonts w:cs="新細明體" w:hint="eastAsia"/>
                <w:color w:val="000000" w:themeColor="text1"/>
                <w:kern w:val="0"/>
              </w:rPr>
              <w:t>4.知道並遵守實驗室的安全守則。</w:t>
            </w:r>
          </w:p>
          <w:p w:rsidR="00C36B7B" w:rsidRPr="000351C3" w:rsidRDefault="00C36B7B" w:rsidP="00C36B7B">
            <w:pPr>
              <w:pStyle w:val="af0"/>
              <w:rPr>
                <w:rFonts w:cs="新細明體"/>
                <w:color w:val="000000" w:themeColor="text1"/>
                <w:kern w:val="0"/>
              </w:rPr>
            </w:pPr>
            <w:r w:rsidRPr="000351C3">
              <w:rPr>
                <w:rFonts w:cs="新細明體" w:hint="eastAsia"/>
                <w:color w:val="000000" w:themeColor="text1"/>
                <w:kern w:val="0"/>
              </w:rPr>
              <w:t>5.熟悉實驗室的環境，明瞭緊急狀況時疏散及逃生的路線與程序及確知滅火器的放置位置與使用方法。</w:t>
            </w:r>
          </w:p>
          <w:p w:rsidR="00C36B7B" w:rsidRPr="000351C3" w:rsidRDefault="00C36B7B" w:rsidP="00C36B7B">
            <w:pPr>
              <w:pStyle w:val="af0"/>
              <w:rPr>
                <w:rFonts w:cs="新細明體"/>
                <w:color w:val="000000" w:themeColor="text1"/>
                <w:kern w:val="0"/>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1.介紹自然科學與生活科技。</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2.向學生說明實驗室的規則。</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3.引導學生熟知實驗意外狀況發生時的應變與處理。</w:t>
            </w: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1.實驗室</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1.口頭評量</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2.實作評量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【生涯發展教育】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3"/>
                <w:attr w:name="Year" w:val="2003"/>
              </w:smartTagPr>
              <w:r w:rsidRPr="000351C3">
                <w:rPr>
                  <w:rFonts w:ascii="新細明體" w:hAnsi="新細明體" w:cs="新細明體" w:hint="eastAsia"/>
                  <w:color w:val="000000" w:themeColor="text1"/>
                  <w:kern w:val="0"/>
                  <w:sz w:val="16"/>
                  <w:szCs w:val="16"/>
                </w:rPr>
                <w:t>3-3-1</w:t>
              </w:r>
            </w:smartTag>
            <w:r w:rsidRPr="000351C3">
              <w:rPr>
                <w:rFonts w:ascii="新細明體" w:hAnsi="新細明體" w:cs="新細明體" w:hint="eastAsia"/>
                <w:color w:val="000000" w:themeColor="text1"/>
                <w:kern w:val="0"/>
                <w:sz w:val="16"/>
                <w:szCs w:val="16"/>
              </w:rPr>
              <w:t xml:space="preserve"> 培養正確工作態度及價值觀。</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【環境教育】</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hAnsi="新細明體" w:cs="新細明體" w:hint="eastAsia"/>
                  <w:color w:val="000000" w:themeColor="text1"/>
                  <w:kern w:val="0"/>
                  <w:szCs w:val="16"/>
                </w:rPr>
                <w:t>4-4-1</w:t>
              </w:r>
            </w:smartTag>
            <w:r w:rsidRPr="000351C3">
              <w:rPr>
                <w:rFonts w:hAnsi="新細明體" w:cs="新細明體" w:hint="eastAsia"/>
                <w:color w:val="000000" w:themeColor="text1"/>
                <w:kern w:val="0"/>
                <w:szCs w:val="16"/>
              </w:rPr>
              <w:t xml:space="preserve"> 能運用科學方法鑑別、分析、了解周遭的環境狀況與變遷。</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二、欣賞、表現與創新</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三、生涯規畫與終身學習</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八、運用科技與資訊</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九、主動探索與研究</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十、獨立思考與解決問題</w:t>
            </w:r>
          </w:p>
          <w:p w:rsidR="00C36B7B" w:rsidRPr="000351C3" w:rsidRDefault="00C36B7B" w:rsidP="00C36B7B">
            <w:pPr>
              <w:ind w:left="57" w:right="57"/>
              <w:rPr>
                <w:rFonts w:ascii="新細明體" w:hAnsi="新細明體" w:cs="新細明體"/>
                <w:color w:val="000000" w:themeColor="text1"/>
                <w:kern w:val="0"/>
                <w:sz w:val="16"/>
                <w:szCs w:val="16"/>
              </w:rPr>
            </w:pPr>
          </w:p>
        </w:tc>
      </w:tr>
      <w:tr w:rsidR="00C36B7B" w:rsidRPr="000351C3" w:rsidTr="00C36B7B">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二</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9/2</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9/6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緒論、第１章　基本測量</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進入實驗室、</w:t>
            </w:r>
            <w:r w:rsidRPr="000351C3">
              <w:rPr>
                <w:rFonts w:ascii="新細明體" w:hAnsi="新細明體" w:hint="eastAsia"/>
                <w:color w:val="000000" w:themeColor="text1"/>
                <w:sz w:val="16"/>
                <w:szCs w:val="16"/>
                <w:eastAsianLayout w:id="-725292288" w:vert="1" w:vertCompress="1"/>
              </w:rPr>
              <w:t>1‧1</w:t>
            </w:r>
            <w:r w:rsidRPr="000351C3">
              <w:rPr>
                <w:rFonts w:ascii="新細明體" w:hAnsi="新細明體" w:hint="eastAsia"/>
                <w:color w:val="000000" w:themeColor="text1"/>
                <w:sz w:val="16"/>
                <w:szCs w:val="16"/>
              </w:rPr>
              <w:t>長度與體積的測量</w:t>
            </w:r>
          </w:p>
        </w:tc>
        <w:tc>
          <w:tcPr>
            <w:tcW w:w="168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cs="新細明體" w:hint="eastAsia"/>
                  <w:color w:val="000000" w:themeColor="text1"/>
                  <w:kern w:val="0"/>
                  <w:sz w:val="16"/>
                  <w:szCs w:val="16"/>
                </w:rPr>
                <w:t>1-4-1</w:t>
              </w:r>
            </w:smartTag>
            <w:r w:rsidRPr="000351C3">
              <w:rPr>
                <w:rFonts w:ascii="新細明體" w:hAnsi="新細明體" w:cs="新細明體" w:hint="eastAsia"/>
                <w:color w:val="000000" w:themeColor="text1"/>
                <w:kern w:val="0"/>
                <w:sz w:val="16"/>
                <w:szCs w:val="16"/>
              </w:rPr>
              <w:t>-3 能針對變量的性質，採取合適的度量策略。</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2"/>
                <w:attr w:name="Month" w:val="4"/>
                <w:attr w:name="Year" w:val="2001"/>
              </w:smartTagPr>
              <w:r w:rsidRPr="000351C3">
                <w:rPr>
                  <w:rFonts w:hAnsi="新細明體" w:cs="新細明體" w:hint="eastAsia"/>
                  <w:color w:val="000000" w:themeColor="text1"/>
                  <w:kern w:val="0"/>
                  <w:szCs w:val="16"/>
                </w:rPr>
                <w:t>1-4-2</w:t>
              </w:r>
            </w:smartTag>
            <w:r w:rsidRPr="000351C3">
              <w:rPr>
                <w:rFonts w:hAnsi="新細明體" w:cs="新細明體" w:hint="eastAsia"/>
                <w:color w:val="000000" w:themeColor="text1"/>
                <w:kern w:val="0"/>
                <w:szCs w:val="16"/>
              </w:rPr>
              <w:t>-2 知道由本量與誤差量的比較，了解估計的意義。</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hAnsi="新細明體" w:cs="新細明體" w:hint="eastAsia"/>
                  <w:color w:val="000000" w:themeColor="text1"/>
                  <w:kern w:val="0"/>
                  <w:szCs w:val="16"/>
                </w:rPr>
                <w:t>1-4-3</w:t>
              </w:r>
            </w:smartTag>
            <w:r w:rsidRPr="000351C3">
              <w:rPr>
                <w:rFonts w:hAnsi="新細明體" w:cs="新細明體" w:hint="eastAsia"/>
                <w:color w:val="000000" w:themeColor="text1"/>
                <w:kern w:val="0"/>
                <w:szCs w:val="16"/>
              </w:rPr>
              <w:t>-1 統計分析資料，獲得有意義的資訊。</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hAnsi="新細明體" w:cs="新細明體" w:hint="eastAsia"/>
                  <w:color w:val="000000" w:themeColor="text1"/>
                  <w:kern w:val="0"/>
                  <w:szCs w:val="16"/>
                </w:rPr>
                <w:t>1-4-5</w:t>
              </w:r>
            </w:smartTag>
            <w:r w:rsidRPr="000351C3">
              <w:rPr>
                <w:rFonts w:hAnsi="新細明體" w:cs="新細明體" w:hint="eastAsia"/>
                <w:color w:val="000000" w:themeColor="text1"/>
                <w:kern w:val="0"/>
                <w:szCs w:val="16"/>
              </w:rPr>
              <w:t>-1 能選用適當的方式登錄及表達資料。</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hAnsi="新細明體" w:cs="新細明體" w:hint="eastAsia"/>
                  <w:color w:val="000000" w:themeColor="text1"/>
                  <w:kern w:val="0"/>
                  <w:szCs w:val="16"/>
                </w:rPr>
                <w:t>1-4-5</w:t>
              </w:r>
            </w:smartTag>
            <w:r w:rsidRPr="000351C3">
              <w:rPr>
                <w:rFonts w:hAnsi="新細明體" w:cs="新細明體" w:hint="eastAsia"/>
                <w:color w:val="000000" w:themeColor="text1"/>
                <w:kern w:val="0"/>
                <w:szCs w:val="16"/>
              </w:rPr>
              <w:t>-4 正確運用科學名詞、符號及常用的表達方式。</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cs="新細明體" w:hint="eastAsia"/>
                  <w:color w:val="000000" w:themeColor="text1"/>
                  <w:kern w:val="0"/>
                  <w:sz w:val="16"/>
                  <w:szCs w:val="16"/>
                </w:rPr>
                <w:t>2-4-1</w:t>
              </w:r>
            </w:smartTag>
            <w:r w:rsidRPr="000351C3">
              <w:rPr>
                <w:rFonts w:ascii="新細明體" w:hAnsi="新細明體" w:cs="新細明體" w:hint="eastAsia"/>
                <w:color w:val="000000" w:themeColor="text1"/>
                <w:kern w:val="0"/>
                <w:sz w:val="16"/>
                <w:szCs w:val="16"/>
              </w:rPr>
              <w:t>-1 由探究的活動，嫻熟科學探討的方法，並經由實作過程獲得科學知識與技能。</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hAnsi="新細明體" w:cs="新細明體" w:hint="eastAsia"/>
                  <w:color w:val="000000" w:themeColor="text1"/>
                  <w:kern w:val="0"/>
                  <w:szCs w:val="16"/>
                </w:rPr>
                <w:t>3-4-0</w:t>
              </w:r>
            </w:smartTag>
            <w:r w:rsidRPr="000351C3">
              <w:rPr>
                <w:rFonts w:hAnsi="新細明體" w:cs="新細明體" w:hint="eastAsia"/>
                <w:color w:val="000000" w:themeColor="text1"/>
                <w:kern w:val="0"/>
                <w:szCs w:val="16"/>
              </w:rPr>
              <w:t>-1 體會「科學」是經由探究、驗證獲得的知識。</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hAnsi="新細明體" w:cs="新細明體" w:hint="eastAsia"/>
                  <w:color w:val="000000" w:themeColor="text1"/>
                  <w:kern w:val="0"/>
                  <w:szCs w:val="16"/>
                </w:rPr>
                <w:t>4-4-1</w:t>
              </w:r>
            </w:smartTag>
            <w:r w:rsidRPr="000351C3">
              <w:rPr>
                <w:rFonts w:hAnsi="新細明體" w:cs="新細明體" w:hint="eastAsia"/>
                <w:color w:val="000000" w:themeColor="text1"/>
                <w:kern w:val="0"/>
                <w:szCs w:val="16"/>
              </w:rPr>
              <w:t>-1 了解科學、技術與數學的關係。</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1"/>
                <w:attr w:name="Month" w:val="4"/>
                <w:attr w:name="Year" w:val="2005"/>
              </w:smartTagPr>
              <w:r w:rsidRPr="000351C3">
                <w:rPr>
                  <w:rFonts w:hAnsi="新細明體" w:cs="新細明體" w:hint="eastAsia"/>
                  <w:color w:val="000000" w:themeColor="text1"/>
                  <w:kern w:val="0"/>
                  <w:szCs w:val="16"/>
                </w:rPr>
                <w:t>5-4-1</w:t>
              </w:r>
            </w:smartTag>
            <w:r w:rsidRPr="000351C3">
              <w:rPr>
                <w:rFonts w:hAnsi="新細明體" w:cs="新細明體" w:hint="eastAsia"/>
                <w:color w:val="000000" w:themeColor="text1"/>
                <w:kern w:val="0"/>
                <w:szCs w:val="16"/>
              </w:rPr>
              <w:t>-1 知道細心的觀察以及嚴謹的思辨，才能獲得可信的知識。</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1"/>
                <w:attr w:name="Month" w:val="4"/>
                <w:attr w:name="Year" w:val="2005"/>
              </w:smartTagPr>
              <w:r w:rsidRPr="000351C3">
                <w:rPr>
                  <w:rFonts w:hAnsi="新細明體" w:cs="新細明體" w:hint="eastAsia"/>
                  <w:color w:val="000000" w:themeColor="text1"/>
                  <w:kern w:val="0"/>
                  <w:szCs w:val="16"/>
                </w:rPr>
                <w:t>5-4-1</w:t>
              </w:r>
            </w:smartTag>
            <w:r w:rsidRPr="000351C3">
              <w:rPr>
                <w:rFonts w:hAnsi="新細明體" w:cs="新細明體" w:hint="eastAsia"/>
                <w:color w:val="000000" w:themeColor="text1"/>
                <w:kern w:val="0"/>
                <w:szCs w:val="16"/>
              </w:rPr>
              <w:t>-2 養成求真求實的處事態度，不偏頗採證，持平審視爭議。</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1"/>
                <w:attr w:name="Month" w:val="4"/>
                <w:attr w:name="Year" w:val="2006"/>
              </w:smartTagPr>
              <w:r w:rsidRPr="000351C3">
                <w:rPr>
                  <w:rFonts w:hAnsi="新細明體" w:cs="新細明體" w:hint="eastAsia"/>
                  <w:color w:val="000000" w:themeColor="text1"/>
                  <w:kern w:val="0"/>
                  <w:szCs w:val="16"/>
                </w:rPr>
                <w:t>6-4-1</w:t>
              </w:r>
            </w:smartTag>
            <w:r w:rsidRPr="000351C3">
              <w:rPr>
                <w:rFonts w:hAnsi="新細明體" w:cs="新細明體" w:hint="eastAsia"/>
                <w:color w:val="000000" w:themeColor="text1"/>
                <w:kern w:val="0"/>
                <w:szCs w:val="16"/>
              </w:rPr>
              <w:t>-1 在同類事件，但由不同來源的資料中，彙整出一通性（例如認定若溫度很高，物質都會氣化。例如給一篇文章訂一個恰當的標題）。</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hAnsi="新細明體" w:cs="新細明體" w:hint="eastAsia"/>
                  <w:color w:val="000000" w:themeColor="text1"/>
                  <w:kern w:val="0"/>
                  <w:szCs w:val="16"/>
                </w:rPr>
                <w:t>6-4-2</w:t>
              </w:r>
            </w:smartTag>
            <w:r w:rsidRPr="000351C3">
              <w:rPr>
                <w:rFonts w:hAnsi="新細明體" w:cs="新細明體" w:hint="eastAsia"/>
                <w:color w:val="000000" w:themeColor="text1"/>
                <w:kern w:val="0"/>
                <w:szCs w:val="16"/>
              </w:rPr>
              <w:t>-2 依現有理論，運用演繹推理，推斷應發生的事。</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4"/>
                <w:attr w:name="Month" w:val="4"/>
                <w:attr w:name="Year" w:val="2006"/>
              </w:smartTagPr>
              <w:r w:rsidRPr="000351C3">
                <w:rPr>
                  <w:rFonts w:hAnsi="新細明體" w:cs="新細明體" w:hint="eastAsia"/>
                  <w:color w:val="000000" w:themeColor="text1"/>
                  <w:kern w:val="0"/>
                  <w:szCs w:val="16"/>
                </w:rPr>
                <w:t>6-4-4</w:t>
              </w:r>
            </w:smartTag>
            <w:r w:rsidRPr="000351C3">
              <w:rPr>
                <w:rFonts w:hAnsi="新細明體" w:cs="新細明體" w:hint="eastAsia"/>
                <w:color w:val="000000" w:themeColor="text1"/>
                <w:kern w:val="0"/>
                <w:szCs w:val="16"/>
              </w:rPr>
              <w:t>-1 養成遇到問題，先行主動且自主的思考，謀求解決策略的習慣。</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hAnsi="新細明體" w:cs="新細明體" w:hint="eastAsia"/>
                  <w:color w:val="000000" w:themeColor="text1"/>
                  <w:kern w:val="0"/>
                  <w:szCs w:val="16"/>
                </w:rPr>
                <w:t>7-4-0</w:t>
              </w:r>
            </w:smartTag>
            <w:r w:rsidRPr="000351C3">
              <w:rPr>
                <w:rFonts w:hAnsi="新細明體" w:cs="新細明體" w:hint="eastAsia"/>
                <w:color w:val="000000" w:themeColor="text1"/>
                <w:kern w:val="0"/>
                <w:szCs w:val="16"/>
              </w:rPr>
              <w:t>-1 察覺每日生活活動中運用到許多相關的科學概念。</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-2 在處理個人生活問題（如健康、飲食）時，依科學知識來做決定。</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af0"/>
              <w:rPr>
                <w:rFonts w:cs="新細明體"/>
                <w:color w:val="000000" w:themeColor="text1"/>
                <w:kern w:val="0"/>
                <w:szCs w:val="16"/>
              </w:rPr>
            </w:pPr>
            <w:r w:rsidRPr="000351C3">
              <w:rPr>
                <w:rFonts w:cs="新細明體" w:hint="eastAsia"/>
                <w:color w:val="000000" w:themeColor="text1"/>
                <w:kern w:val="0"/>
              </w:rPr>
              <w:t>1.認識各種常用的器材。</w:t>
            </w:r>
          </w:p>
          <w:p w:rsidR="00C36B7B" w:rsidRPr="000351C3" w:rsidRDefault="00C36B7B" w:rsidP="00C36B7B">
            <w:pPr>
              <w:pStyle w:val="af0"/>
              <w:rPr>
                <w:rFonts w:cs="新細明體"/>
                <w:color w:val="000000" w:themeColor="text1"/>
                <w:kern w:val="0"/>
              </w:rPr>
            </w:pPr>
            <w:r w:rsidRPr="000351C3">
              <w:rPr>
                <w:rFonts w:cs="新細明體" w:hint="eastAsia"/>
                <w:color w:val="000000" w:themeColor="text1"/>
                <w:kern w:val="0"/>
              </w:rPr>
              <w:t>2.了解常用器材的正確使用方法，及必須注意與遵守的事項。</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3.能了解「控制變因」的實驗方法。</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4.能分辨變因的種類。</w:t>
            </w:r>
          </w:p>
          <w:p w:rsidR="00C36B7B" w:rsidRPr="000351C3" w:rsidRDefault="00C36B7B" w:rsidP="00C36B7B">
            <w:pPr>
              <w:pStyle w:val="af0"/>
              <w:rPr>
                <w:rFonts w:cs="新細明體"/>
                <w:color w:val="000000" w:themeColor="text1"/>
                <w:kern w:val="0"/>
                <w:szCs w:val="16"/>
              </w:rPr>
            </w:pPr>
            <w:r w:rsidRPr="000351C3">
              <w:rPr>
                <w:rFonts w:cs="新細明體" w:hint="eastAsia"/>
                <w:color w:val="000000" w:themeColor="text1"/>
                <w:kern w:val="0"/>
              </w:rPr>
              <w:t>5.能利用「控制變因」的實驗方法，進行實驗之相關研究。</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6.知道測量的意義；測量結果包括數字和單位兩部分。</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7.了解測量會有誤差；能說明減少誤差的方法以及知道估計值的意義。</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8.能由活動的過程學會長度的測量方式。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9.了解利用排水法來測量不規則且不溶於水的物體體積。</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1.向學生說明實驗器材正確的使用方法。</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2.說明控制變因的實驗方法。</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3.介紹控制變因的實驗方法對科學研究的重要性。</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4.經由實際的測量活動，知道測量的意義與公制單位的必要性。</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5.了解估計值的意義與正確判斷估計值的應用。</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6.用直尺測量鉛筆的長度，學會長度的測量。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7.實際測量不同物體的體積。</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pStyle w:val="4123"/>
              <w:tabs>
                <w:tab w:val="clear" w:pos="142"/>
                <w:tab w:val="left" w:pos="480"/>
              </w:tabs>
              <w:spacing w:line="240" w:lineRule="auto"/>
              <w:ind w:left="57" w:firstLine="0"/>
              <w:jc w:val="center"/>
              <w:rPr>
                <w:rFonts w:hAnsi="新細明體" w:cs="新細明體"/>
                <w:color w:val="000000" w:themeColor="text1"/>
                <w:kern w:val="0"/>
                <w:szCs w:val="16"/>
              </w:rPr>
            </w:pPr>
            <w:r w:rsidRPr="000351C3">
              <w:rPr>
                <w:rFonts w:hAnsi="新細明體" w:cs="新細明體" w:hint="eastAsia"/>
                <w:color w:val="000000" w:themeColor="text1"/>
                <w:kern w:val="0"/>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1.實驗室</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2.實驗器材</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3.器材單8份</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4.直尺</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5.量筒</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6.石頭</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7.螺栓</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1.口頭評量</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2.實作評量</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3.紙筆評量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【生涯發展教育】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3"/>
                <w:attr w:name="Year" w:val="2003"/>
              </w:smartTagPr>
              <w:r w:rsidRPr="000351C3">
                <w:rPr>
                  <w:rFonts w:ascii="新細明體" w:hAnsi="新細明體" w:cs="新細明體" w:hint="eastAsia"/>
                  <w:color w:val="000000" w:themeColor="text1"/>
                  <w:kern w:val="0"/>
                  <w:sz w:val="16"/>
                  <w:szCs w:val="16"/>
                </w:rPr>
                <w:t>3-3-1</w:t>
              </w:r>
            </w:smartTag>
            <w:r w:rsidRPr="000351C3">
              <w:rPr>
                <w:rFonts w:ascii="新細明體" w:hAnsi="新細明體" w:cs="新細明體" w:hint="eastAsia"/>
                <w:color w:val="000000" w:themeColor="text1"/>
                <w:kern w:val="0"/>
                <w:sz w:val="16"/>
                <w:szCs w:val="16"/>
              </w:rPr>
              <w:t xml:space="preserve"> 培養正確工作態度及價值觀。</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【環境教育】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ascii="新細明體" w:hAnsi="新細明體" w:cs="新細明體" w:hint="eastAsia"/>
                  <w:color w:val="000000" w:themeColor="text1"/>
                  <w:kern w:val="0"/>
                  <w:sz w:val="16"/>
                  <w:szCs w:val="16"/>
                </w:rPr>
                <w:t>4-4-1</w:t>
              </w:r>
            </w:smartTag>
            <w:r w:rsidRPr="000351C3">
              <w:rPr>
                <w:rFonts w:ascii="新細明體" w:hAnsi="新細明體" w:cs="新細明體" w:hint="eastAsia"/>
                <w:color w:val="000000" w:themeColor="text1"/>
                <w:kern w:val="0"/>
                <w:sz w:val="16"/>
                <w:szCs w:val="16"/>
              </w:rPr>
              <w:t xml:space="preserve"> 能運用科學方法鑑別、分析、了解周遭的環境狀況與變遷。</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一、了解自我與發展潛能</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二、欣賞、表現與創新</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三、生涯規畫與終身學習</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四、表達、溝通與分享</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五、尊重、關懷與團隊合作</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七、規畫、組織與實踐</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八、運用科技與資訊</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九、主動探索與研究</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十、獨立思考與解決問題</w:t>
            </w:r>
          </w:p>
        </w:tc>
      </w:tr>
      <w:tr w:rsidR="00C36B7B" w:rsidRPr="000351C3" w:rsidTr="00C36B7B">
        <w:trPr>
          <w:cantSplit/>
          <w:trHeight w:val="948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三</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9/9</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9/13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第１章　基本測量</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eastAsianLayout w:id="-725292287" w:vert="1" w:vertCompress="1"/>
              </w:rPr>
              <w:t>1‧2</w:t>
            </w:r>
            <w:r w:rsidRPr="000351C3">
              <w:rPr>
                <w:rFonts w:ascii="新細明體" w:hAnsi="新細明體" w:hint="eastAsia"/>
                <w:color w:val="000000" w:themeColor="text1"/>
                <w:sz w:val="16"/>
                <w:szCs w:val="16"/>
              </w:rPr>
              <w:t>質量與密度的測量</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cs="新細明體" w:hint="eastAsia"/>
                  <w:color w:val="000000" w:themeColor="text1"/>
                  <w:kern w:val="0"/>
                  <w:sz w:val="16"/>
                  <w:szCs w:val="16"/>
                </w:rPr>
                <w:t>1-4-1</w:t>
              </w:r>
            </w:smartTag>
            <w:r w:rsidRPr="000351C3">
              <w:rPr>
                <w:rFonts w:ascii="新細明體" w:hAnsi="新細明體" w:cs="新細明體" w:hint="eastAsia"/>
                <w:color w:val="000000" w:themeColor="text1"/>
                <w:kern w:val="0"/>
                <w:sz w:val="16"/>
                <w:szCs w:val="16"/>
              </w:rPr>
              <w:t>-3 能針對變量的性質，採取合適的度量策略。</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hAnsi="新細明體" w:cs="新細明體" w:hint="eastAsia"/>
                  <w:color w:val="000000" w:themeColor="text1"/>
                  <w:kern w:val="0"/>
                  <w:szCs w:val="16"/>
                </w:rPr>
                <w:t>1-4-3</w:t>
              </w:r>
            </w:smartTag>
            <w:r w:rsidRPr="000351C3">
              <w:rPr>
                <w:rFonts w:hAnsi="新細明體" w:cs="新細明體" w:hint="eastAsia"/>
                <w:color w:val="000000" w:themeColor="text1"/>
                <w:kern w:val="0"/>
                <w:szCs w:val="16"/>
              </w:rPr>
              <w:t>-1 統計分析資料，獲得有意義的資訊。</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hAnsi="新細明體" w:cs="新細明體" w:hint="eastAsia"/>
                  <w:color w:val="000000" w:themeColor="text1"/>
                  <w:kern w:val="0"/>
                  <w:szCs w:val="16"/>
                </w:rPr>
                <w:t>1-4-4</w:t>
              </w:r>
            </w:smartTag>
            <w:r w:rsidRPr="000351C3">
              <w:rPr>
                <w:rFonts w:hAnsi="新細明體" w:cs="新細明體" w:hint="eastAsia"/>
                <w:color w:val="000000" w:themeColor="text1"/>
                <w:kern w:val="0"/>
                <w:szCs w:val="16"/>
              </w:rPr>
              <w:t>-2 由實驗的結果，獲得研判的論點。</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hAnsi="新細明體" w:cs="新細明體" w:hint="eastAsia"/>
                  <w:color w:val="000000" w:themeColor="text1"/>
                  <w:kern w:val="0"/>
                  <w:szCs w:val="16"/>
                </w:rPr>
                <w:t>1-4-5</w:t>
              </w:r>
            </w:smartTag>
            <w:r w:rsidRPr="000351C3">
              <w:rPr>
                <w:rFonts w:hAnsi="新細明體" w:cs="新細明體" w:hint="eastAsia"/>
                <w:color w:val="000000" w:themeColor="text1"/>
                <w:kern w:val="0"/>
                <w:szCs w:val="16"/>
              </w:rPr>
              <w:t>-1 能選用適當的方式登錄及表達資料。</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hAnsi="新細明體" w:cs="新細明體" w:hint="eastAsia"/>
                  <w:color w:val="000000" w:themeColor="text1"/>
                  <w:kern w:val="0"/>
                  <w:szCs w:val="16"/>
                </w:rPr>
                <w:t>1-4-5</w:t>
              </w:r>
            </w:smartTag>
            <w:r w:rsidRPr="000351C3">
              <w:rPr>
                <w:rFonts w:hAnsi="新細明體" w:cs="新細明體" w:hint="eastAsia"/>
                <w:color w:val="000000" w:themeColor="text1"/>
                <w:kern w:val="0"/>
                <w:szCs w:val="16"/>
              </w:rPr>
              <w:t>-2 由圖表、報告中解讀資料，了解資料具有的內涵性質。</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hAnsi="新細明體" w:cs="新細明體" w:hint="eastAsia"/>
                  <w:color w:val="000000" w:themeColor="text1"/>
                  <w:kern w:val="0"/>
                  <w:szCs w:val="16"/>
                </w:rPr>
                <w:t>1-4-5</w:t>
              </w:r>
            </w:smartTag>
            <w:r w:rsidRPr="000351C3">
              <w:rPr>
                <w:rFonts w:hAnsi="新細明體" w:cs="新細明體" w:hint="eastAsia"/>
                <w:color w:val="000000" w:themeColor="text1"/>
                <w:kern w:val="0"/>
                <w:szCs w:val="16"/>
              </w:rPr>
              <w:t>-5 傾聽別人的報告，並能提出意見或建議。</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cs="新細明體" w:hint="eastAsia"/>
                  <w:color w:val="000000" w:themeColor="text1"/>
                  <w:kern w:val="0"/>
                  <w:sz w:val="16"/>
                  <w:szCs w:val="16"/>
                </w:rPr>
                <w:t>2-4-1</w:t>
              </w:r>
            </w:smartTag>
            <w:r w:rsidRPr="000351C3">
              <w:rPr>
                <w:rFonts w:ascii="新細明體" w:hAnsi="新細明體" w:cs="新細明體" w:hint="eastAsia"/>
                <w:color w:val="000000" w:themeColor="text1"/>
                <w:kern w:val="0"/>
                <w:sz w:val="16"/>
                <w:szCs w:val="16"/>
              </w:rPr>
              <w:t>-1 由探究的活動，嫻熟科學探討的方法，並經由實作過程獲得科學知識與技能。</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hAnsi="新細明體" w:cs="新細明體" w:hint="eastAsia"/>
                  <w:color w:val="000000" w:themeColor="text1"/>
                  <w:kern w:val="0"/>
                  <w:szCs w:val="16"/>
                </w:rPr>
                <w:t>3-4-0</w:t>
              </w:r>
            </w:smartTag>
            <w:r w:rsidRPr="000351C3">
              <w:rPr>
                <w:rFonts w:hAnsi="新細明體" w:cs="新細明體" w:hint="eastAsia"/>
                <w:color w:val="000000" w:themeColor="text1"/>
                <w:kern w:val="0"/>
                <w:szCs w:val="16"/>
              </w:rPr>
              <w:t>-1 體會「科學」是經由探究、驗證獲得的知識。</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hAnsi="新細明體" w:cs="新細明體" w:hint="eastAsia"/>
                  <w:color w:val="000000" w:themeColor="text1"/>
                  <w:kern w:val="0"/>
                  <w:szCs w:val="16"/>
                </w:rPr>
                <w:t>4-4-1</w:t>
              </w:r>
            </w:smartTag>
            <w:r w:rsidRPr="000351C3">
              <w:rPr>
                <w:rFonts w:hAnsi="新細明體" w:cs="新細明體" w:hint="eastAsia"/>
                <w:color w:val="000000" w:themeColor="text1"/>
                <w:kern w:val="0"/>
                <w:szCs w:val="16"/>
              </w:rPr>
              <w:t>-1 了解科學、技術與數學的關係。</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4"/>
                <w:attr w:name="Month" w:val="4"/>
                <w:attr w:name="Year" w:val="2006"/>
              </w:smartTagPr>
              <w:r w:rsidRPr="000351C3">
                <w:rPr>
                  <w:rFonts w:hAnsi="新細明體" w:cs="新細明體" w:hint="eastAsia"/>
                  <w:color w:val="000000" w:themeColor="text1"/>
                  <w:kern w:val="0"/>
                  <w:szCs w:val="16"/>
                </w:rPr>
                <w:t>6-4-4</w:t>
              </w:r>
            </w:smartTag>
            <w:r w:rsidRPr="000351C3">
              <w:rPr>
                <w:rFonts w:hAnsi="新細明體" w:cs="新細明體" w:hint="eastAsia"/>
                <w:color w:val="000000" w:themeColor="text1"/>
                <w:kern w:val="0"/>
                <w:szCs w:val="16"/>
              </w:rPr>
              <w:t>-1 養成遇到問題，先行主動且自主的思考，謀求解決策略的習慣。</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4"/>
                <w:attr w:name="Month" w:val="4"/>
                <w:attr w:name="Year" w:val="2006"/>
              </w:smartTagPr>
              <w:r w:rsidRPr="000351C3">
                <w:rPr>
                  <w:rFonts w:hAnsi="新細明體" w:cs="新細明體" w:hint="eastAsia"/>
                  <w:color w:val="000000" w:themeColor="text1"/>
                  <w:kern w:val="0"/>
                  <w:szCs w:val="16"/>
                </w:rPr>
                <w:t>6-4-4</w:t>
              </w:r>
            </w:smartTag>
            <w:r w:rsidRPr="000351C3">
              <w:rPr>
                <w:rFonts w:hAnsi="新細明體" w:cs="新細明體" w:hint="eastAsia"/>
                <w:color w:val="000000" w:themeColor="text1"/>
                <w:kern w:val="0"/>
                <w:szCs w:val="16"/>
              </w:rPr>
              <w:t>-2 在不違背科學原理的最低限制下，考量任何可能達成目的的途徑。</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hAnsi="新細明體" w:cs="新細明體" w:hint="eastAsia"/>
                  <w:color w:val="000000" w:themeColor="text1"/>
                  <w:kern w:val="0"/>
                  <w:szCs w:val="16"/>
                </w:rPr>
                <w:t>7-4-0</w:t>
              </w:r>
            </w:smartTag>
            <w:r w:rsidRPr="000351C3">
              <w:rPr>
                <w:rFonts w:hAnsi="新細明體" w:cs="新細明體" w:hint="eastAsia"/>
                <w:color w:val="000000" w:themeColor="text1"/>
                <w:kern w:val="0"/>
                <w:szCs w:val="16"/>
              </w:rPr>
              <w:t>-1 察覺每日生活活動中運用到許多相關的科學概念。</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hAnsi="新細明體" w:cs="新細明體" w:hint="eastAsia"/>
                  <w:color w:val="000000" w:themeColor="text1"/>
                  <w:kern w:val="0"/>
                  <w:szCs w:val="16"/>
                </w:rPr>
                <w:t>7-4-0</w:t>
              </w:r>
            </w:smartTag>
            <w:r w:rsidRPr="000351C3">
              <w:rPr>
                <w:rFonts w:hAnsi="新細明體" w:cs="新細明體" w:hint="eastAsia"/>
                <w:color w:val="000000" w:themeColor="text1"/>
                <w:kern w:val="0"/>
                <w:szCs w:val="16"/>
              </w:rPr>
              <w:t>-2 在處理個人生活問題(如健康、食、衣、住、行)時，依科學知識來做決定。</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-4 接受一個理論或說法時，用科學知識和方法去分析判斷。</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1.了解質量的定義；認識測量質量的工具（天平）。</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2.能正確操作上皿天平。</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3.能正確讀出物體的總質量。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4.知道密度的物理意義、計算公式和單位。</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5.經由實際操作，學習質量和體積的測量方法。</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6.利用質量和體積的測量值求得物體的密度。</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7.了解兩物質體積相同時，密度與質量成正比；兩物質質量相同時，密度會與體積成反比。</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8.知道密度是物質固有的性質，可根據密度判定物質的種類。</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9.知道固體的密度通常大於液體，而氣體的密度則遠小於固體與液體。</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1.了解質量的測量與單位。</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2.熟悉天平的使用與操作注意事項。</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3.認識懸吊式等臂天平與上皿天平的異同。</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4.了解不同天平秤量質量的計算方式。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5.了解密度的測量與定義。</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6.知道密度、體積與質量之間的關係。</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7.了解常見物質密度的關係，以及固體、液體和氣體之間的密度大小。</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1.上皿天平</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2.等臂天平</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3.電子天平</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4.量筒</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5.大小不同的螺栓數個</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6.等質量的鋁塊與木塊，等體積的鋁塊與木塊</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7.水和冰塊</w:t>
            </w:r>
            <w:r w:rsidRPr="000351C3">
              <w:rPr>
                <w:rFonts w:hAnsi="新細明體" w:hint="eastAsia"/>
                <w:color w:val="000000" w:themeColor="text1"/>
                <w:szCs w:val="16"/>
              </w:rPr>
              <w:t>黏土</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1.口頭評量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2.實作評量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3.紙筆評量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【生涯發展教育】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3"/>
                <w:attr w:name="Year" w:val="2003"/>
              </w:smartTagPr>
              <w:r w:rsidRPr="000351C3">
                <w:rPr>
                  <w:rFonts w:ascii="新細明體" w:hAnsi="新細明體" w:cs="新細明體" w:hint="eastAsia"/>
                  <w:color w:val="000000" w:themeColor="text1"/>
                  <w:kern w:val="0"/>
                  <w:sz w:val="16"/>
                  <w:szCs w:val="16"/>
                </w:rPr>
                <w:t>3-3-1</w:t>
              </w:r>
            </w:smartTag>
            <w:r w:rsidRPr="000351C3">
              <w:rPr>
                <w:rFonts w:ascii="新細明體" w:hAnsi="新細明體" w:cs="新細明體" w:hint="eastAsia"/>
                <w:color w:val="000000" w:themeColor="text1"/>
                <w:kern w:val="0"/>
                <w:sz w:val="16"/>
                <w:szCs w:val="16"/>
              </w:rPr>
              <w:t xml:space="preserve"> 培養正確工作態度及價值觀。</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【環境教育】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ascii="新細明體" w:hAnsi="新細明體" w:cs="新細明體" w:hint="eastAsia"/>
                  <w:color w:val="000000" w:themeColor="text1"/>
                  <w:kern w:val="0"/>
                  <w:sz w:val="16"/>
                  <w:szCs w:val="16"/>
                </w:rPr>
                <w:t>4-4-1</w:t>
              </w:r>
            </w:smartTag>
            <w:r w:rsidRPr="000351C3">
              <w:rPr>
                <w:rFonts w:ascii="新細明體" w:hAnsi="新細明體" w:cs="新細明體" w:hint="eastAsia"/>
                <w:color w:val="000000" w:themeColor="text1"/>
                <w:kern w:val="0"/>
                <w:sz w:val="16"/>
                <w:szCs w:val="16"/>
              </w:rPr>
              <w:t xml:space="preserve"> 能運用科學方法鑑別、分析、了解周遭的環境狀況與變遷。</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一、了解自我與發展潛能</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三、生涯規畫與終身學習</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四、表達、溝通與分享</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五、尊重、關懷與團隊合作</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六、文化學習與國際了解</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七、規畫、組織與實踐</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八、運用科技與資訊</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九、主動探索與研究</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十、獨立思考與解決問題</w:t>
            </w:r>
          </w:p>
        </w:tc>
      </w:tr>
      <w:tr w:rsidR="00C36B7B" w:rsidRPr="000351C3" w:rsidTr="00C36B7B">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四</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9/16</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9/20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第２章　物質的世界</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eastAsianLayout w:id="-1815931904" w:vert="1" w:vertCompress="1"/>
              </w:rPr>
              <w:t>2‧1</w:t>
            </w:r>
            <w:r w:rsidRPr="000351C3">
              <w:rPr>
                <w:rFonts w:ascii="新細明體" w:hAnsi="新細明體" w:hint="eastAsia"/>
                <w:color w:val="000000" w:themeColor="text1"/>
                <w:sz w:val="16"/>
                <w:szCs w:val="16"/>
              </w:rPr>
              <w:t>認識物質</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1"/>
              </w:smartTagPr>
              <w:r w:rsidRPr="000351C3">
                <w:rPr>
                  <w:rFonts w:ascii="新細明體" w:hAnsi="新細明體" w:cs="新細明體" w:hint="eastAsia"/>
                  <w:color w:val="000000" w:themeColor="text1"/>
                  <w:kern w:val="0"/>
                  <w:sz w:val="16"/>
                  <w:szCs w:val="16"/>
                </w:rPr>
                <w:t>1-4-2</w:t>
              </w:r>
            </w:smartTag>
            <w:r w:rsidRPr="000351C3">
              <w:rPr>
                <w:rFonts w:ascii="新細明體" w:hAnsi="新細明體" w:cs="新細明體" w:hint="eastAsia"/>
                <w:color w:val="000000" w:themeColor="text1"/>
                <w:kern w:val="0"/>
                <w:sz w:val="16"/>
                <w:szCs w:val="16"/>
              </w:rPr>
              <w:t>-1 若相同的研究得到不同的結果，研判此不同是否具有關鍵性。</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hAnsi="新細明體" w:cs="新細明體" w:hint="eastAsia"/>
                  <w:color w:val="000000" w:themeColor="text1"/>
                  <w:kern w:val="0"/>
                  <w:szCs w:val="16"/>
                </w:rPr>
                <w:t>1-4-4</w:t>
              </w:r>
            </w:smartTag>
            <w:r w:rsidRPr="000351C3">
              <w:rPr>
                <w:rFonts w:hAnsi="新細明體" w:cs="新細明體" w:hint="eastAsia"/>
                <w:color w:val="000000" w:themeColor="text1"/>
                <w:kern w:val="0"/>
                <w:szCs w:val="16"/>
              </w:rPr>
              <w:t>-2 由實驗的結果，獲得研判的論點。</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cs="新細明體" w:hint="eastAsia"/>
                  <w:color w:val="000000" w:themeColor="text1"/>
                  <w:kern w:val="0"/>
                  <w:sz w:val="16"/>
                  <w:szCs w:val="16"/>
                </w:rPr>
                <w:t>1-4-5</w:t>
              </w:r>
            </w:smartTag>
            <w:r w:rsidRPr="000351C3">
              <w:rPr>
                <w:rFonts w:ascii="新細明體" w:hAnsi="新細明體" w:cs="新細明體" w:hint="eastAsia"/>
                <w:color w:val="000000" w:themeColor="text1"/>
                <w:kern w:val="0"/>
                <w:sz w:val="16"/>
                <w:szCs w:val="16"/>
              </w:rPr>
              <w:t>-4 正確運用科學名詞、符號及常用的表達方式。</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cs="新細明體" w:hint="eastAsia"/>
                  <w:color w:val="000000" w:themeColor="text1"/>
                  <w:kern w:val="0"/>
                  <w:sz w:val="16"/>
                  <w:szCs w:val="16"/>
                </w:rPr>
                <w:t>2-4-1</w:t>
              </w:r>
            </w:smartTag>
            <w:r w:rsidRPr="000351C3">
              <w:rPr>
                <w:rFonts w:ascii="新細明體" w:hAnsi="新細明體" w:cs="新細明體" w:hint="eastAsia"/>
                <w:color w:val="000000" w:themeColor="text1"/>
                <w:kern w:val="0"/>
                <w:sz w:val="16"/>
                <w:szCs w:val="16"/>
              </w:rPr>
              <w:t>-1 由探究的活動，嫻熟科學探討的方法，並經由實作過程獲得科學知識和技能。</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2"/>
              </w:smartTagPr>
              <w:r w:rsidRPr="000351C3">
                <w:rPr>
                  <w:rFonts w:ascii="新細明體" w:hAnsi="新細明體" w:cs="新細明體" w:hint="eastAsia"/>
                  <w:color w:val="000000" w:themeColor="text1"/>
                  <w:kern w:val="0"/>
                  <w:sz w:val="16"/>
                  <w:szCs w:val="16"/>
                </w:rPr>
                <w:t>2-4-4</w:t>
              </w:r>
            </w:smartTag>
            <w:r w:rsidRPr="000351C3">
              <w:rPr>
                <w:rFonts w:ascii="新細明體" w:hAnsi="新細明體" w:cs="新細明體" w:hint="eastAsia"/>
                <w:color w:val="000000" w:themeColor="text1"/>
                <w:kern w:val="0"/>
                <w:sz w:val="16"/>
                <w:szCs w:val="16"/>
              </w:rPr>
              <w:t>-2 探討物質的物理性質與化學性質。</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cs="新細明體" w:hint="eastAsia"/>
                  <w:color w:val="000000" w:themeColor="text1"/>
                  <w:kern w:val="0"/>
                  <w:sz w:val="16"/>
                  <w:szCs w:val="16"/>
                </w:rPr>
                <w:t>3-4-0</w:t>
              </w:r>
            </w:smartTag>
            <w:r w:rsidRPr="000351C3">
              <w:rPr>
                <w:rFonts w:ascii="新細明體" w:hAnsi="新細明體" w:cs="新細明體" w:hint="eastAsia"/>
                <w:color w:val="000000" w:themeColor="text1"/>
                <w:kern w:val="0"/>
                <w:sz w:val="16"/>
                <w:szCs w:val="16"/>
              </w:rPr>
              <w:t>-4 察覺科學的產生過程雖然嚴謹，但是卻可能因為新的現象被發現或新的觀察角度改變而有不同的詮釋。</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cs="新細明體" w:hint="eastAsia"/>
                  <w:color w:val="000000" w:themeColor="text1"/>
                  <w:kern w:val="0"/>
                  <w:sz w:val="16"/>
                  <w:szCs w:val="16"/>
                </w:rPr>
                <w:t>3-4-0</w:t>
              </w:r>
            </w:smartTag>
            <w:r w:rsidRPr="000351C3">
              <w:rPr>
                <w:rFonts w:ascii="新細明體" w:hAnsi="新細明體" w:cs="新細明體" w:hint="eastAsia"/>
                <w:color w:val="000000" w:themeColor="text1"/>
                <w:kern w:val="0"/>
                <w:sz w:val="16"/>
                <w:szCs w:val="16"/>
              </w:rPr>
              <w:t>-5 察覺依據科學理論做推測，常可獲得證實。</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5"/>
              </w:smartTagPr>
              <w:r w:rsidRPr="000351C3">
                <w:rPr>
                  <w:rFonts w:ascii="新細明體" w:hAnsi="新細明體" w:cs="新細明體" w:hint="eastAsia"/>
                  <w:color w:val="000000" w:themeColor="text1"/>
                  <w:kern w:val="0"/>
                  <w:sz w:val="16"/>
                  <w:szCs w:val="16"/>
                </w:rPr>
                <w:t>5-4-1</w:t>
              </w:r>
            </w:smartTag>
            <w:r w:rsidRPr="000351C3">
              <w:rPr>
                <w:rFonts w:ascii="新細明體" w:hAnsi="新細明體" w:cs="新細明體" w:hint="eastAsia"/>
                <w:color w:val="000000" w:themeColor="text1"/>
                <w:kern w:val="0"/>
                <w:sz w:val="16"/>
                <w:szCs w:val="16"/>
              </w:rPr>
              <w:t>-1 知道細心的觀察以及嚴謹的思辨，才能獲得可信的知識。</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cs="新細明體" w:hint="eastAsia"/>
                  <w:color w:val="000000" w:themeColor="text1"/>
                  <w:kern w:val="0"/>
                  <w:sz w:val="16"/>
                  <w:szCs w:val="16"/>
                </w:rPr>
                <w:t>6-4-2</w:t>
              </w:r>
            </w:smartTag>
            <w:r w:rsidRPr="000351C3">
              <w:rPr>
                <w:rFonts w:ascii="新細明體" w:hAnsi="新細明體" w:cs="新細明體" w:hint="eastAsia"/>
                <w:color w:val="000000" w:themeColor="text1"/>
                <w:kern w:val="0"/>
                <w:sz w:val="16"/>
                <w:szCs w:val="16"/>
              </w:rPr>
              <w:t>-2 依現有理論，運用演繹推理，推斷應發生的事。</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-1 察覺每日生活活動中運用到許多相關的科學概念。</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1.知道自然界充滿物質。</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2.了解物質的定義為占有空間、具有質量並且各有其特性。</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3.能說出物質三態的特性。</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4.認識物理變化與化學變化的差異。</w:t>
            </w:r>
          </w:p>
          <w:p w:rsidR="00C36B7B" w:rsidRPr="000351C3" w:rsidRDefault="00C36B7B" w:rsidP="00C36B7B">
            <w:pPr>
              <w:ind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 xml:space="preserve"> 與能分辨生活中的物理變化與化學變化。</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5.了解物質的物理性質與化學性質。</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6.分辨純物質與混合物。與知道純物質有固定的性質，而混合物的性質會隨組成成分的不同而有所變化。</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7.能了解混合物的概念，並學習過濾的技巧。</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8.了解利用純物質的特性可用來分離混合物。</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9.知道如何從混合物中分離出純物質。</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1.觀察身邊常見物品，了解各種物質具有不同的特性。</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2.以地表常見物質引入物質三態的概念，讓學生了解物質占有空間、具有質量的特性。</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3.以水為舉例提問物質三態的定義與狀態。</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4.藉由觀察生活現象（如鐵生鏽和蠟燭燃燒）比較其變化，了解物理變化與化學變化的不同。</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5.以市售飲料或衣服的成分標示，說明純物質與混合物的分別。</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6.進行食鹽水蒸發實驗，操作混合物的分離。</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1.常見的物質</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2.注射筒</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3.不同成分的食品標示</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4.未生鏽鐵釘與生鏽鐵釘</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5.衣服</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6.漏斗</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7.濾紙</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8.滴管</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9.食鹽</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10.木炭粉</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11.蒸發皿</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12.玻璃棒</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13.酒精燈</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14.稱量紙</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15.燒杯</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16.漏斗架</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17.量筒</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hint="eastAsia"/>
                <w:color w:val="000000" w:themeColor="text1"/>
                <w:sz w:val="16"/>
                <w:szCs w:val="16"/>
              </w:rPr>
              <w:t>18.三角架</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1.口頭評量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2.實作評量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3.紙筆評量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【環境教育】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cs="新細明體" w:hint="eastAsia"/>
                  <w:color w:val="000000" w:themeColor="text1"/>
                  <w:kern w:val="0"/>
                  <w:sz w:val="16"/>
                  <w:szCs w:val="16"/>
                </w:rPr>
                <w:t>2-4-1</w:t>
              </w:r>
            </w:smartTag>
            <w:r w:rsidRPr="000351C3">
              <w:rPr>
                <w:rFonts w:ascii="新細明體" w:hAnsi="新細明體" w:cs="新細明體" w:hint="eastAsia"/>
                <w:color w:val="000000" w:themeColor="text1"/>
                <w:kern w:val="0"/>
                <w:sz w:val="16"/>
                <w:szCs w:val="16"/>
              </w:rPr>
              <w:t xml:space="preserve"> 了解環境與經濟發展間的關係。</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二、欣賞、表現與創新</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三、生涯規畫與終身學習</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四、表達、溝通與分享</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八、運用科技與資訊</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九、主動探索與研究</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十、獨立思考與解決問題</w:t>
            </w:r>
          </w:p>
        </w:tc>
      </w:tr>
      <w:tr w:rsidR="00C36B7B" w:rsidRPr="000351C3" w:rsidTr="00C36B7B">
        <w:trPr>
          <w:cantSplit/>
          <w:trHeight w:val="1071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五</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9/23</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9/27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第２章　物質的世界</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eastAsianLayout w:id="-1815931903" w:vert="1" w:vertCompress="1"/>
              </w:rPr>
              <w:t>2‧2</w:t>
            </w:r>
            <w:r w:rsidRPr="000351C3">
              <w:rPr>
                <w:rFonts w:ascii="新細明體" w:hAnsi="新細明體" w:hint="eastAsia"/>
                <w:color w:val="000000" w:themeColor="text1"/>
                <w:sz w:val="16"/>
                <w:szCs w:val="16"/>
              </w:rPr>
              <w:t>水溶液</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-2 由實驗的結果，獲得研判的論點。</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-4 能執行實驗，依結果去批判或了解概念、理論、模型的適用性。</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cs="新細明體" w:hint="eastAsia"/>
                  <w:color w:val="000000" w:themeColor="text1"/>
                  <w:kern w:val="0"/>
                  <w:sz w:val="16"/>
                  <w:szCs w:val="16"/>
                </w:rPr>
                <w:t>1-4-5</w:t>
              </w:r>
            </w:smartTag>
            <w:r w:rsidRPr="000351C3">
              <w:rPr>
                <w:rFonts w:ascii="新細明體" w:hAnsi="新細明體" w:cs="新細明體" w:hint="eastAsia"/>
                <w:color w:val="000000" w:themeColor="text1"/>
                <w:kern w:val="0"/>
                <w:sz w:val="16"/>
                <w:szCs w:val="16"/>
              </w:rPr>
              <w:t>-2 由圖表、報告中解讀資料，了解資料具有的內涵性質。</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cs="新細明體" w:hint="eastAsia"/>
                  <w:color w:val="000000" w:themeColor="text1"/>
                  <w:kern w:val="0"/>
                  <w:sz w:val="16"/>
                  <w:szCs w:val="16"/>
                </w:rPr>
                <w:t>1-4-5</w:t>
              </w:r>
            </w:smartTag>
            <w:r w:rsidRPr="000351C3">
              <w:rPr>
                <w:rFonts w:ascii="新細明體" w:hAnsi="新細明體" w:cs="新細明體" w:hint="eastAsia"/>
                <w:color w:val="000000" w:themeColor="text1"/>
                <w:kern w:val="0"/>
                <w:sz w:val="16"/>
                <w:szCs w:val="16"/>
              </w:rPr>
              <w:t>-4 正確運用科學名詞、符號及常用的表達方式。</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cs="新細明體" w:hint="eastAsia"/>
                  <w:color w:val="000000" w:themeColor="text1"/>
                  <w:kern w:val="0"/>
                  <w:sz w:val="16"/>
                  <w:szCs w:val="16"/>
                </w:rPr>
                <w:t>2-4-1</w:t>
              </w:r>
            </w:smartTag>
            <w:r w:rsidRPr="000351C3">
              <w:rPr>
                <w:rFonts w:ascii="新細明體" w:hAnsi="新細明體" w:cs="新細明體" w:hint="eastAsia"/>
                <w:color w:val="000000" w:themeColor="text1"/>
                <w:kern w:val="0"/>
                <w:sz w:val="16"/>
                <w:szCs w:val="16"/>
              </w:rPr>
              <w:t>-1 由探究的活動，嫻熟科學探討的方法，並經由實作過程獲得科學知識和技能。</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2"/>
              </w:smartTagPr>
              <w:r w:rsidRPr="000351C3">
                <w:rPr>
                  <w:rFonts w:ascii="新細明體" w:hAnsi="新細明體" w:cs="新細明體" w:hint="eastAsia"/>
                  <w:color w:val="000000" w:themeColor="text1"/>
                  <w:kern w:val="0"/>
                  <w:sz w:val="16"/>
                  <w:szCs w:val="16"/>
                </w:rPr>
                <w:t>2-4-4</w:t>
              </w:r>
            </w:smartTag>
            <w:r w:rsidRPr="000351C3">
              <w:rPr>
                <w:rFonts w:ascii="新細明體" w:hAnsi="新細明體" w:cs="新細明體" w:hint="eastAsia"/>
                <w:color w:val="000000" w:themeColor="text1"/>
                <w:kern w:val="0"/>
                <w:sz w:val="16"/>
                <w:szCs w:val="16"/>
              </w:rPr>
              <w:t>-1 知道大氣的主要成分。</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2"/>
              </w:smartTagPr>
              <w:r w:rsidRPr="000351C3">
                <w:rPr>
                  <w:rFonts w:ascii="新細明體" w:hAnsi="新細明體" w:cs="新細明體" w:hint="eastAsia"/>
                  <w:color w:val="000000" w:themeColor="text1"/>
                  <w:kern w:val="0"/>
                  <w:sz w:val="16"/>
                  <w:szCs w:val="16"/>
                </w:rPr>
                <w:t>2-4-4</w:t>
              </w:r>
            </w:smartTag>
            <w:r w:rsidRPr="000351C3">
              <w:rPr>
                <w:rFonts w:ascii="新細明體" w:hAnsi="新細明體" w:cs="新細明體" w:hint="eastAsia"/>
                <w:color w:val="000000" w:themeColor="text1"/>
                <w:kern w:val="0"/>
                <w:sz w:val="16"/>
                <w:szCs w:val="16"/>
              </w:rPr>
              <w:t>-3 知道溶液是由溶質與溶劑所組成的，並了解濃度的意義。</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2"/>
              </w:smartTagPr>
              <w:r w:rsidRPr="000351C3">
                <w:rPr>
                  <w:rFonts w:ascii="新細明體" w:hAnsi="新細明體" w:cs="新細明體" w:hint="eastAsia"/>
                  <w:color w:val="000000" w:themeColor="text1"/>
                  <w:kern w:val="0"/>
                  <w:sz w:val="16"/>
                  <w:szCs w:val="16"/>
                </w:rPr>
                <w:t>2-4-4</w:t>
              </w:r>
            </w:smartTag>
            <w:r w:rsidRPr="000351C3">
              <w:rPr>
                <w:rFonts w:ascii="新細明體" w:hAnsi="新細明體" w:cs="新細明體" w:hint="eastAsia"/>
                <w:color w:val="000000" w:themeColor="text1"/>
                <w:kern w:val="0"/>
                <w:sz w:val="16"/>
                <w:szCs w:val="16"/>
              </w:rPr>
              <w:t>-4 知道物質是由粒子所組成，週期表上元素性質的週期性。</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8"/>
                <w:attr w:name="Month" w:val="4"/>
                <w:attr w:name="Year" w:val="2002"/>
              </w:smartTagPr>
              <w:r w:rsidRPr="000351C3">
                <w:rPr>
                  <w:rFonts w:ascii="新細明體" w:hAnsi="新細明體" w:cs="新細明體" w:hint="eastAsia"/>
                  <w:color w:val="000000" w:themeColor="text1"/>
                  <w:kern w:val="0"/>
                  <w:sz w:val="16"/>
                  <w:szCs w:val="16"/>
                </w:rPr>
                <w:t>2-4-8</w:t>
              </w:r>
            </w:smartTag>
            <w:r w:rsidRPr="000351C3">
              <w:rPr>
                <w:rFonts w:ascii="新細明體" w:hAnsi="新細明體" w:cs="新細明體" w:hint="eastAsia"/>
                <w:color w:val="000000" w:themeColor="text1"/>
                <w:kern w:val="0"/>
                <w:sz w:val="16"/>
                <w:szCs w:val="16"/>
              </w:rPr>
              <w:t>-2 認識食品、食品添加劑及醃製、脫水、真空包裝等食品加工。</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cs="新細明體" w:hint="eastAsia"/>
                  <w:color w:val="000000" w:themeColor="text1"/>
                  <w:kern w:val="0"/>
                  <w:sz w:val="16"/>
                  <w:szCs w:val="16"/>
                </w:rPr>
                <w:t>3-4-0</w:t>
              </w:r>
            </w:smartTag>
            <w:r w:rsidRPr="000351C3">
              <w:rPr>
                <w:rFonts w:ascii="新細明體" w:hAnsi="新細明體" w:cs="新細明體" w:hint="eastAsia"/>
                <w:color w:val="000000" w:themeColor="text1"/>
                <w:kern w:val="0"/>
                <w:sz w:val="16"/>
                <w:szCs w:val="16"/>
              </w:rPr>
              <w:t>-2 能判別什麼是觀察的現象，什麼是科學理論。</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3"/>
                <w:attr w:name="Month" w:val="4"/>
                <w:attr w:name="Year" w:val="2004"/>
              </w:smartTagPr>
              <w:r w:rsidRPr="000351C3">
                <w:rPr>
                  <w:rFonts w:ascii="新細明體" w:hAnsi="新細明體" w:cs="新細明體" w:hint="eastAsia"/>
                  <w:color w:val="000000" w:themeColor="text1"/>
                  <w:kern w:val="0"/>
                  <w:sz w:val="16"/>
                  <w:szCs w:val="16"/>
                </w:rPr>
                <w:t>4-4-3</w:t>
              </w:r>
            </w:smartTag>
            <w:r w:rsidRPr="000351C3">
              <w:rPr>
                <w:rFonts w:ascii="新細明體" w:hAnsi="新細明體" w:cs="新細明體" w:hint="eastAsia"/>
                <w:color w:val="000000" w:themeColor="text1"/>
                <w:kern w:val="0"/>
                <w:sz w:val="16"/>
                <w:szCs w:val="16"/>
              </w:rPr>
              <w:t>-5 認識產業發展與科技的互動關係。</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5"/>
              </w:smartTagPr>
              <w:r w:rsidRPr="000351C3">
                <w:rPr>
                  <w:rFonts w:ascii="新細明體" w:hAnsi="新細明體" w:cs="新細明體" w:hint="eastAsia"/>
                  <w:color w:val="000000" w:themeColor="text1"/>
                  <w:kern w:val="0"/>
                  <w:sz w:val="16"/>
                  <w:szCs w:val="16"/>
                </w:rPr>
                <w:t>5-4-1</w:t>
              </w:r>
            </w:smartTag>
            <w:r w:rsidRPr="000351C3">
              <w:rPr>
                <w:rFonts w:ascii="新細明體" w:hAnsi="新細明體" w:cs="新細明體" w:hint="eastAsia"/>
                <w:color w:val="000000" w:themeColor="text1"/>
                <w:kern w:val="0"/>
                <w:sz w:val="16"/>
                <w:szCs w:val="16"/>
              </w:rPr>
              <w:t>-1 知道細心的觀察以及嚴謹的思辨，才能獲得可信的知識。</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cs="新細明體" w:hint="eastAsia"/>
                  <w:color w:val="000000" w:themeColor="text1"/>
                  <w:kern w:val="0"/>
                  <w:sz w:val="16"/>
                  <w:szCs w:val="16"/>
                </w:rPr>
                <w:t>6-4-2</w:t>
              </w:r>
            </w:smartTag>
            <w:r w:rsidRPr="000351C3">
              <w:rPr>
                <w:rFonts w:ascii="新細明體" w:hAnsi="新細明體" w:cs="新細明體" w:hint="eastAsia"/>
                <w:color w:val="000000" w:themeColor="text1"/>
                <w:kern w:val="0"/>
                <w:sz w:val="16"/>
                <w:szCs w:val="16"/>
              </w:rPr>
              <w:t>-2 依現有理論，運用演繹推理，推斷應發生的事。</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-1 察覺每日生活活動中運用到許多相關的科學概念。</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1.了解並觀察溶解的現象。</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2.了解溶質、溶劑與溶液這三者的意義。</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3.知道溶質可以是固、液、氣三態。</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4.知道溶劑除了水以外，還有其他種類。</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5.了解濃度的意義。</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6.知道如何計算簡單的重量百分濃度與體積百分濃度。</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7.知道擴散是溶質由濃度高往濃度低運動的現象。</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8.知道溶解後，溶液中的溶質仍在溶液中不停的運動。</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9.了解飽和溶液的意義。</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10.了解溶解現象、溶質、溶劑與溶液的意義。</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11.了解飽和溶液的意義，並知道水溫與溶質在水中溶解度的關係。</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12.知道溶解度的意義。</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13.知道水溫與溶質在水中溶解度的關係。</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1.觀察糖水，了解溶質、溶劑及溶液的意義。</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2.觀察生活中常見溶液，了解其組成與種類。</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3.以汽水為例，說明溶質可以有固、液、氣三態。</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4.了解水無法溶解所有物質，所以有些溶液的溶液並非全部都是水。</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5.實際操作溶解不同量的糖粉或調味料，說明濃度的定義。</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6.說明重量百分濃度與體積百分濃度的意義及計算。</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7.知道市售飲料或酒也應用了濃度計算。</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8.進行擴散作用的觀察，了解其原理。</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9.說明飽和溶液及未飽和溶液的意義。</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10.說明溶解度的意義，以及溫度對固體及氣體溶解量的影響。</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1.黑糖</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2.透明杯子</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3.細銅絲</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4.筷子</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5.小茶匙</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6.食鹽</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7.沙拉油</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8.水</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9.試管</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10.試管夾</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11.光碟片</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12.油性麥克筆</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13.脫脂棉花</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1.口頭評量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2.實作評量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3.紙筆評量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【環境教育】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cs="新細明體" w:hint="eastAsia"/>
                  <w:color w:val="000000" w:themeColor="text1"/>
                  <w:kern w:val="0"/>
                  <w:sz w:val="16"/>
                  <w:szCs w:val="16"/>
                </w:rPr>
                <w:t>2-4-1</w:t>
              </w:r>
            </w:smartTag>
            <w:r w:rsidRPr="000351C3">
              <w:rPr>
                <w:rFonts w:ascii="新細明體" w:hAnsi="新細明體" w:cs="新細明體" w:hint="eastAsia"/>
                <w:color w:val="000000" w:themeColor="text1"/>
                <w:kern w:val="0"/>
                <w:sz w:val="16"/>
                <w:szCs w:val="16"/>
              </w:rPr>
              <w:t xml:space="preserve"> 了解環境與經濟發展間的關係。</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四、表達、溝通與分享</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九、主動探索與研究</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十、獨立思考與解決問題</w:t>
            </w:r>
          </w:p>
        </w:tc>
      </w:tr>
      <w:tr w:rsidR="00C36B7B" w:rsidRPr="000351C3" w:rsidTr="00C36B7B">
        <w:trPr>
          <w:cantSplit/>
          <w:trHeight w:val="22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六</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9/30</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10/4</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第２章　物質的世界</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eastAsianLayout w:id="-2072242686" w:vert="1" w:vertCompress="1"/>
              </w:rPr>
              <w:t>2‧3</w:t>
            </w:r>
            <w:r w:rsidRPr="000351C3">
              <w:rPr>
                <w:rFonts w:ascii="新細明體" w:hAnsi="新細明體" w:hint="eastAsia"/>
                <w:color w:val="000000" w:themeColor="text1"/>
                <w:sz w:val="16"/>
                <w:szCs w:val="16"/>
              </w:rPr>
              <w:t>空氣的組成</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cs="新細明體" w:hint="eastAsia"/>
                  <w:color w:val="000000" w:themeColor="text1"/>
                  <w:kern w:val="0"/>
                  <w:sz w:val="16"/>
                  <w:szCs w:val="16"/>
                </w:rPr>
                <w:t>1-4-1</w:t>
              </w:r>
            </w:smartTag>
            <w:r w:rsidRPr="000351C3">
              <w:rPr>
                <w:rFonts w:ascii="新細明體" w:hAnsi="新細明體" w:cs="新細明體" w:hint="eastAsia"/>
                <w:color w:val="000000" w:themeColor="text1"/>
                <w:kern w:val="0"/>
                <w:sz w:val="16"/>
                <w:szCs w:val="16"/>
              </w:rPr>
              <w:t>-1 能由不同的角度或方法做觀察。</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cs="新細明體" w:hint="eastAsia"/>
                  <w:color w:val="000000" w:themeColor="text1"/>
                  <w:kern w:val="0"/>
                  <w:sz w:val="16"/>
                  <w:szCs w:val="16"/>
                </w:rPr>
                <w:t>1-4-1</w:t>
              </w:r>
            </w:smartTag>
            <w:r w:rsidRPr="000351C3">
              <w:rPr>
                <w:rFonts w:ascii="新細明體" w:hAnsi="新細明體" w:cs="新細明體" w:hint="eastAsia"/>
                <w:color w:val="000000" w:themeColor="text1"/>
                <w:kern w:val="0"/>
                <w:sz w:val="16"/>
                <w:szCs w:val="16"/>
              </w:rPr>
              <w:t>-2 能依某一屬性（或規則性）去做有計畫的觀察。</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-2 由實驗的結果，獲得研判的論點。</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-4 能執行實驗，依結果去批判或了解概念、理論、模型的適用性。</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cs="新細明體" w:hint="eastAsia"/>
                  <w:color w:val="000000" w:themeColor="text1"/>
                  <w:kern w:val="0"/>
                  <w:sz w:val="16"/>
                  <w:szCs w:val="16"/>
                </w:rPr>
                <w:t>1-4-5</w:t>
              </w:r>
            </w:smartTag>
            <w:r w:rsidRPr="000351C3">
              <w:rPr>
                <w:rFonts w:ascii="新細明體" w:hAnsi="新細明體" w:cs="新細明體" w:hint="eastAsia"/>
                <w:color w:val="000000" w:themeColor="text1"/>
                <w:kern w:val="0"/>
                <w:sz w:val="16"/>
                <w:szCs w:val="16"/>
              </w:rPr>
              <w:t>-3 將研究的內容作有條理的、科學性的陳述。</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cs="新細明體" w:hint="eastAsia"/>
                  <w:color w:val="000000" w:themeColor="text1"/>
                  <w:kern w:val="0"/>
                  <w:sz w:val="16"/>
                  <w:szCs w:val="16"/>
                </w:rPr>
                <w:t>2-4-1</w:t>
              </w:r>
            </w:smartTag>
            <w:r w:rsidRPr="000351C3">
              <w:rPr>
                <w:rFonts w:ascii="新細明體" w:hAnsi="新細明體" w:cs="新細明體" w:hint="eastAsia"/>
                <w:color w:val="000000" w:themeColor="text1"/>
                <w:kern w:val="0"/>
                <w:sz w:val="16"/>
                <w:szCs w:val="16"/>
              </w:rPr>
              <w:t>-1 由探究的活動，嫻熟科學探討的方法，並經由實作過程獲得科學知識和技能。</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2"/>
              </w:smartTagPr>
              <w:r w:rsidRPr="000351C3">
                <w:rPr>
                  <w:rFonts w:ascii="新細明體" w:hAnsi="新細明體" w:cs="新細明體" w:hint="eastAsia"/>
                  <w:color w:val="000000" w:themeColor="text1"/>
                  <w:kern w:val="0"/>
                  <w:sz w:val="16"/>
                  <w:szCs w:val="16"/>
                </w:rPr>
                <w:t>2-4-4</w:t>
              </w:r>
            </w:smartTag>
            <w:r w:rsidRPr="000351C3">
              <w:rPr>
                <w:rFonts w:ascii="新細明體" w:hAnsi="新細明體" w:cs="新細明體" w:hint="eastAsia"/>
                <w:color w:val="000000" w:themeColor="text1"/>
                <w:kern w:val="0"/>
                <w:sz w:val="16"/>
                <w:szCs w:val="16"/>
              </w:rPr>
              <w:t>-1 知道大氣的主要成分。</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3"/>
                <w:attr w:name="Month" w:val="4"/>
                <w:attr w:name="Year" w:val="2004"/>
              </w:smartTagPr>
              <w:r w:rsidRPr="000351C3">
                <w:rPr>
                  <w:rFonts w:ascii="新細明體" w:hAnsi="新細明體" w:cs="新細明體" w:hint="eastAsia"/>
                  <w:color w:val="000000" w:themeColor="text1"/>
                  <w:kern w:val="0"/>
                  <w:sz w:val="16"/>
                  <w:szCs w:val="16"/>
                </w:rPr>
                <w:t>4-4-3</w:t>
              </w:r>
            </w:smartTag>
            <w:r w:rsidRPr="000351C3">
              <w:rPr>
                <w:rFonts w:ascii="新細明體" w:hAnsi="新細明體" w:cs="新細明體" w:hint="eastAsia"/>
                <w:color w:val="000000" w:themeColor="text1"/>
                <w:kern w:val="0"/>
                <w:sz w:val="16"/>
                <w:szCs w:val="16"/>
              </w:rPr>
              <w:t>-5 認識產業發展與科技的互動關係。</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5"/>
              </w:smartTagPr>
              <w:r w:rsidRPr="000351C3">
                <w:rPr>
                  <w:rFonts w:ascii="新細明體" w:hAnsi="新細明體" w:cs="新細明體" w:hint="eastAsia"/>
                  <w:color w:val="000000" w:themeColor="text1"/>
                  <w:kern w:val="0"/>
                  <w:sz w:val="16"/>
                  <w:szCs w:val="16"/>
                </w:rPr>
                <w:t>5-4-1</w:t>
              </w:r>
            </w:smartTag>
            <w:r w:rsidRPr="000351C3">
              <w:rPr>
                <w:rFonts w:ascii="新細明體" w:hAnsi="新細明體" w:cs="新細明體" w:hint="eastAsia"/>
                <w:color w:val="000000" w:themeColor="text1"/>
                <w:kern w:val="0"/>
                <w:sz w:val="16"/>
                <w:szCs w:val="16"/>
              </w:rPr>
              <w:t>-1 知道細心的觀察以及嚴謹的思辨，才能獲得可信的知識。</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cs="新細明體" w:hint="eastAsia"/>
                  <w:color w:val="000000" w:themeColor="text1"/>
                  <w:kern w:val="0"/>
                  <w:sz w:val="16"/>
                  <w:szCs w:val="16"/>
                </w:rPr>
                <w:t>6-4-2</w:t>
              </w:r>
            </w:smartTag>
            <w:r w:rsidRPr="000351C3">
              <w:rPr>
                <w:rFonts w:ascii="新細明體" w:hAnsi="新細明體" w:cs="新細明體" w:hint="eastAsia"/>
                <w:color w:val="000000" w:themeColor="text1"/>
                <w:kern w:val="0"/>
                <w:sz w:val="16"/>
                <w:szCs w:val="16"/>
              </w:rPr>
              <w:t>-1 依現有的理論，運用類比、轉換等推廣方式，推測可能發生的事。</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cs="新細明體" w:hint="eastAsia"/>
                  <w:color w:val="000000" w:themeColor="text1"/>
                  <w:kern w:val="0"/>
                  <w:sz w:val="16"/>
                  <w:szCs w:val="16"/>
                </w:rPr>
                <w:t>6-4-2</w:t>
              </w:r>
            </w:smartTag>
            <w:r w:rsidRPr="000351C3">
              <w:rPr>
                <w:rFonts w:ascii="新細明體" w:hAnsi="新細明體" w:cs="新細明體" w:hint="eastAsia"/>
                <w:color w:val="000000" w:themeColor="text1"/>
                <w:kern w:val="0"/>
                <w:sz w:val="16"/>
                <w:szCs w:val="16"/>
              </w:rPr>
              <w:t>-2 依現有理論，運用演繹推理，推斷應發生的事。</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-1 察覺每日生活活動中運用到許多相關的科學概念。</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-6 在處理問題時，能分工執掌、操控變因，做流程規劃，有計畫的進行操作。</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 了解空氣是一種混合物。知道空氣中各種氣體含量的排名。</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2.知道空氣中主要氣體－氮氣的特性及應用。</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3.知道空氣中鈍氣的特性及應用。</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4.認識氧氣的製造方法；了解氧氣有助燃性及檢驗方式。與知道二氧化碳的製造方法並了解二氧化碳的性質及其檢驗方式。</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1.說明空氣是一種混合物，其組成比例不一定一直維持一樣，會隨高度和壓力有所變化。了解組成空氣的主要氣體，及氣體的特性。</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2.說明空氣中還有水蒸氣和臭氧等氣體，所占比例會時間和氣候不同而改變。</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3.了解鈍氣的特性。</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4.認識氧氣的製備方式與檢驗方式。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5.說明二氧化碳的化學性質與檢驗方法，知道可用澄清石灰水檢驗。</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1.乾冰</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2.二氧化碳氣體</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3.澄清石灰水</w:t>
            </w:r>
          </w:p>
          <w:p w:rsidR="00C36B7B" w:rsidRPr="000351C3" w:rsidRDefault="00C36B7B" w:rsidP="00C36B7B">
            <w:pPr>
              <w:ind w:left="57" w:right="57"/>
              <w:rPr>
                <w:rFonts w:ascii="新細明體" w:hAnsi="新細明體" w:cs="MSungStd-Light-Acro"/>
                <w:color w:val="000000" w:themeColor="text1"/>
                <w:sz w:val="16"/>
                <w:szCs w:val="16"/>
              </w:rPr>
            </w:pPr>
            <w:r w:rsidRPr="000351C3">
              <w:rPr>
                <w:rFonts w:ascii="新細明體" w:hAnsi="新細明體" w:cs="MSungStd-Light-Acro" w:hint="eastAsia"/>
                <w:color w:val="000000" w:themeColor="text1"/>
                <w:sz w:val="16"/>
                <w:szCs w:val="16"/>
              </w:rPr>
              <w:t>4.玻璃盤</w:t>
            </w:r>
          </w:p>
          <w:p w:rsidR="00C36B7B" w:rsidRPr="000351C3" w:rsidRDefault="00C36B7B" w:rsidP="00C36B7B">
            <w:pPr>
              <w:ind w:left="57" w:right="57"/>
              <w:rPr>
                <w:rFonts w:ascii="新細明體" w:hAnsi="新細明體" w:cs="MSungStd-Light-Acro"/>
                <w:color w:val="000000" w:themeColor="text1"/>
                <w:sz w:val="16"/>
                <w:szCs w:val="16"/>
              </w:rPr>
            </w:pPr>
            <w:r w:rsidRPr="000351C3">
              <w:rPr>
                <w:rFonts w:ascii="新細明體" w:hAnsi="新細明體" w:cs="MSungStd-Light-Acro" w:hint="eastAsia"/>
                <w:color w:val="000000" w:themeColor="text1"/>
                <w:sz w:val="16"/>
                <w:szCs w:val="16"/>
              </w:rPr>
              <w:t>5.玻璃杯</w:t>
            </w:r>
          </w:p>
          <w:p w:rsidR="00C36B7B" w:rsidRPr="000351C3" w:rsidRDefault="00C36B7B" w:rsidP="00C36B7B">
            <w:pPr>
              <w:ind w:left="57" w:right="57"/>
              <w:rPr>
                <w:rFonts w:ascii="新細明體" w:hAnsi="新細明體" w:cs="MSungStd-Light-Acro"/>
                <w:color w:val="000000" w:themeColor="text1"/>
                <w:sz w:val="16"/>
                <w:szCs w:val="16"/>
              </w:rPr>
            </w:pPr>
            <w:r w:rsidRPr="000351C3">
              <w:rPr>
                <w:rFonts w:ascii="新細明體" w:hAnsi="新細明體" w:cs="MSungStd-Light-Acro" w:hint="eastAsia"/>
                <w:color w:val="000000" w:themeColor="text1"/>
                <w:sz w:val="16"/>
                <w:szCs w:val="16"/>
              </w:rPr>
              <w:t>6.蠟燭</w:t>
            </w:r>
          </w:p>
          <w:p w:rsidR="00C36B7B" w:rsidRPr="000351C3" w:rsidRDefault="00C36B7B" w:rsidP="00C36B7B">
            <w:pPr>
              <w:ind w:left="57" w:right="57"/>
              <w:rPr>
                <w:rFonts w:ascii="新細明體" w:hAnsi="新細明體" w:cs="MSungStd-Light-Acro"/>
                <w:color w:val="000000" w:themeColor="text1"/>
                <w:sz w:val="16"/>
                <w:szCs w:val="16"/>
              </w:rPr>
            </w:pPr>
            <w:r w:rsidRPr="000351C3">
              <w:rPr>
                <w:rFonts w:ascii="新細明體" w:hAnsi="新細明體" w:cs="MSungStd-Light-Acro" w:hint="eastAsia"/>
                <w:color w:val="000000" w:themeColor="text1"/>
                <w:sz w:val="16"/>
                <w:szCs w:val="16"/>
              </w:rPr>
              <w:t>7.水</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8.活動器材與藥品</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1.口頭評量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2.紙筆評量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3.實作評量</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【生涯發展教育】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3"/>
                <w:attr w:name="Year" w:val="2003"/>
              </w:smartTagPr>
              <w:r w:rsidRPr="000351C3">
                <w:rPr>
                  <w:rFonts w:ascii="新細明體" w:hAnsi="新細明體" w:cs="新細明體" w:hint="eastAsia"/>
                  <w:color w:val="000000" w:themeColor="text1"/>
                  <w:kern w:val="0"/>
                  <w:sz w:val="16"/>
                  <w:szCs w:val="16"/>
                </w:rPr>
                <w:t>3-3-1</w:t>
              </w:r>
            </w:smartTag>
            <w:r w:rsidRPr="000351C3">
              <w:rPr>
                <w:rFonts w:ascii="新細明體" w:hAnsi="新細明體" w:cs="新細明體" w:hint="eastAsia"/>
                <w:color w:val="000000" w:themeColor="text1"/>
                <w:kern w:val="0"/>
                <w:sz w:val="16"/>
                <w:szCs w:val="16"/>
              </w:rPr>
              <w:t xml:space="preserve"> 培養正確工作態度及價值觀。</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3"/>
                <w:attr w:name="Month" w:val="3"/>
                <w:attr w:name="Year" w:val="2003"/>
              </w:smartTagPr>
              <w:r w:rsidRPr="000351C3">
                <w:rPr>
                  <w:rFonts w:ascii="新細明體" w:hAnsi="新細明體" w:cs="新細明體" w:hint="eastAsia"/>
                  <w:color w:val="000000" w:themeColor="text1"/>
                  <w:kern w:val="0"/>
                  <w:sz w:val="16"/>
                  <w:szCs w:val="16"/>
                </w:rPr>
                <w:t>3-3-3</w:t>
              </w:r>
            </w:smartTag>
            <w:r w:rsidRPr="000351C3">
              <w:rPr>
                <w:rFonts w:ascii="新細明體" w:hAnsi="新細明體" w:cs="新細明體" w:hint="eastAsia"/>
                <w:color w:val="000000" w:themeColor="text1"/>
                <w:kern w:val="0"/>
                <w:sz w:val="16"/>
                <w:szCs w:val="16"/>
              </w:rPr>
              <w:t xml:space="preserve"> 培養解決生涯問題及做決定的能力。</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【環境教育】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2"/>
              </w:smartTagPr>
              <w:r w:rsidRPr="000351C3">
                <w:rPr>
                  <w:rFonts w:ascii="新細明體" w:hAnsi="新細明體" w:cs="新細明體" w:hint="eastAsia"/>
                  <w:color w:val="000000" w:themeColor="text1"/>
                  <w:kern w:val="0"/>
                  <w:sz w:val="16"/>
                  <w:szCs w:val="16"/>
                </w:rPr>
                <w:t>2-4-2</w:t>
              </w:r>
            </w:smartTag>
            <w:r w:rsidRPr="000351C3">
              <w:rPr>
                <w:rFonts w:ascii="新細明體" w:hAnsi="新細明體" w:cs="新細明體" w:hint="eastAsia"/>
                <w:color w:val="000000" w:themeColor="text1"/>
                <w:kern w:val="0"/>
                <w:sz w:val="16"/>
                <w:szCs w:val="16"/>
              </w:rPr>
              <w:t xml:space="preserve"> 了認識國內的環境法規與政策、國際環境公約、環保組織，以及公民的環境行動。</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ascii="新細明體" w:hAnsi="新細明體" w:cs="新細明體" w:hint="eastAsia"/>
                  <w:color w:val="000000" w:themeColor="text1"/>
                  <w:kern w:val="0"/>
                  <w:sz w:val="16"/>
                  <w:szCs w:val="16"/>
                </w:rPr>
                <w:t>4-4-1</w:t>
              </w:r>
            </w:smartTag>
            <w:r w:rsidRPr="000351C3">
              <w:rPr>
                <w:rFonts w:ascii="新細明體" w:hAnsi="新細明體" w:cs="新細明體" w:hint="eastAsia"/>
                <w:color w:val="000000" w:themeColor="text1"/>
                <w:kern w:val="0"/>
                <w:sz w:val="16"/>
                <w:szCs w:val="16"/>
              </w:rPr>
              <w:t xml:space="preserve"> 能運用科學方法鑑別、分析、了解周遭的環境狀況與變遷。</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二、欣賞、表現與創新</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三、生涯規畫與終身學習</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四、表達、溝通與分享</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七、規畫、組織與實踐</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八、運用科技與資訊</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九、主動探索與研究</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十、獨立思考與解決問題</w:t>
            </w:r>
          </w:p>
        </w:tc>
      </w:tr>
      <w:tr w:rsidR="00C36B7B" w:rsidRPr="000351C3" w:rsidTr="00C36B7B">
        <w:trPr>
          <w:cantSplit/>
          <w:trHeight w:val="8083"/>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七</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10/7</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10/11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第３章　波動與聲音</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eastAsianLayout w:id="-2041396224" w:vert="1" w:vertCompress="1"/>
              </w:rPr>
              <w:t>3‧1</w:t>
            </w:r>
            <w:r w:rsidRPr="000351C3">
              <w:rPr>
                <w:rFonts w:ascii="新細明體" w:hAnsi="新細明體" w:hint="eastAsia"/>
                <w:color w:val="000000" w:themeColor="text1"/>
                <w:sz w:val="16"/>
                <w:szCs w:val="16"/>
              </w:rPr>
              <w:t>波的傳播</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cs="新細明體" w:hint="eastAsia"/>
                  <w:color w:val="000000" w:themeColor="text1"/>
                  <w:kern w:val="0"/>
                  <w:sz w:val="16"/>
                  <w:szCs w:val="16"/>
                </w:rPr>
                <w:t>1-4-1</w:t>
              </w:r>
            </w:smartTag>
            <w:r w:rsidRPr="000351C3">
              <w:rPr>
                <w:rFonts w:ascii="新細明體" w:hAnsi="新細明體" w:cs="新細明體" w:hint="eastAsia"/>
                <w:color w:val="000000" w:themeColor="text1"/>
                <w:kern w:val="0"/>
                <w:sz w:val="16"/>
                <w:szCs w:val="16"/>
              </w:rPr>
              <w:t>-1 能由不同的角度或方法做觀察。</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cs="新細明體" w:hint="eastAsia"/>
                  <w:color w:val="000000" w:themeColor="text1"/>
                  <w:kern w:val="0"/>
                  <w:sz w:val="16"/>
                  <w:szCs w:val="16"/>
                </w:rPr>
                <w:t>1-4-1</w:t>
              </w:r>
            </w:smartTag>
            <w:r w:rsidRPr="000351C3">
              <w:rPr>
                <w:rFonts w:ascii="新細明體" w:hAnsi="新細明體" w:cs="新細明體" w:hint="eastAsia"/>
                <w:color w:val="000000" w:themeColor="text1"/>
                <w:kern w:val="0"/>
                <w:sz w:val="16"/>
                <w:szCs w:val="16"/>
              </w:rPr>
              <w:t>-2 能依某一屬性（或規則性）去做有計畫的觀察。</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-2 由實驗的結果，獲得研判的論點。</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-4 能執行實驗，依結果去批判或了解概念、理論、模型的適用性。</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cs="新細明體" w:hint="eastAsia"/>
                  <w:color w:val="000000" w:themeColor="text1"/>
                  <w:kern w:val="0"/>
                  <w:sz w:val="16"/>
                  <w:szCs w:val="16"/>
                </w:rPr>
                <w:t>1-4-5</w:t>
              </w:r>
            </w:smartTag>
            <w:r w:rsidRPr="000351C3">
              <w:rPr>
                <w:rFonts w:ascii="新細明體" w:hAnsi="新細明體" w:cs="新細明體" w:hint="eastAsia"/>
                <w:color w:val="000000" w:themeColor="text1"/>
                <w:kern w:val="0"/>
                <w:sz w:val="16"/>
                <w:szCs w:val="16"/>
              </w:rPr>
              <w:t>-3 將研究的內容作有條理的、科學性的陳述。</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cs="新細明體" w:hint="eastAsia"/>
                  <w:color w:val="000000" w:themeColor="text1"/>
                  <w:kern w:val="0"/>
                  <w:sz w:val="16"/>
                  <w:szCs w:val="16"/>
                </w:rPr>
                <w:t>1-4-5</w:t>
              </w:r>
            </w:smartTag>
            <w:r w:rsidRPr="000351C3">
              <w:rPr>
                <w:rFonts w:ascii="新細明體" w:hAnsi="新細明體" w:cs="新細明體" w:hint="eastAsia"/>
                <w:color w:val="000000" w:themeColor="text1"/>
                <w:kern w:val="0"/>
                <w:sz w:val="16"/>
                <w:szCs w:val="16"/>
              </w:rPr>
              <w:t>-4 正確運用科學名詞、符號及常用的表達方式。</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cs="新細明體" w:hint="eastAsia"/>
                  <w:color w:val="000000" w:themeColor="text1"/>
                  <w:kern w:val="0"/>
                  <w:sz w:val="16"/>
                  <w:szCs w:val="16"/>
                </w:rPr>
                <w:t>2-4-1</w:t>
              </w:r>
            </w:smartTag>
            <w:r w:rsidRPr="000351C3">
              <w:rPr>
                <w:rFonts w:ascii="新細明體" w:hAnsi="新細明體" w:cs="新細明體" w:hint="eastAsia"/>
                <w:color w:val="000000" w:themeColor="text1"/>
                <w:kern w:val="0"/>
                <w:sz w:val="16"/>
                <w:szCs w:val="16"/>
              </w:rPr>
              <w:t>-1 由探究的活動，嫻熟科學探討的方法，並經由實作過程獲得科學知識和技能。</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5"/>
              </w:smartTagPr>
              <w:r w:rsidRPr="000351C3">
                <w:rPr>
                  <w:rFonts w:ascii="新細明體" w:hAnsi="新細明體" w:cs="新細明體" w:hint="eastAsia"/>
                  <w:color w:val="000000" w:themeColor="text1"/>
                  <w:kern w:val="0"/>
                  <w:sz w:val="16"/>
                  <w:szCs w:val="16"/>
                </w:rPr>
                <w:t>5-4-1</w:t>
              </w:r>
            </w:smartTag>
            <w:r w:rsidRPr="000351C3">
              <w:rPr>
                <w:rFonts w:ascii="新細明體" w:hAnsi="新細明體" w:cs="新細明體" w:hint="eastAsia"/>
                <w:color w:val="000000" w:themeColor="text1"/>
                <w:kern w:val="0"/>
                <w:sz w:val="16"/>
                <w:szCs w:val="16"/>
              </w:rPr>
              <w:t>-1 知道細心的觀察以及嚴謹的思辨，才能獲得可信的知識。</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cs="新細明體" w:hint="eastAsia"/>
                  <w:color w:val="000000" w:themeColor="text1"/>
                  <w:kern w:val="0"/>
                  <w:sz w:val="16"/>
                  <w:szCs w:val="16"/>
                </w:rPr>
                <w:t>6-4-2</w:t>
              </w:r>
            </w:smartTag>
            <w:r w:rsidRPr="000351C3">
              <w:rPr>
                <w:rFonts w:ascii="新細明體" w:hAnsi="新細明體" w:cs="新細明體" w:hint="eastAsia"/>
                <w:color w:val="000000" w:themeColor="text1"/>
                <w:kern w:val="0"/>
                <w:sz w:val="16"/>
                <w:szCs w:val="16"/>
              </w:rPr>
              <w:t>-1 依現有的理論，運用類比、轉換等推廣方式，推測可能發生的事。</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-1 察覺每日生活活動中運用到許多相關的科學概念。</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-6 在處理問題時，能分工執掌、操控變因，做流程規劃，有計畫的進行操作。</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1.了解波動產生的原因。</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2.知道波動只傳送擾動，並不傳送物質。</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3.認識力學波。</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4.了解力學波需要靠介質傳播。</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5.藉由彈簧的振動，觀察波的傳播情形。</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6.知道橫波、縱波的定義與區別。</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1.觀察水波的產生與繩波的移動，了解波產生時的現象與原因。</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2.說明力學波的特性，並介紹常見力學波。</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3.實際操作彈簧波的傳播，了解波傳遞時的特性。</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4.歸納實驗結果，了解橫波與縱波的定義與區別。</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1.長約15公分的彈簧</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2.繩子與長約10公分的黃絲帶</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3.馬錶</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4.掛圖</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1.口頭評量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2.紙筆評量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3.實作評量</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【生涯發展教育】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3"/>
                <w:attr w:name="Year" w:val="2003"/>
              </w:smartTagPr>
              <w:r w:rsidRPr="000351C3">
                <w:rPr>
                  <w:rFonts w:ascii="新細明體" w:hAnsi="新細明體" w:cs="新細明體" w:hint="eastAsia"/>
                  <w:color w:val="000000" w:themeColor="text1"/>
                  <w:kern w:val="0"/>
                  <w:sz w:val="16"/>
                  <w:szCs w:val="16"/>
                </w:rPr>
                <w:t>3-3-1</w:t>
              </w:r>
            </w:smartTag>
            <w:r w:rsidRPr="000351C3">
              <w:rPr>
                <w:rFonts w:ascii="新細明體" w:hAnsi="新細明體" w:cs="新細明體" w:hint="eastAsia"/>
                <w:color w:val="000000" w:themeColor="text1"/>
                <w:kern w:val="0"/>
                <w:sz w:val="16"/>
                <w:szCs w:val="16"/>
              </w:rPr>
              <w:t xml:space="preserve"> 培養正確工作態度及價值觀。</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3"/>
                <w:attr w:name="Month" w:val="3"/>
                <w:attr w:name="Year" w:val="2003"/>
              </w:smartTagPr>
              <w:r w:rsidRPr="000351C3">
                <w:rPr>
                  <w:rFonts w:ascii="新細明體" w:hAnsi="新細明體" w:cs="新細明體" w:hint="eastAsia"/>
                  <w:color w:val="000000" w:themeColor="text1"/>
                  <w:kern w:val="0"/>
                  <w:sz w:val="16"/>
                  <w:szCs w:val="16"/>
                </w:rPr>
                <w:t>3-3-3</w:t>
              </w:r>
            </w:smartTag>
            <w:r w:rsidRPr="000351C3">
              <w:rPr>
                <w:rFonts w:ascii="新細明體" w:hAnsi="新細明體" w:cs="新細明體" w:hint="eastAsia"/>
                <w:color w:val="000000" w:themeColor="text1"/>
                <w:kern w:val="0"/>
                <w:sz w:val="16"/>
                <w:szCs w:val="16"/>
              </w:rPr>
              <w:t>培養解決生涯問題及做決定的能力。</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【環境教育】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2"/>
              </w:smartTagPr>
              <w:r w:rsidRPr="000351C3">
                <w:rPr>
                  <w:rFonts w:ascii="新細明體" w:hAnsi="新細明體" w:cs="新細明體" w:hint="eastAsia"/>
                  <w:color w:val="000000" w:themeColor="text1"/>
                  <w:kern w:val="0"/>
                  <w:sz w:val="16"/>
                  <w:szCs w:val="16"/>
                </w:rPr>
                <w:t>2-4-2</w:t>
              </w:r>
            </w:smartTag>
            <w:r w:rsidRPr="000351C3">
              <w:rPr>
                <w:rFonts w:ascii="新細明體" w:hAnsi="新細明體" w:cs="新細明體" w:hint="eastAsia"/>
                <w:color w:val="000000" w:themeColor="text1"/>
                <w:kern w:val="0"/>
                <w:sz w:val="16"/>
                <w:szCs w:val="16"/>
              </w:rPr>
              <w:t xml:space="preserve"> 了認識國內的環境法規與政策、國際環境公約、環保組織，以及公民的環境行動。</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ascii="新細明體" w:hAnsi="新細明體" w:cs="新細明體" w:hint="eastAsia"/>
                  <w:color w:val="000000" w:themeColor="text1"/>
                  <w:kern w:val="0"/>
                  <w:sz w:val="16"/>
                  <w:szCs w:val="16"/>
                </w:rPr>
                <w:t>4-4-1</w:t>
              </w:r>
            </w:smartTag>
            <w:r w:rsidRPr="000351C3">
              <w:rPr>
                <w:rFonts w:ascii="新細明體" w:hAnsi="新細明體" w:cs="新細明體" w:hint="eastAsia"/>
                <w:color w:val="000000" w:themeColor="text1"/>
                <w:kern w:val="0"/>
                <w:sz w:val="16"/>
                <w:szCs w:val="16"/>
              </w:rPr>
              <w:t xml:space="preserve"> 能運用科學方法鑑別、分析、了解周遭的環境狀況與變遷。</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二、欣賞、表現與創新</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三、生涯規畫與終身學習</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四、表達、溝通與分享</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七、規畫、組織與實踐</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八、運用科技與資訊</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九、主動探索與研究</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十、獨立思考與解決問題</w:t>
            </w:r>
          </w:p>
        </w:tc>
      </w:tr>
      <w:tr w:rsidR="00C36B7B" w:rsidRPr="000351C3" w:rsidTr="00C36B7B">
        <w:trPr>
          <w:cantSplit/>
          <w:trHeight w:val="11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八</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10/14</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10/18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第３章　波動與聲音</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eastAsianLayout w:id="-2041395968" w:vert="1" w:vertCompress="1"/>
              </w:rPr>
              <w:t>3‧2</w:t>
            </w:r>
            <w:r w:rsidRPr="000351C3">
              <w:rPr>
                <w:rFonts w:ascii="新細明體" w:hAnsi="新細明體" w:hint="eastAsia"/>
                <w:color w:val="000000" w:themeColor="text1"/>
                <w:sz w:val="16"/>
                <w:szCs w:val="16"/>
              </w:rPr>
              <w:t>波的特性</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【第一次評量週】</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-3 由資料的變化趨勢，看出其中蘊含的意義及形成概念。</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cs="新細明體" w:hint="eastAsia"/>
                  <w:color w:val="000000" w:themeColor="text1"/>
                  <w:kern w:val="0"/>
                  <w:sz w:val="16"/>
                  <w:szCs w:val="16"/>
                </w:rPr>
                <w:t>1-4-5</w:t>
              </w:r>
            </w:smartTag>
            <w:r w:rsidRPr="000351C3">
              <w:rPr>
                <w:rFonts w:ascii="新細明體" w:hAnsi="新細明體" w:cs="新細明體" w:hint="eastAsia"/>
                <w:color w:val="000000" w:themeColor="text1"/>
                <w:kern w:val="0"/>
                <w:sz w:val="16"/>
                <w:szCs w:val="16"/>
              </w:rPr>
              <w:t>-2 由圖表、報告中解讀資料，了解資料具有的內涵性質。</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cs="新細明體" w:hint="eastAsia"/>
                  <w:color w:val="000000" w:themeColor="text1"/>
                  <w:kern w:val="0"/>
                  <w:sz w:val="16"/>
                  <w:szCs w:val="16"/>
                </w:rPr>
                <w:t>2-4-5</w:t>
              </w:r>
            </w:smartTag>
            <w:r w:rsidRPr="000351C3">
              <w:rPr>
                <w:rFonts w:ascii="新細明體" w:hAnsi="新細明體" w:cs="新細明體" w:hint="eastAsia"/>
                <w:color w:val="000000" w:themeColor="text1"/>
                <w:kern w:val="0"/>
                <w:sz w:val="16"/>
                <w:szCs w:val="16"/>
              </w:rPr>
              <w:t>-6 認識聲音、光的性質，探討波動現象及人對訊息的感受。</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cs="新細明體" w:hint="eastAsia"/>
                  <w:color w:val="000000" w:themeColor="text1"/>
                  <w:kern w:val="0"/>
                  <w:sz w:val="16"/>
                  <w:szCs w:val="16"/>
                </w:rPr>
                <w:t>3-4-0</w:t>
              </w:r>
            </w:smartTag>
            <w:r w:rsidRPr="000351C3">
              <w:rPr>
                <w:rFonts w:ascii="新細明體" w:hAnsi="新細明體" w:cs="新細明體" w:hint="eastAsia"/>
                <w:color w:val="000000" w:themeColor="text1"/>
                <w:kern w:val="0"/>
                <w:sz w:val="16"/>
                <w:szCs w:val="16"/>
              </w:rPr>
              <w:t>-1 體會「科學」是經由探究、驗證獲得的知識。</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ascii="新細明體" w:hAnsi="新細明體" w:cs="新細明體" w:hint="eastAsia"/>
                  <w:color w:val="000000" w:themeColor="text1"/>
                  <w:kern w:val="0"/>
                  <w:sz w:val="16"/>
                  <w:szCs w:val="16"/>
                </w:rPr>
                <w:t>4-4-1</w:t>
              </w:r>
            </w:smartTag>
            <w:r w:rsidRPr="000351C3">
              <w:rPr>
                <w:rFonts w:ascii="新細明體" w:hAnsi="新細明體" w:cs="新細明體" w:hint="eastAsia"/>
                <w:color w:val="000000" w:themeColor="text1"/>
                <w:kern w:val="0"/>
                <w:sz w:val="16"/>
                <w:szCs w:val="16"/>
              </w:rPr>
              <w:t>-1 了解科學、技術與數學的關係。</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cs="新細明體" w:hint="eastAsia"/>
                  <w:color w:val="000000" w:themeColor="text1"/>
                  <w:kern w:val="0"/>
                  <w:sz w:val="16"/>
                  <w:szCs w:val="16"/>
                </w:rPr>
                <w:t>6-4-2</w:t>
              </w:r>
            </w:smartTag>
            <w:r w:rsidRPr="000351C3">
              <w:rPr>
                <w:rFonts w:ascii="新細明體" w:hAnsi="新細明體" w:cs="新細明體" w:hint="eastAsia"/>
                <w:color w:val="000000" w:themeColor="text1"/>
                <w:kern w:val="0"/>
                <w:sz w:val="16"/>
                <w:szCs w:val="16"/>
              </w:rPr>
              <w:t>-1 依現有的理論，運用類比、轉換等推廣方式，推測可能發生的事。</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-1 察覺每日生活活動中運用到許多相關的科學概念。</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-2 在處理個人生活問題（如健康、食、衣、住、行）時，依科學知識來做決定。</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-3 運用科學方法去解決日常生活的問題。</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1.了解波動的基本性質：週期、頻率、波長、振幅、波速。</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2.了解在相同介質下，具有相同的波速。</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3.知道在波速相同時，頻率與波長的關係。</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1.利用掛圖，講解何謂波的週期、波峰、波谷與振幅。</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2.講解何謂連續週期波。</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3.講解週期與頻率互為倒數關係，並介紹頻率的單位。</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4.提問學生能否正確回答週期、波長、振幅的正確定義與常用的單位；能否說明週期與頻率互為倒數關係。</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5.講解波速，並說明波速、頻率與波長間的關係。</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6.說明橫波與縱波在波的一些基本性質上是類似的。</w:t>
            </w:r>
          </w:p>
          <w:p w:rsidR="00C36B7B" w:rsidRPr="000351C3" w:rsidRDefault="00C36B7B" w:rsidP="00C36B7B">
            <w:pPr>
              <w:ind w:left="57" w:right="57"/>
              <w:rPr>
                <w:rFonts w:ascii="新細明體" w:hAnsi="新細明體" w:cs="新細明體"/>
                <w:color w:val="000000" w:themeColor="text1"/>
                <w:kern w:val="0"/>
                <w:sz w:val="16"/>
                <w:szCs w:val="16"/>
              </w:rPr>
            </w:pPr>
          </w:p>
          <w:p w:rsidR="00C36B7B" w:rsidRPr="000351C3" w:rsidRDefault="00C36B7B" w:rsidP="00C36B7B">
            <w:pPr>
              <w:ind w:left="57" w:right="57"/>
              <w:rPr>
                <w:rFonts w:ascii="新細明體" w:hAnsi="新細明體" w:cs="新細明體"/>
                <w:color w:val="000000" w:themeColor="text1"/>
                <w:kern w:val="0"/>
                <w:sz w:val="16"/>
                <w:szCs w:val="16"/>
              </w:rPr>
            </w:pPr>
          </w:p>
          <w:p w:rsidR="00C36B7B" w:rsidRPr="000351C3" w:rsidRDefault="00C36B7B" w:rsidP="00C36B7B">
            <w:pPr>
              <w:ind w:left="57" w:right="57"/>
              <w:rPr>
                <w:rFonts w:ascii="新細明體" w:hAnsi="新細明體" w:cs="新細明體"/>
                <w:color w:val="000000" w:themeColor="text1"/>
                <w:kern w:val="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掛圖</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1.口頭評量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2.實作評量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3.紙筆評量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【生涯發展教育】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3"/>
                <w:attr w:name="Year" w:val="2003"/>
              </w:smartTagPr>
              <w:r w:rsidRPr="000351C3">
                <w:rPr>
                  <w:rFonts w:ascii="新細明體" w:hAnsi="新細明體" w:cs="新細明體" w:hint="eastAsia"/>
                  <w:color w:val="000000" w:themeColor="text1"/>
                  <w:kern w:val="0"/>
                  <w:sz w:val="16"/>
                  <w:szCs w:val="16"/>
                </w:rPr>
                <w:t>3-3-1</w:t>
              </w:r>
            </w:smartTag>
            <w:r w:rsidRPr="000351C3">
              <w:rPr>
                <w:rFonts w:ascii="新細明體" w:hAnsi="新細明體" w:cs="新細明體" w:hint="eastAsia"/>
                <w:color w:val="000000" w:themeColor="text1"/>
                <w:kern w:val="0"/>
                <w:sz w:val="16"/>
                <w:szCs w:val="16"/>
              </w:rPr>
              <w:t xml:space="preserve"> 培養正確工作態度及價值觀。</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3"/>
                <w:attr w:name="Month" w:val="3"/>
                <w:attr w:name="Year" w:val="2003"/>
              </w:smartTagPr>
              <w:r w:rsidRPr="000351C3">
                <w:rPr>
                  <w:rFonts w:ascii="新細明體" w:hAnsi="新細明體" w:cs="新細明體" w:hint="eastAsia"/>
                  <w:color w:val="000000" w:themeColor="text1"/>
                  <w:kern w:val="0"/>
                  <w:sz w:val="16"/>
                  <w:szCs w:val="16"/>
                </w:rPr>
                <w:t>3-3-3</w:t>
              </w:r>
            </w:smartTag>
            <w:r w:rsidRPr="000351C3">
              <w:rPr>
                <w:rFonts w:ascii="新細明體" w:hAnsi="新細明體" w:cs="新細明體" w:hint="eastAsia"/>
                <w:color w:val="000000" w:themeColor="text1"/>
                <w:kern w:val="0"/>
                <w:sz w:val="16"/>
                <w:szCs w:val="16"/>
              </w:rPr>
              <w:t>培養解決生涯問題及做決定的能力。</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【環境教育】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2"/>
              </w:smartTagPr>
              <w:r w:rsidRPr="000351C3">
                <w:rPr>
                  <w:rFonts w:ascii="新細明體" w:hAnsi="新細明體" w:cs="新細明體" w:hint="eastAsia"/>
                  <w:color w:val="000000" w:themeColor="text1"/>
                  <w:kern w:val="0"/>
                  <w:sz w:val="16"/>
                  <w:szCs w:val="16"/>
                </w:rPr>
                <w:t>2-4-2</w:t>
              </w:r>
            </w:smartTag>
            <w:r w:rsidRPr="000351C3">
              <w:rPr>
                <w:rFonts w:ascii="新細明體" w:hAnsi="新細明體" w:cs="新細明體" w:hint="eastAsia"/>
                <w:color w:val="000000" w:themeColor="text1"/>
                <w:kern w:val="0"/>
                <w:sz w:val="16"/>
                <w:szCs w:val="16"/>
              </w:rPr>
              <w:t xml:space="preserve"> 了認識國內的環境法規與政策、國際環境公約、環保組織，以及公民的環境行動。</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ascii="新細明體" w:hAnsi="新細明體" w:cs="新細明體" w:hint="eastAsia"/>
                  <w:color w:val="000000" w:themeColor="text1"/>
                  <w:kern w:val="0"/>
                  <w:sz w:val="16"/>
                  <w:szCs w:val="16"/>
                </w:rPr>
                <w:t>4-4-1</w:t>
              </w:r>
            </w:smartTag>
            <w:r w:rsidRPr="000351C3">
              <w:rPr>
                <w:rFonts w:ascii="新細明體" w:hAnsi="新細明體" w:cs="新細明體" w:hint="eastAsia"/>
                <w:color w:val="000000" w:themeColor="text1"/>
                <w:kern w:val="0"/>
                <w:sz w:val="16"/>
                <w:szCs w:val="16"/>
              </w:rPr>
              <w:t xml:space="preserve"> 能運用科學方法鑑別、分析、了解周遭的環境狀況與變遷。</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一、了解自我與發展潛能</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二、欣賞、表現與創新</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三、生涯規畫與終身學習</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四、表達、溝通與分享</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六、文化學習與國際了解</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八、運用科技與資訊</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九、主動探索與研究</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十、獨立思考與解決問題</w:t>
            </w:r>
          </w:p>
        </w:tc>
      </w:tr>
      <w:tr w:rsidR="00C36B7B" w:rsidRPr="000351C3" w:rsidTr="00C36B7B">
        <w:trPr>
          <w:cantSplit/>
          <w:trHeight w:val="10637"/>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九</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10/21</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10/25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第３章　波動與聲音</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eastAsianLayout w:id="-2041395968" w:vert="1" w:vertCompress="1"/>
              </w:rPr>
              <w:t>3‧2</w:t>
            </w:r>
            <w:r w:rsidRPr="000351C3">
              <w:rPr>
                <w:rFonts w:ascii="新細明體" w:hAnsi="新細明體" w:hint="eastAsia"/>
                <w:color w:val="000000" w:themeColor="text1"/>
                <w:sz w:val="16"/>
                <w:szCs w:val="16"/>
              </w:rPr>
              <w:t xml:space="preserve">波的特性 </w:t>
            </w:r>
            <w:r w:rsidRPr="000351C3">
              <w:rPr>
                <w:rFonts w:ascii="新細明體" w:hAnsi="新細明體" w:hint="eastAsia"/>
                <w:color w:val="000000" w:themeColor="text1"/>
                <w:sz w:val="16"/>
                <w:szCs w:val="16"/>
                <w:eastAsianLayout w:id="-2041395968" w:vert="1" w:vertCompress="1"/>
              </w:rPr>
              <w:t>3‧3</w:t>
            </w:r>
            <w:r w:rsidRPr="000351C3">
              <w:rPr>
                <w:rFonts w:ascii="新細明體" w:hAnsi="新細明體" w:hint="eastAsia"/>
                <w:color w:val="000000" w:themeColor="text1"/>
                <w:sz w:val="16"/>
                <w:szCs w:val="16"/>
              </w:rPr>
              <w:t>聲波的產生與傳播</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cs="新細明體" w:hint="eastAsia"/>
                  <w:color w:val="000000" w:themeColor="text1"/>
                  <w:kern w:val="0"/>
                  <w:sz w:val="16"/>
                  <w:szCs w:val="16"/>
                </w:rPr>
                <w:t>1-4-1</w:t>
              </w:r>
            </w:smartTag>
            <w:r w:rsidRPr="000351C3">
              <w:rPr>
                <w:rFonts w:ascii="新細明體" w:hAnsi="新細明體" w:cs="新細明體" w:hint="eastAsia"/>
                <w:color w:val="000000" w:themeColor="text1"/>
                <w:kern w:val="0"/>
                <w:sz w:val="16"/>
                <w:szCs w:val="16"/>
              </w:rPr>
              <w:t>-1 能由不同的角度或方法做觀察。</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cs="新細明體" w:hint="eastAsia"/>
                  <w:color w:val="000000" w:themeColor="text1"/>
                  <w:kern w:val="0"/>
                  <w:sz w:val="16"/>
                  <w:szCs w:val="16"/>
                </w:rPr>
                <w:t>1-4-1</w:t>
              </w:r>
            </w:smartTag>
            <w:r w:rsidRPr="000351C3">
              <w:rPr>
                <w:rFonts w:ascii="新細明體" w:hAnsi="新細明體" w:cs="新細明體" w:hint="eastAsia"/>
                <w:color w:val="000000" w:themeColor="text1"/>
                <w:kern w:val="0"/>
                <w:sz w:val="16"/>
                <w:szCs w:val="16"/>
              </w:rPr>
              <w:t>-2 能依某一屬性(或規則性)去做有計畫的觀察。</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-2 由實驗的結果，獲得研判的論點。</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-4 能執行實驗，依結果去批判或了解概念、理論、模型的適用性。</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cs="新細明體" w:hint="eastAsia"/>
                  <w:color w:val="000000" w:themeColor="text1"/>
                  <w:kern w:val="0"/>
                  <w:sz w:val="16"/>
                  <w:szCs w:val="16"/>
                </w:rPr>
                <w:t>1-4-5</w:t>
              </w:r>
            </w:smartTag>
            <w:r w:rsidRPr="000351C3">
              <w:rPr>
                <w:rFonts w:ascii="新細明體" w:hAnsi="新細明體" w:cs="新細明體" w:hint="eastAsia"/>
                <w:color w:val="000000" w:themeColor="text1"/>
                <w:kern w:val="0"/>
                <w:sz w:val="16"/>
                <w:szCs w:val="16"/>
              </w:rPr>
              <w:t>-3 將研究的內容作有條理的、科學性的陳述。</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cs="新細明體" w:hint="eastAsia"/>
                  <w:color w:val="000000" w:themeColor="text1"/>
                  <w:kern w:val="0"/>
                  <w:sz w:val="16"/>
                  <w:szCs w:val="16"/>
                </w:rPr>
                <w:t>2-4-1</w:t>
              </w:r>
            </w:smartTag>
            <w:r w:rsidRPr="000351C3">
              <w:rPr>
                <w:rFonts w:ascii="新細明體" w:hAnsi="新細明體" w:cs="新細明體" w:hint="eastAsia"/>
                <w:color w:val="000000" w:themeColor="text1"/>
                <w:kern w:val="0"/>
                <w:sz w:val="16"/>
                <w:szCs w:val="16"/>
              </w:rPr>
              <w:t>-1 由探究的活動，嫻熟科學探討的方法，並經由實作過程獲得科學知識和技能。</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cs="新細明體" w:hint="eastAsia"/>
                  <w:color w:val="000000" w:themeColor="text1"/>
                  <w:kern w:val="0"/>
                  <w:sz w:val="16"/>
                  <w:szCs w:val="16"/>
                </w:rPr>
                <w:t>2-4-5</w:t>
              </w:r>
            </w:smartTag>
            <w:r w:rsidRPr="000351C3">
              <w:rPr>
                <w:rFonts w:ascii="新細明體" w:hAnsi="新細明體" w:cs="新細明體" w:hint="eastAsia"/>
                <w:color w:val="000000" w:themeColor="text1"/>
                <w:kern w:val="0"/>
                <w:sz w:val="16"/>
                <w:szCs w:val="16"/>
              </w:rPr>
              <w:t>-6 認識聲音、光的性質，探討波動現象及人對訊息的感受。</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cs="新細明體" w:hint="eastAsia"/>
                  <w:color w:val="000000" w:themeColor="text1"/>
                  <w:kern w:val="0"/>
                  <w:sz w:val="16"/>
                  <w:szCs w:val="16"/>
                </w:rPr>
                <w:t>3-4-0</w:t>
              </w:r>
            </w:smartTag>
            <w:r w:rsidRPr="000351C3">
              <w:rPr>
                <w:rFonts w:ascii="新細明體" w:hAnsi="新細明體" w:cs="新細明體" w:hint="eastAsia"/>
                <w:color w:val="000000" w:themeColor="text1"/>
                <w:kern w:val="0"/>
                <w:sz w:val="16"/>
                <w:szCs w:val="16"/>
              </w:rPr>
              <w:t>-1 體會「科學」是經由探究、驗證獲得的知識。</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ascii="新細明體" w:hAnsi="新細明體" w:cs="新細明體" w:hint="eastAsia"/>
                  <w:color w:val="000000" w:themeColor="text1"/>
                  <w:kern w:val="0"/>
                  <w:sz w:val="16"/>
                  <w:szCs w:val="16"/>
                </w:rPr>
                <w:t>4-4-1</w:t>
              </w:r>
            </w:smartTag>
            <w:r w:rsidRPr="000351C3">
              <w:rPr>
                <w:rFonts w:ascii="新細明體" w:hAnsi="新細明體" w:cs="新細明體" w:hint="eastAsia"/>
                <w:color w:val="000000" w:themeColor="text1"/>
                <w:kern w:val="0"/>
                <w:sz w:val="16"/>
                <w:szCs w:val="16"/>
              </w:rPr>
              <w:t>-1 了解科學、技術與數學的關係。</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5"/>
              </w:smartTagPr>
              <w:r w:rsidRPr="000351C3">
                <w:rPr>
                  <w:rFonts w:ascii="新細明體" w:hAnsi="新細明體" w:cs="新細明體" w:hint="eastAsia"/>
                  <w:color w:val="000000" w:themeColor="text1"/>
                  <w:kern w:val="0"/>
                  <w:sz w:val="16"/>
                  <w:szCs w:val="16"/>
                </w:rPr>
                <w:t>5-4-1</w:t>
              </w:r>
            </w:smartTag>
            <w:r w:rsidRPr="000351C3">
              <w:rPr>
                <w:rFonts w:ascii="新細明體" w:hAnsi="新細明體" w:cs="新細明體" w:hint="eastAsia"/>
                <w:color w:val="000000" w:themeColor="text1"/>
                <w:kern w:val="0"/>
                <w:sz w:val="16"/>
                <w:szCs w:val="16"/>
              </w:rPr>
              <w:t>-1 知道細心的觀察以及嚴謹的思辨，才能獲得可信的知識。</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cs="新細明體" w:hint="eastAsia"/>
                  <w:color w:val="000000" w:themeColor="text1"/>
                  <w:kern w:val="0"/>
                  <w:sz w:val="16"/>
                  <w:szCs w:val="16"/>
                </w:rPr>
                <w:t>6-4-2</w:t>
              </w:r>
            </w:smartTag>
            <w:r w:rsidRPr="000351C3">
              <w:rPr>
                <w:rFonts w:ascii="新細明體" w:hAnsi="新細明體" w:cs="新細明體" w:hint="eastAsia"/>
                <w:color w:val="000000" w:themeColor="text1"/>
                <w:kern w:val="0"/>
                <w:sz w:val="16"/>
                <w:szCs w:val="16"/>
              </w:rPr>
              <w:t>-1 依現有的理論，運用類比、轉換等推廣方式，推測可能發生的事。</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-1 察覺每日生活活動中運用到許多相關的科學概念。</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-2 在處理個人生活問題（如健康、食、衣、住、行）時，依科學知識來做決定。</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-3 運用科學方法去解決日常生活的問題。</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-6 在處理問題時，能分工執掌、操控變因，做流程規劃，有計畫的進行操作。</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1.了解波動的基本性質：週期、頻率、波長、振幅、波速。</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2.了解在相同介質下，具有相同的波速。</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3.知道在波速相同時，頻率與波長的關係。</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4.知道聲音是因為物體快速振動而產生的。</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5.知道在空氣中傳播的聲波是一種縱波。</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6.知道聲音在接近真空的環境下不易傳播，是一種力學波。</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7.知道固體、液體和氣體皆可傳播聲音。</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8.知道聲音傳播的速率通常為固體＞液體＞氣體。</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9.知道介質的種類、狀態、密度及溫度等因素，皆會影響聲音傳播的速度。</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1.利用掛圖，講解何謂波的週期、波峰、波谷與振幅。</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2.講解何謂連續週期波。</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3.講解週期與頻率互為倒數關係，並介紹頻率的單位。</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4.提問學生能否正確回答週期、波長、振幅的正確定義與常用的單位；能否說明週期與頻率互為倒數關係。</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5.講解波速，並說明波速、頻率與波長間的關係。</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6.說明橫波與縱波在波的一些基本性質上是類似的。</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7.利用音叉及聲帶的振動現象，說明聲音是因為物體快速振動所產生的。</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8.說明聲音是一種波動，且其在空氣中傳播的方式是縱波。</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9.利用聲音是一種波動的性質，說明聽覺是如何產生的。</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10.以波以耳實驗說明接近真空的環境不易傳播聲音，可知聲音的傳播需要介質，所以聲音是一種力學波。</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11.將耳朵貼在桌面上，可以清楚聽到敲桌聲，由此可知固體可以傳播聲音。</w:t>
            </w:r>
          </w:p>
          <w:p w:rsidR="00C36B7B" w:rsidRPr="000351C3" w:rsidRDefault="00C36B7B" w:rsidP="00C36B7B">
            <w:pPr>
              <w:ind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12利用游泳者潛入水中時，仍可聽到聲音，說明液體可以傳播聲音。</w:t>
            </w:r>
          </w:p>
          <w:p w:rsidR="00C36B7B" w:rsidRPr="000351C3" w:rsidRDefault="00C36B7B" w:rsidP="00C36B7B">
            <w:pPr>
              <w:ind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13利用課本圖表說明聲音的傳播速率，通常為固體＞液體＞氣體。</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14.利用在空氣中傳播的聲波，說明介質的狀態、密度及溫度等因素，皆會影響聲速。</w:t>
            </w: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1.音叉</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2.水槽</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1.口頭評量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2.紙筆評量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3.實作評量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【生涯發展教育】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3"/>
                <w:attr w:name="Year" w:val="2003"/>
              </w:smartTagPr>
              <w:r w:rsidRPr="000351C3">
                <w:rPr>
                  <w:rFonts w:ascii="新細明體" w:hAnsi="新細明體" w:cs="新細明體" w:hint="eastAsia"/>
                  <w:color w:val="000000" w:themeColor="text1"/>
                  <w:kern w:val="0"/>
                  <w:sz w:val="16"/>
                  <w:szCs w:val="16"/>
                </w:rPr>
                <w:t>3-3-1</w:t>
              </w:r>
            </w:smartTag>
            <w:r w:rsidRPr="000351C3">
              <w:rPr>
                <w:rFonts w:ascii="新細明體" w:hAnsi="新細明體" w:cs="新細明體" w:hint="eastAsia"/>
                <w:color w:val="000000" w:themeColor="text1"/>
                <w:kern w:val="0"/>
                <w:sz w:val="16"/>
                <w:szCs w:val="16"/>
              </w:rPr>
              <w:t xml:space="preserve"> 培養正確工作態度及價值觀。</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【環境教育】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3"/>
                <w:attr w:name="Year" w:val="2004"/>
              </w:smartTagPr>
              <w:r w:rsidRPr="000351C3">
                <w:rPr>
                  <w:rFonts w:ascii="新細明體" w:hAnsi="新細明體" w:cs="新細明體" w:hint="eastAsia"/>
                  <w:color w:val="000000" w:themeColor="text1"/>
                  <w:kern w:val="0"/>
                  <w:sz w:val="16"/>
                  <w:szCs w:val="16"/>
                </w:rPr>
                <w:t>4-3-1</w:t>
              </w:r>
            </w:smartTag>
            <w:r w:rsidRPr="000351C3">
              <w:rPr>
                <w:rFonts w:ascii="新細明體" w:hAnsi="新細明體" w:cs="新細明體" w:hint="eastAsia"/>
                <w:color w:val="000000" w:themeColor="text1"/>
                <w:kern w:val="0"/>
                <w:sz w:val="16"/>
                <w:szCs w:val="16"/>
              </w:rPr>
              <w:t xml:space="preserve"> 能藉由各種媒介探究國內外環境問題，並歸納其發生的可能原因。</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ascii="新細明體" w:hAnsi="新細明體" w:cs="新細明體" w:hint="eastAsia"/>
                  <w:color w:val="000000" w:themeColor="text1"/>
                  <w:kern w:val="0"/>
                  <w:sz w:val="16"/>
                  <w:szCs w:val="16"/>
                </w:rPr>
                <w:t>4-4-1</w:t>
              </w:r>
            </w:smartTag>
            <w:r w:rsidRPr="000351C3">
              <w:rPr>
                <w:rFonts w:ascii="新細明體" w:hAnsi="新細明體" w:cs="新細明體" w:hint="eastAsia"/>
                <w:color w:val="000000" w:themeColor="text1"/>
                <w:kern w:val="0"/>
                <w:sz w:val="16"/>
                <w:szCs w:val="16"/>
              </w:rPr>
              <w:t xml:space="preserve"> 能運用科學方法鑑別、分析、了解周遭的環境狀況與變遷。</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一、了解自我與發展潛能</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二、欣賞、表現與創新</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三、生涯規畫與終身學習</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四、表達、溝通與分享</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六、文化學習與國際了解</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七、規畫、組織與實踐</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八、運用科技與資訊</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九、主動探索與研究</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十、獨立思考與解決問題</w:t>
            </w:r>
          </w:p>
        </w:tc>
      </w:tr>
      <w:tr w:rsidR="00C36B7B" w:rsidRPr="000351C3" w:rsidTr="00C36B7B">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10/28</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11/1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第３章　波動與聲音</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eastAsianLayout w:id="-2041395967" w:vert="1" w:vertCompress="1"/>
              </w:rPr>
              <w:t>3‧4</w:t>
            </w:r>
            <w:r w:rsidRPr="000351C3">
              <w:rPr>
                <w:rFonts w:ascii="新細明體" w:hAnsi="新細明體" w:hint="eastAsia"/>
                <w:color w:val="000000" w:themeColor="text1"/>
                <w:sz w:val="16"/>
                <w:szCs w:val="16"/>
              </w:rPr>
              <w:t xml:space="preserve">聲波的反射與超聲波 </w:t>
            </w:r>
            <w:r w:rsidRPr="000351C3">
              <w:rPr>
                <w:rFonts w:ascii="新細明體" w:hAnsi="新細明體" w:hint="eastAsia"/>
                <w:color w:val="000000" w:themeColor="text1"/>
                <w:sz w:val="16"/>
                <w:szCs w:val="16"/>
                <w:eastAsianLayout w:id="-2041395966" w:vert="1" w:vertCompress="1"/>
              </w:rPr>
              <w:t>3‧5</w:t>
            </w:r>
            <w:r w:rsidRPr="000351C3">
              <w:rPr>
                <w:rFonts w:ascii="新細明體" w:hAnsi="新細明體" w:hint="eastAsia"/>
                <w:color w:val="000000" w:themeColor="text1"/>
                <w:sz w:val="16"/>
                <w:szCs w:val="16"/>
              </w:rPr>
              <w:t>多變的聲音</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-3 由資料的變化趨勢，看出其中蘊含的意義及形成概念。</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cs="新細明體" w:hint="eastAsia"/>
                  <w:color w:val="000000" w:themeColor="text1"/>
                  <w:kern w:val="0"/>
                  <w:sz w:val="16"/>
                  <w:szCs w:val="16"/>
                </w:rPr>
                <w:t>1-4-5</w:t>
              </w:r>
            </w:smartTag>
            <w:r w:rsidRPr="000351C3">
              <w:rPr>
                <w:rFonts w:ascii="新細明體" w:hAnsi="新細明體" w:cs="新細明體" w:hint="eastAsia"/>
                <w:color w:val="000000" w:themeColor="text1"/>
                <w:kern w:val="0"/>
                <w:sz w:val="16"/>
                <w:szCs w:val="16"/>
              </w:rPr>
              <w:t>-2 由圖表、報告中解讀資料，了解資料具有的內涵性質。</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cs="新細明體" w:hint="eastAsia"/>
                  <w:color w:val="000000" w:themeColor="text1"/>
                  <w:kern w:val="0"/>
                  <w:sz w:val="16"/>
                  <w:szCs w:val="16"/>
                </w:rPr>
                <w:t>2-4-5</w:t>
              </w:r>
            </w:smartTag>
            <w:r w:rsidRPr="000351C3">
              <w:rPr>
                <w:rFonts w:ascii="新細明體" w:hAnsi="新細明體" w:cs="新細明體" w:hint="eastAsia"/>
                <w:color w:val="000000" w:themeColor="text1"/>
                <w:kern w:val="0"/>
                <w:sz w:val="16"/>
                <w:szCs w:val="16"/>
              </w:rPr>
              <w:t>-6 認識聲音、光的性質，探討波動現象及人對訊息的感受。</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cs="新細明體" w:hint="eastAsia"/>
                  <w:color w:val="000000" w:themeColor="text1"/>
                  <w:kern w:val="0"/>
                  <w:sz w:val="16"/>
                  <w:szCs w:val="16"/>
                </w:rPr>
                <w:t>3-4-0</w:t>
              </w:r>
            </w:smartTag>
            <w:r w:rsidRPr="000351C3">
              <w:rPr>
                <w:rFonts w:ascii="新細明體" w:hAnsi="新細明體" w:cs="新細明體" w:hint="eastAsia"/>
                <w:color w:val="000000" w:themeColor="text1"/>
                <w:kern w:val="0"/>
                <w:sz w:val="16"/>
                <w:szCs w:val="16"/>
              </w:rPr>
              <w:t>-1 體會「科學」是經由探究、驗證獲得的知識。</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ascii="新細明體" w:hAnsi="新細明體" w:cs="新細明體" w:hint="eastAsia"/>
                  <w:color w:val="000000" w:themeColor="text1"/>
                  <w:kern w:val="0"/>
                  <w:sz w:val="16"/>
                  <w:szCs w:val="16"/>
                </w:rPr>
                <w:t>4-4-1</w:t>
              </w:r>
            </w:smartTag>
            <w:r w:rsidRPr="000351C3">
              <w:rPr>
                <w:rFonts w:ascii="新細明體" w:hAnsi="新細明體" w:cs="新細明體" w:hint="eastAsia"/>
                <w:color w:val="000000" w:themeColor="text1"/>
                <w:kern w:val="0"/>
                <w:sz w:val="16"/>
                <w:szCs w:val="16"/>
              </w:rPr>
              <w:t>-1 了解科學、技術與數學的關係。</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cs="新細明體" w:hint="eastAsia"/>
                  <w:color w:val="000000" w:themeColor="text1"/>
                  <w:kern w:val="0"/>
                  <w:sz w:val="16"/>
                  <w:szCs w:val="16"/>
                </w:rPr>
                <w:t>6-4-2</w:t>
              </w:r>
            </w:smartTag>
            <w:r w:rsidRPr="000351C3">
              <w:rPr>
                <w:rFonts w:ascii="新細明體" w:hAnsi="新細明體" w:cs="新細明體" w:hint="eastAsia"/>
                <w:color w:val="000000" w:themeColor="text1"/>
                <w:kern w:val="0"/>
                <w:sz w:val="16"/>
                <w:szCs w:val="16"/>
              </w:rPr>
              <w:t>-1 依現有的理論，運用類比、轉換等推廣方式，推測可能發生的事。</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-1 察覺每日生活活動中運用到許多相關的科學概念。</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-2 在處理個人生活問題（如健康、食、衣、住、行）時，依科學知識來做決定。</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-3 運用科學方法去解決日常生活的問題。</w:t>
            </w:r>
          </w:p>
          <w:p w:rsidR="00C36B7B" w:rsidRPr="000351C3" w:rsidRDefault="00C36B7B" w:rsidP="00C36B7B">
            <w:pPr>
              <w:ind w:right="57"/>
              <w:rPr>
                <w:rFonts w:ascii="新細明體" w:hAnsi="新細明體" w:cs="新細明體"/>
                <w:color w:val="000000" w:themeColor="text1"/>
                <w:kern w:val="0"/>
                <w:sz w:val="16"/>
                <w:szCs w:val="16"/>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1.了解反射的意義。</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2.知道反射回來的聲音稱為回聲。</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3.知道回聲對生活的影響。</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4.知道增加及消除回聲的方法。</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5.知道如何利用聲波的反射來測量距離。</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6.知道超聲波的生活應用。</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7知道響度、音調及音色可描述聲音的不同和變化。</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8.知道聲音的高低稱為音調，振動頻率越高，所發出的聲調越高。</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9.知道聲音強弱的程度稱為響度， 振幅越大，發出音量也越大，響度通常也越大。</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10.知道聲音強度的單位是分貝（dB）。</w:t>
            </w:r>
          </w:p>
          <w:p w:rsidR="00C36B7B" w:rsidRPr="000351C3" w:rsidRDefault="00C36B7B" w:rsidP="00C36B7B">
            <w:pPr>
              <w:ind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 xml:space="preserve"> 11.了解響度與振動體振幅的關係。</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12.介紹共振的意義，並驗證兩個同頻率的音叉可以產生共振。</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13.知道同頻率的音叉可產生共振， 而共鳴箱可以增強聲音的強度。</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14.知道發音體獨特的發音特性稱為音色；發音體的音色主要決定於聲音的波形。</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15.知道振動的物體越短、越細或拉得越緊，則振動頻率越快，音調越高。</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16.知道噪音的定義與對人體的影響。</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68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1.講述反射的意義並舉例反射的現象，例如聲波的反射與光線的反射。</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2.舉例說明光滑或堅硬的表面容易反射回聲；有孔隙或柔軟的表面容易吸收回聲。</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3.說明利用聲納裝置來測量海底深度的方法。</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4.說明超聲波的定義，並比較各種動物的聽覺範圍，知道人耳的聽覺範圍比大多數動物要少很多。</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5.說明音調的定義，並指出振動體的頻率越高，所發出的聲音音調也越高。</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6.說明響度的定義，並指出振動體的振幅越大，所發出的音量也越大，聲音的響度通常也越大。</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7.介紹聲音強度的單位：分貝，並說明分貝的意義。</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8.介紹共振的意義，並透過實驗說明兩個同頻率的音叉，可以產生共振。</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9.說明音色的定義，並利用課本圖片指出一個發音體的音色，主要決定於聲音的波形。</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10.利用吉他進行說明，振動的物體越薄、越短、越細或拉得越緊，則振動頻率越快，音調越高。</w:t>
            </w:r>
          </w:p>
          <w:p w:rsidR="00C36B7B" w:rsidRPr="000351C3" w:rsidRDefault="00C36B7B" w:rsidP="00C36B7B">
            <w:pPr>
              <w:ind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 xml:space="preserve"> 11利用一些樂器指出樂器振動的部分，並說明其厚薄、長短、粗細和鬆緊等因素與音調的高低有何關係。</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12.說明噪音的定義與對人體的影響。</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360" w:type="dxa"/>
            <w:tcBorders>
              <w:top w:val="single" w:sz="4" w:space="0" w:color="auto"/>
              <w:left w:val="single" w:sz="4" w:space="0" w:color="auto"/>
              <w:bottom w:val="single" w:sz="8" w:space="0" w:color="auto"/>
              <w:right w:val="single" w:sz="4" w:space="0" w:color="auto"/>
            </w:tcBorders>
            <w:vAlign w:val="center"/>
          </w:tcPr>
          <w:p w:rsidR="00C36B7B" w:rsidRPr="000351C3" w:rsidRDefault="00C36B7B" w:rsidP="00C36B7B">
            <w:pPr>
              <w:ind w:left="57" w:right="57"/>
              <w:jc w:val="center"/>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1.有共鳴箱的音叉</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1.口頭評量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2.紙筆評量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3.實作評量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【生涯發展教育】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3"/>
                <w:attr w:name="Year" w:val="2003"/>
              </w:smartTagPr>
              <w:r w:rsidRPr="000351C3">
                <w:rPr>
                  <w:rFonts w:ascii="新細明體" w:hAnsi="新細明體" w:cs="新細明體" w:hint="eastAsia"/>
                  <w:color w:val="000000" w:themeColor="text1"/>
                  <w:kern w:val="0"/>
                  <w:sz w:val="16"/>
                  <w:szCs w:val="16"/>
                </w:rPr>
                <w:t>3-3-1</w:t>
              </w:r>
            </w:smartTag>
            <w:r w:rsidRPr="000351C3">
              <w:rPr>
                <w:rFonts w:ascii="新細明體" w:hAnsi="新細明體" w:cs="新細明體" w:hint="eastAsia"/>
                <w:color w:val="000000" w:themeColor="text1"/>
                <w:kern w:val="0"/>
                <w:sz w:val="16"/>
                <w:szCs w:val="16"/>
              </w:rPr>
              <w:t xml:space="preserve"> 培養正確工作態度及價值觀。</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3"/>
                <w:attr w:name="Month" w:val="3"/>
                <w:attr w:name="Year" w:val="2003"/>
              </w:smartTagPr>
              <w:r w:rsidRPr="000351C3">
                <w:rPr>
                  <w:rFonts w:ascii="新細明體" w:hAnsi="新細明體" w:cs="新細明體" w:hint="eastAsia"/>
                  <w:color w:val="000000" w:themeColor="text1"/>
                  <w:kern w:val="0"/>
                  <w:sz w:val="16"/>
                  <w:szCs w:val="16"/>
                </w:rPr>
                <w:t>3-3-3</w:t>
              </w:r>
            </w:smartTag>
            <w:r w:rsidRPr="000351C3">
              <w:rPr>
                <w:rFonts w:ascii="新細明體" w:hAnsi="新細明體" w:cs="新細明體" w:hint="eastAsia"/>
                <w:color w:val="000000" w:themeColor="text1"/>
                <w:kern w:val="0"/>
                <w:sz w:val="16"/>
                <w:szCs w:val="16"/>
              </w:rPr>
              <w:t>培養解決生涯問題及做決定的能力。</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【環境教育】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2"/>
              </w:smartTagPr>
              <w:r w:rsidRPr="000351C3">
                <w:rPr>
                  <w:rFonts w:ascii="新細明體" w:hAnsi="新細明體" w:cs="新細明體" w:hint="eastAsia"/>
                  <w:color w:val="000000" w:themeColor="text1"/>
                  <w:kern w:val="0"/>
                  <w:sz w:val="16"/>
                  <w:szCs w:val="16"/>
                </w:rPr>
                <w:t>2-4-2</w:t>
              </w:r>
            </w:smartTag>
            <w:r w:rsidRPr="000351C3">
              <w:rPr>
                <w:rFonts w:ascii="新細明體" w:hAnsi="新細明體" w:cs="新細明體" w:hint="eastAsia"/>
                <w:color w:val="000000" w:themeColor="text1"/>
                <w:kern w:val="0"/>
                <w:sz w:val="16"/>
                <w:szCs w:val="16"/>
              </w:rPr>
              <w:t xml:space="preserve"> 了認識國內的環境法規與政策、國際環境公約、環保組織，以及公民的環境行動。</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ascii="新細明體" w:hAnsi="新細明體" w:cs="新細明體" w:hint="eastAsia"/>
                  <w:color w:val="000000" w:themeColor="text1"/>
                  <w:kern w:val="0"/>
                  <w:sz w:val="16"/>
                  <w:szCs w:val="16"/>
                </w:rPr>
                <w:t>4-4-1</w:t>
              </w:r>
            </w:smartTag>
            <w:r w:rsidRPr="000351C3">
              <w:rPr>
                <w:rFonts w:ascii="新細明體" w:hAnsi="新細明體" w:cs="新細明體" w:hint="eastAsia"/>
                <w:color w:val="000000" w:themeColor="text1"/>
                <w:kern w:val="0"/>
                <w:sz w:val="16"/>
                <w:szCs w:val="16"/>
              </w:rPr>
              <w:t xml:space="preserve"> 能運用科學方法鑑別、分析、了解周遭的環境狀況與變遷。</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ab/>
              <w:t>一、了解自我與發展潛能</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二、欣賞、表現與創新</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三、生涯規畫與終身學習</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四、表達、溝通與分享</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六、文化學習與國際了解</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八、運用科技與資訊</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九、主動探索與研究</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十、獨立思考與解決問題</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一、了解自我與發展潛能</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二、欣賞、表現與創新</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三、生涯規畫與終身學習</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八、運用科技與資訊</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九、主動探索與研究</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十、獨立思考與解決問題</w:t>
            </w:r>
          </w:p>
        </w:tc>
      </w:tr>
      <w:tr w:rsidR="00C36B7B" w:rsidRPr="000351C3" w:rsidTr="00C36B7B">
        <w:trPr>
          <w:cantSplit/>
          <w:trHeight w:val="8137"/>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十一</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11/4</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11/8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第４章　光</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eastAsianLayout w:id="-1815962624" w:vert="1" w:vertCompress="1"/>
              </w:rPr>
              <w:t>4‧1</w:t>
            </w:r>
            <w:r w:rsidRPr="000351C3">
              <w:rPr>
                <w:rFonts w:ascii="新細明體" w:hAnsi="新細明體" w:hint="eastAsia"/>
                <w:color w:val="000000" w:themeColor="text1"/>
                <w:sz w:val="16"/>
                <w:szCs w:val="16"/>
              </w:rPr>
              <w:t xml:space="preserve">光的傳播與光速 </w:t>
            </w:r>
            <w:r w:rsidRPr="000351C3">
              <w:rPr>
                <w:rFonts w:ascii="新細明體" w:hAnsi="新細明體" w:hint="eastAsia"/>
                <w:color w:val="000000" w:themeColor="text1"/>
                <w:sz w:val="16"/>
                <w:szCs w:val="16"/>
                <w:eastAsianLayout w:id="-1815962624" w:vert="1" w:vertCompress="1"/>
              </w:rPr>
              <w:t>4‧2</w:t>
            </w:r>
            <w:r w:rsidRPr="000351C3">
              <w:rPr>
                <w:rFonts w:ascii="新細明體" w:hAnsi="新細明體" w:hint="eastAsia"/>
                <w:color w:val="000000" w:themeColor="text1"/>
                <w:sz w:val="16"/>
                <w:szCs w:val="16"/>
              </w:rPr>
              <w:t>光的反射與面鏡</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cs="新細明體" w:hint="eastAsia"/>
                  <w:color w:val="000000" w:themeColor="text1"/>
                  <w:kern w:val="0"/>
                  <w:sz w:val="16"/>
                  <w:szCs w:val="16"/>
                </w:rPr>
                <w:t>1-4-1</w:t>
              </w:r>
            </w:smartTag>
            <w:r w:rsidRPr="000351C3">
              <w:rPr>
                <w:rFonts w:ascii="新細明體" w:hAnsi="新細明體" w:cs="新細明體" w:hint="eastAsia"/>
                <w:color w:val="000000" w:themeColor="text1"/>
                <w:kern w:val="0"/>
                <w:sz w:val="16"/>
                <w:szCs w:val="16"/>
              </w:rPr>
              <w:t>-1 能由不同的角度或方法做觀察。</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-2 由實驗的結果，獲得研判的論點。</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cs="新細明體" w:hint="eastAsia"/>
                  <w:color w:val="000000" w:themeColor="text1"/>
                  <w:kern w:val="0"/>
                  <w:sz w:val="16"/>
                  <w:szCs w:val="16"/>
                </w:rPr>
                <w:t>1-4-5</w:t>
              </w:r>
            </w:smartTag>
            <w:r w:rsidRPr="000351C3">
              <w:rPr>
                <w:rFonts w:ascii="新細明體" w:hAnsi="新細明體" w:cs="新細明體" w:hint="eastAsia"/>
                <w:color w:val="000000" w:themeColor="text1"/>
                <w:kern w:val="0"/>
                <w:sz w:val="16"/>
                <w:szCs w:val="16"/>
              </w:rPr>
              <w:t>-1 能選用適當的方式登錄及表達資料。</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cs="新細明體" w:hint="eastAsia"/>
                  <w:color w:val="000000" w:themeColor="text1"/>
                  <w:kern w:val="0"/>
                  <w:sz w:val="16"/>
                  <w:szCs w:val="16"/>
                </w:rPr>
                <w:t>1-4-5</w:t>
              </w:r>
            </w:smartTag>
            <w:r w:rsidRPr="000351C3">
              <w:rPr>
                <w:rFonts w:ascii="新細明體" w:hAnsi="新細明體" w:cs="新細明體" w:hint="eastAsia"/>
                <w:color w:val="000000" w:themeColor="text1"/>
                <w:kern w:val="0"/>
                <w:sz w:val="16"/>
                <w:szCs w:val="16"/>
              </w:rPr>
              <w:t>-3 將研究的內容作有條理的、科學性的陳述。</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cs="新細明體" w:hint="eastAsia"/>
                  <w:color w:val="000000" w:themeColor="text1"/>
                  <w:kern w:val="0"/>
                  <w:sz w:val="16"/>
                  <w:szCs w:val="16"/>
                </w:rPr>
                <w:t>2-4-5</w:t>
              </w:r>
            </w:smartTag>
            <w:r w:rsidRPr="000351C3">
              <w:rPr>
                <w:rFonts w:ascii="新細明體" w:hAnsi="新細明體" w:cs="新細明體" w:hint="eastAsia"/>
                <w:color w:val="000000" w:themeColor="text1"/>
                <w:kern w:val="0"/>
                <w:sz w:val="16"/>
                <w:szCs w:val="16"/>
              </w:rPr>
              <w:t>-6 認識聲音、光的性質，探討波動現象及人對訊息的感受。</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5"/>
              </w:smartTagPr>
              <w:r w:rsidRPr="000351C3">
                <w:rPr>
                  <w:rFonts w:ascii="新細明體" w:hAnsi="新細明體" w:cs="新細明體" w:hint="eastAsia"/>
                  <w:color w:val="000000" w:themeColor="text1"/>
                  <w:kern w:val="0"/>
                  <w:sz w:val="16"/>
                  <w:szCs w:val="16"/>
                </w:rPr>
                <w:t>5-4-1</w:t>
              </w:r>
            </w:smartTag>
            <w:r w:rsidRPr="000351C3">
              <w:rPr>
                <w:rFonts w:ascii="新細明體" w:hAnsi="新細明體" w:cs="新細明體" w:hint="eastAsia"/>
                <w:color w:val="000000" w:themeColor="text1"/>
                <w:kern w:val="0"/>
                <w:sz w:val="16"/>
                <w:szCs w:val="16"/>
              </w:rPr>
              <w:t>-1 知道細心的觀察以及嚴謹的思辯，才能獲得可信的知識。</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cs="新細明體" w:hint="eastAsia"/>
                  <w:color w:val="000000" w:themeColor="text1"/>
                  <w:kern w:val="0"/>
                  <w:sz w:val="16"/>
                  <w:szCs w:val="16"/>
                </w:rPr>
                <w:t>6-4-2</w:t>
              </w:r>
            </w:smartTag>
            <w:r w:rsidRPr="000351C3">
              <w:rPr>
                <w:rFonts w:ascii="新細明體" w:hAnsi="新細明體" w:cs="新細明體" w:hint="eastAsia"/>
                <w:color w:val="000000" w:themeColor="text1"/>
                <w:kern w:val="0"/>
                <w:sz w:val="16"/>
                <w:szCs w:val="16"/>
              </w:rPr>
              <w:t>-1 依現有的理論，運用類比、轉換等推廣方式，推測可能發生的事。</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cs="新細明體" w:hint="eastAsia"/>
                  <w:color w:val="000000" w:themeColor="text1"/>
                  <w:kern w:val="0"/>
                  <w:sz w:val="16"/>
                  <w:szCs w:val="16"/>
                </w:rPr>
                <w:t>6-4-2</w:t>
              </w:r>
            </w:smartTag>
            <w:r w:rsidRPr="000351C3">
              <w:rPr>
                <w:rFonts w:ascii="新細明體" w:hAnsi="新細明體" w:cs="新細明體" w:hint="eastAsia"/>
                <w:color w:val="000000" w:themeColor="text1"/>
                <w:kern w:val="0"/>
                <w:sz w:val="16"/>
                <w:szCs w:val="16"/>
              </w:rPr>
              <w:t>-2 依現有理論，運用演繹推理，推斷應發生的事。</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6"/>
              </w:smartTagPr>
              <w:r w:rsidRPr="000351C3">
                <w:rPr>
                  <w:rFonts w:ascii="新細明體" w:hAnsi="新細明體" w:cs="新細明體" w:hint="eastAsia"/>
                  <w:color w:val="000000" w:themeColor="text1"/>
                  <w:kern w:val="0"/>
                  <w:sz w:val="16"/>
                  <w:szCs w:val="16"/>
                </w:rPr>
                <w:t>6-4-5</w:t>
              </w:r>
            </w:smartTag>
            <w:r w:rsidRPr="000351C3">
              <w:rPr>
                <w:rFonts w:ascii="新細明體" w:hAnsi="新細明體" w:cs="新細明體" w:hint="eastAsia"/>
                <w:color w:val="000000" w:themeColor="text1"/>
                <w:kern w:val="0"/>
                <w:sz w:val="16"/>
                <w:szCs w:val="16"/>
              </w:rPr>
              <w:t>-1 能設計實驗來驗證假設。</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6"/>
              </w:smartTagPr>
              <w:r w:rsidRPr="000351C3">
                <w:rPr>
                  <w:rFonts w:ascii="新細明體" w:hAnsi="新細明體" w:cs="新細明體" w:hint="eastAsia"/>
                  <w:color w:val="000000" w:themeColor="text1"/>
                  <w:kern w:val="0"/>
                  <w:sz w:val="16"/>
                  <w:szCs w:val="16"/>
                </w:rPr>
                <w:t>6-4-5</w:t>
              </w:r>
            </w:smartTag>
            <w:r w:rsidRPr="000351C3">
              <w:rPr>
                <w:rFonts w:ascii="新細明體" w:hAnsi="新細明體" w:cs="新細明體" w:hint="eastAsia"/>
                <w:color w:val="000000" w:themeColor="text1"/>
                <w:kern w:val="0"/>
                <w:sz w:val="16"/>
                <w:szCs w:val="16"/>
              </w:rPr>
              <w:t>-2 處理問題時，能分工執掌，做流程規劃，有計畫的進行操作。</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-1 察覺每日生活活動中運用到許多相關的科學概念。</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-6 在處理問題時，能分工執掌、操控變因，做流程規劃，有計畫的進行操作。</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1.知道光以直線前進方式傳播。</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2.能說明生活中光的直線傳播所造成的現象。</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3.了解針孔成像及成像性質。</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4.知道光可以穿越真空。</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5.能指出光在真空中的傳播速率。知道光在不同</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6.了解反射定律。</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1.說明光須進入眼睛才能產生視覺。</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2.說明光的直線傳播性質與應用。</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3.評量能否利用光的直線傳播性質，說明影子的形成。</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4.進行針孔成像活動，利用針孔成像，再次驗證與說明光的直進性質。</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5.以光的直線傳播性質說明針孔成像，以及成像大小與光源、針孔紙屏三者間相對距離的關係。</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6.以雷電現象及放煙火的實例，使學生比較與體認光的傳播速率極快。</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7.說明光的反射時，強調光在任何表面發生反射時，均會遵守反射定律。</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8.光在表面某點發生反射時，能正確畫出入射線、法線和反射線的相關位置，以及說明入射角與反射角的關係。</w:t>
            </w: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1西卡紙</w:t>
            </w:r>
          </w:p>
          <w:p w:rsidR="00C36B7B" w:rsidRPr="000351C3" w:rsidRDefault="00C36B7B" w:rsidP="00C36B7B">
            <w:pPr>
              <w:ind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2.小燈泡及電池組</w:t>
            </w:r>
          </w:p>
          <w:p w:rsidR="00C36B7B" w:rsidRPr="000351C3" w:rsidRDefault="00C36B7B" w:rsidP="00C36B7B">
            <w:pPr>
              <w:ind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3.筒狀容器</w:t>
            </w:r>
          </w:p>
          <w:p w:rsidR="00C36B7B" w:rsidRPr="000351C3" w:rsidRDefault="00C36B7B" w:rsidP="00C36B7B">
            <w:pPr>
              <w:ind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4描圖紙</w:t>
            </w:r>
          </w:p>
          <w:p w:rsidR="00C36B7B" w:rsidRPr="000351C3" w:rsidRDefault="00C36B7B" w:rsidP="00C36B7B">
            <w:pPr>
              <w:ind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5.圖釘</w:t>
            </w:r>
          </w:p>
          <w:p w:rsidR="00C36B7B" w:rsidRPr="000351C3" w:rsidRDefault="00C36B7B" w:rsidP="00C36B7B">
            <w:pPr>
              <w:ind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6.蠟燭</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1.口頭評量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2.紙筆評量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3.實作評量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【生涯發展教育】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3"/>
                <w:attr w:name="Year" w:val="2003"/>
              </w:smartTagPr>
              <w:r w:rsidRPr="000351C3">
                <w:rPr>
                  <w:rFonts w:ascii="新細明體" w:hAnsi="新細明體" w:cs="新細明體" w:hint="eastAsia"/>
                  <w:color w:val="000000" w:themeColor="text1"/>
                  <w:kern w:val="0"/>
                  <w:sz w:val="16"/>
                  <w:szCs w:val="16"/>
                </w:rPr>
                <w:t>3-3-1</w:t>
              </w:r>
            </w:smartTag>
            <w:r w:rsidRPr="000351C3">
              <w:rPr>
                <w:rFonts w:ascii="新細明體" w:hAnsi="新細明體" w:cs="新細明體" w:hint="eastAsia"/>
                <w:color w:val="000000" w:themeColor="text1"/>
                <w:kern w:val="0"/>
                <w:sz w:val="16"/>
                <w:szCs w:val="16"/>
              </w:rPr>
              <w:t xml:space="preserve"> 培養正確工作態度及價值觀。</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【環境教育】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3"/>
                <w:attr w:name="Year" w:val="2004"/>
              </w:smartTagPr>
              <w:r w:rsidRPr="000351C3">
                <w:rPr>
                  <w:rFonts w:ascii="新細明體" w:hAnsi="新細明體" w:cs="新細明體" w:hint="eastAsia"/>
                  <w:color w:val="000000" w:themeColor="text1"/>
                  <w:kern w:val="0"/>
                  <w:sz w:val="16"/>
                  <w:szCs w:val="16"/>
                </w:rPr>
                <w:t>4-3-1</w:t>
              </w:r>
            </w:smartTag>
            <w:r w:rsidRPr="000351C3">
              <w:rPr>
                <w:rFonts w:ascii="新細明體" w:hAnsi="新細明體" w:cs="新細明體" w:hint="eastAsia"/>
                <w:color w:val="000000" w:themeColor="text1"/>
                <w:kern w:val="0"/>
                <w:sz w:val="16"/>
                <w:szCs w:val="16"/>
              </w:rPr>
              <w:t xml:space="preserve"> 能藉由各種媒介探究國內外環境問題，並歸納其發生的可能原因。</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ascii="新細明體" w:hAnsi="新細明體" w:cs="新細明體" w:hint="eastAsia"/>
                  <w:color w:val="000000" w:themeColor="text1"/>
                  <w:kern w:val="0"/>
                  <w:sz w:val="16"/>
                  <w:szCs w:val="16"/>
                </w:rPr>
                <w:t>4-4-1</w:t>
              </w:r>
            </w:smartTag>
            <w:r w:rsidRPr="000351C3">
              <w:rPr>
                <w:rFonts w:ascii="新細明體" w:hAnsi="新細明體" w:cs="新細明體" w:hint="eastAsia"/>
                <w:color w:val="000000" w:themeColor="text1"/>
                <w:kern w:val="0"/>
                <w:sz w:val="16"/>
                <w:szCs w:val="16"/>
              </w:rPr>
              <w:t xml:space="preserve"> 能運用科學方法鑑別、分析、了解周遭的環境狀況與變遷。</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一、了解自我與發展潛能</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二、欣賞、表現與創新</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三、生涯規畫與終身學習</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四、表達、溝通與分享</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六、文化學習與國際了解</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七、規畫、組織與實踐</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八、運用科技與資訊</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九、主動探索與研究</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十、獨立思考與解決問題</w:t>
            </w:r>
          </w:p>
        </w:tc>
      </w:tr>
      <w:tr w:rsidR="00C36B7B" w:rsidRPr="000351C3" w:rsidTr="00C36B7B">
        <w:trPr>
          <w:cantSplit/>
          <w:trHeight w:val="16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十二</w:t>
            </w:r>
          </w:p>
        </w:tc>
        <w:tc>
          <w:tcPr>
            <w:tcW w:w="540" w:type="dxa"/>
            <w:tcBorders>
              <w:top w:val="single" w:sz="4" w:space="0" w:color="auto"/>
              <w:left w:val="single" w:sz="4" w:space="0" w:color="auto"/>
              <w:bottom w:val="single" w:sz="8"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11/11</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11/15</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第４章　光</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eastAsianLayout w:id="-1815962624" w:vert="1" w:vertCompress="1"/>
              </w:rPr>
              <w:t>4‧2</w:t>
            </w:r>
            <w:r w:rsidRPr="000351C3">
              <w:rPr>
                <w:rFonts w:ascii="新細明體" w:hAnsi="新細明體" w:hint="eastAsia"/>
                <w:color w:val="000000" w:themeColor="text1"/>
                <w:sz w:val="16"/>
                <w:szCs w:val="16"/>
              </w:rPr>
              <w:t xml:space="preserve">光的反射與面鏡 </w:t>
            </w:r>
            <w:r w:rsidRPr="000351C3">
              <w:rPr>
                <w:rFonts w:ascii="新細明體" w:hAnsi="新細明體" w:hint="eastAsia"/>
                <w:color w:val="000000" w:themeColor="text1"/>
                <w:sz w:val="16"/>
                <w:szCs w:val="16"/>
                <w:eastAsianLayout w:id="-1815962624" w:vert="1" w:vertCompress="1"/>
              </w:rPr>
              <w:t>4‧3</w:t>
            </w:r>
            <w:r w:rsidRPr="000351C3">
              <w:rPr>
                <w:rFonts w:ascii="新細明體" w:hAnsi="新細明體" w:hint="eastAsia"/>
                <w:color w:val="000000" w:themeColor="text1"/>
                <w:sz w:val="16"/>
                <w:szCs w:val="16"/>
              </w:rPr>
              <w:t>光的折射與透鏡</w:t>
            </w:r>
          </w:p>
        </w:tc>
        <w:tc>
          <w:tcPr>
            <w:tcW w:w="168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cs="新細明體" w:hint="eastAsia"/>
                  <w:color w:val="000000" w:themeColor="text1"/>
                  <w:kern w:val="0"/>
                  <w:sz w:val="16"/>
                  <w:szCs w:val="16"/>
                </w:rPr>
                <w:t>1-4-1</w:t>
              </w:r>
            </w:smartTag>
            <w:r w:rsidRPr="000351C3">
              <w:rPr>
                <w:rFonts w:ascii="新細明體" w:hAnsi="新細明體" w:cs="新細明體" w:hint="eastAsia"/>
                <w:color w:val="000000" w:themeColor="text1"/>
                <w:kern w:val="0"/>
                <w:sz w:val="16"/>
                <w:szCs w:val="16"/>
              </w:rPr>
              <w:t>-1 能由不同的角度或方法做觀察。</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-2 由實驗的結果，獲得研判的論點。</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cs="新細明體" w:hint="eastAsia"/>
                  <w:color w:val="000000" w:themeColor="text1"/>
                  <w:kern w:val="0"/>
                  <w:sz w:val="16"/>
                  <w:szCs w:val="16"/>
                </w:rPr>
                <w:t>1-4-5</w:t>
              </w:r>
            </w:smartTag>
            <w:r w:rsidRPr="000351C3">
              <w:rPr>
                <w:rFonts w:ascii="新細明體" w:hAnsi="新細明體" w:cs="新細明體" w:hint="eastAsia"/>
                <w:color w:val="000000" w:themeColor="text1"/>
                <w:kern w:val="0"/>
                <w:sz w:val="16"/>
                <w:szCs w:val="16"/>
              </w:rPr>
              <w:t>-3 將研究的內容作有條理的、科學性的陳述。</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cs="新細明體" w:hint="eastAsia"/>
                  <w:color w:val="000000" w:themeColor="text1"/>
                  <w:kern w:val="0"/>
                  <w:sz w:val="16"/>
                  <w:szCs w:val="16"/>
                </w:rPr>
                <w:t>2-4-5</w:t>
              </w:r>
            </w:smartTag>
            <w:r w:rsidRPr="000351C3">
              <w:rPr>
                <w:rFonts w:ascii="新細明體" w:hAnsi="新細明體" w:cs="新細明體" w:hint="eastAsia"/>
                <w:color w:val="000000" w:themeColor="text1"/>
                <w:kern w:val="0"/>
                <w:sz w:val="16"/>
                <w:szCs w:val="16"/>
              </w:rPr>
              <w:t>-6 認識聲音、光的性質，探討波動現象及人對訊息的感受。</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cs="新細明體" w:hint="eastAsia"/>
                  <w:color w:val="000000" w:themeColor="text1"/>
                  <w:kern w:val="0"/>
                  <w:sz w:val="16"/>
                  <w:szCs w:val="16"/>
                </w:rPr>
                <w:t>3-4-0</w:t>
              </w:r>
            </w:smartTag>
            <w:r w:rsidRPr="000351C3">
              <w:rPr>
                <w:rFonts w:ascii="新細明體" w:hAnsi="新細明體" w:cs="新細明體" w:hint="eastAsia"/>
                <w:color w:val="000000" w:themeColor="text1"/>
                <w:kern w:val="0"/>
                <w:sz w:val="16"/>
                <w:szCs w:val="16"/>
              </w:rPr>
              <w:t>-1 體會「科學」是經由探究、驗證獲得的知識。</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ascii="新細明體" w:hAnsi="新細明體" w:cs="新細明體" w:hint="eastAsia"/>
                  <w:color w:val="000000" w:themeColor="text1"/>
                  <w:kern w:val="0"/>
                  <w:sz w:val="16"/>
                  <w:szCs w:val="16"/>
                </w:rPr>
                <w:t>4-4-1</w:t>
              </w:r>
            </w:smartTag>
            <w:r w:rsidRPr="000351C3">
              <w:rPr>
                <w:rFonts w:ascii="新細明體" w:hAnsi="新細明體" w:cs="新細明體" w:hint="eastAsia"/>
                <w:color w:val="000000" w:themeColor="text1"/>
                <w:kern w:val="0"/>
                <w:sz w:val="16"/>
                <w:szCs w:val="16"/>
              </w:rPr>
              <w:t>-1 了解科學、技術與數學的關係。</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5"/>
              </w:smartTagPr>
              <w:r w:rsidRPr="000351C3">
                <w:rPr>
                  <w:rFonts w:ascii="新細明體" w:hAnsi="新細明體" w:cs="新細明體" w:hint="eastAsia"/>
                  <w:color w:val="000000" w:themeColor="text1"/>
                  <w:kern w:val="0"/>
                  <w:sz w:val="16"/>
                  <w:szCs w:val="16"/>
                </w:rPr>
                <w:t>5-4-1</w:t>
              </w:r>
            </w:smartTag>
            <w:r w:rsidRPr="000351C3">
              <w:rPr>
                <w:rFonts w:ascii="新細明體" w:hAnsi="新細明體" w:cs="新細明體" w:hint="eastAsia"/>
                <w:color w:val="000000" w:themeColor="text1"/>
                <w:kern w:val="0"/>
                <w:sz w:val="16"/>
                <w:szCs w:val="16"/>
              </w:rPr>
              <w:t>-1 知道細心的觀察以及嚴謹的思辯，才能獲得可信的知識。</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6"/>
              </w:smartTagPr>
              <w:r w:rsidRPr="000351C3">
                <w:rPr>
                  <w:rFonts w:ascii="新細明體" w:hAnsi="新細明體" w:cs="新細明體" w:hint="eastAsia"/>
                  <w:color w:val="000000" w:themeColor="text1"/>
                  <w:kern w:val="0"/>
                  <w:sz w:val="16"/>
                  <w:szCs w:val="16"/>
                </w:rPr>
                <w:t>6-4-1</w:t>
              </w:r>
            </w:smartTag>
            <w:r w:rsidRPr="000351C3">
              <w:rPr>
                <w:rFonts w:ascii="新細明體" w:hAnsi="新細明體" w:cs="新細明體" w:hint="eastAsia"/>
                <w:color w:val="000000" w:themeColor="text1"/>
                <w:kern w:val="0"/>
                <w:sz w:val="16"/>
                <w:szCs w:val="16"/>
              </w:rPr>
              <w:t>-1 在同類事件，但由不同來源的資料中，彙整出一通則性（例如認定若溫度很高，物質都會氣化）。</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cs="新細明體" w:hint="eastAsia"/>
                  <w:color w:val="000000" w:themeColor="text1"/>
                  <w:kern w:val="0"/>
                  <w:sz w:val="16"/>
                  <w:szCs w:val="16"/>
                </w:rPr>
                <w:t>6-4-2</w:t>
              </w:r>
            </w:smartTag>
            <w:r w:rsidRPr="000351C3">
              <w:rPr>
                <w:rFonts w:ascii="新細明體" w:hAnsi="新細明體" w:cs="新細明體" w:hint="eastAsia"/>
                <w:color w:val="000000" w:themeColor="text1"/>
                <w:kern w:val="0"/>
                <w:sz w:val="16"/>
                <w:szCs w:val="16"/>
              </w:rPr>
              <w:t>-1 依現有的理論，運用類比、轉換等推廣方式，推測可能發生的事。</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6"/>
              </w:smartTagPr>
              <w:r w:rsidRPr="000351C3">
                <w:rPr>
                  <w:rFonts w:ascii="新細明體" w:hAnsi="新細明體" w:cs="新細明體" w:hint="eastAsia"/>
                  <w:color w:val="000000" w:themeColor="text1"/>
                  <w:kern w:val="0"/>
                  <w:sz w:val="16"/>
                  <w:szCs w:val="16"/>
                </w:rPr>
                <w:t>6-4-5</w:t>
              </w:r>
            </w:smartTag>
            <w:r w:rsidRPr="000351C3">
              <w:rPr>
                <w:rFonts w:ascii="新細明體" w:hAnsi="新細明體" w:cs="新細明體" w:hint="eastAsia"/>
                <w:color w:val="000000" w:themeColor="text1"/>
                <w:kern w:val="0"/>
                <w:sz w:val="16"/>
                <w:szCs w:val="16"/>
              </w:rPr>
              <w:t>-1 能設計實驗來驗證假設。</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6"/>
              </w:smartTagPr>
              <w:r w:rsidRPr="000351C3">
                <w:rPr>
                  <w:rFonts w:ascii="新細明體" w:hAnsi="新細明體" w:cs="新細明體" w:hint="eastAsia"/>
                  <w:color w:val="000000" w:themeColor="text1"/>
                  <w:kern w:val="0"/>
                  <w:sz w:val="16"/>
                  <w:szCs w:val="16"/>
                </w:rPr>
                <w:t>6-4-5</w:t>
              </w:r>
            </w:smartTag>
            <w:r w:rsidRPr="000351C3">
              <w:rPr>
                <w:rFonts w:ascii="新細明體" w:hAnsi="新細明體" w:cs="新細明體" w:hint="eastAsia"/>
                <w:color w:val="000000" w:themeColor="text1"/>
                <w:kern w:val="0"/>
                <w:sz w:val="16"/>
                <w:szCs w:val="16"/>
              </w:rPr>
              <w:t>-2 處理問題時，能分工執掌，做流程規劃，有計畫的進行操作。</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-1 察覺每日生活活動中運用到許多相關的科學概念。</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-3 運用科學方法去解決日常生活的問題。</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-6 在處理問題時，能分工執掌、操控變因，做流程規劃，有計畫的進行操作。</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08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1.了解平面鏡成像原理。</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2.知道光亮平滑的表面也可產生鏡面成像。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3.能說明平面鏡成像為虛像，知道成像情形與物體位置間的關係。</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4.知道凹面鏡和凸面鏡的成像原理。能舉出凹面鏡、凸面鏡在生活中的應用。</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5.了解光通過不同介質時，會產生折射。</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6.了解光的折射法則。</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3.知道光具有可逆性。</w:t>
            </w:r>
          </w:p>
          <w:p w:rsidR="00C36B7B" w:rsidRPr="000351C3" w:rsidRDefault="00C36B7B" w:rsidP="00C36B7B">
            <w:pPr>
              <w:ind w:left="57" w:right="57"/>
              <w:rPr>
                <w:rFonts w:ascii="新細明體" w:hAnsi="新細明體" w:cs="新細明體"/>
                <w:color w:val="000000" w:themeColor="text1"/>
                <w:kern w:val="0"/>
                <w:sz w:val="16"/>
                <w:szCs w:val="16"/>
              </w:rPr>
            </w:pPr>
          </w:p>
          <w:p w:rsidR="00C36B7B" w:rsidRPr="000351C3" w:rsidRDefault="00C36B7B" w:rsidP="00C36B7B">
            <w:pPr>
              <w:ind w:left="57" w:right="57"/>
              <w:rPr>
                <w:rFonts w:ascii="新細明體" w:hAnsi="新細明體" w:cs="新細明體"/>
                <w:color w:val="000000" w:themeColor="text1"/>
                <w:kern w:val="0"/>
                <w:sz w:val="16"/>
                <w:szCs w:val="16"/>
              </w:rPr>
            </w:pPr>
          </w:p>
        </w:tc>
        <w:tc>
          <w:tcPr>
            <w:tcW w:w="168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1.介紹平面鏡成像時，應先以點光源為例，說明成像原理，並評量學生能否以反射定律說明平面鏡成像原理。</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2.說明平面鏡所生成的虛像並不是由實際光線交會而成，而是由鏡面反射的光線進入眼睛造成的視覺。</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3.以生活中因光的折射所造成的現象，引起學生的學習動機。</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4.利用課本示意圖，說明光的折射法則與光具有可逆性。</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360" w:type="dxa"/>
            <w:tcBorders>
              <w:top w:val="single" w:sz="4" w:space="0" w:color="auto"/>
              <w:left w:val="single" w:sz="4" w:space="0" w:color="auto"/>
              <w:bottom w:val="single" w:sz="8" w:space="0" w:color="auto"/>
              <w:right w:val="single" w:sz="4" w:space="0" w:color="auto"/>
            </w:tcBorders>
            <w:vAlign w:val="center"/>
          </w:tcPr>
          <w:p w:rsidR="00C36B7B" w:rsidRPr="000351C3" w:rsidRDefault="00C36B7B" w:rsidP="00C36B7B">
            <w:pPr>
              <w:ind w:left="57" w:right="57"/>
              <w:jc w:val="center"/>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w:t>
            </w:r>
          </w:p>
        </w:tc>
        <w:tc>
          <w:tcPr>
            <w:tcW w:w="96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w:t>
            </w:r>
            <w:r w:rsidRPr="000351C3">
              <w:rPr>
                <w:rFonts w:ascii="新細明體" w:hAnsi="新細明體" w:hint="eastAsia"/>
                <w:color w:val="000000" w:themeColor="text1"/>
                <w:sz w:val="16"/>
                <w:szCs w:val="16"/>
              </w:rPr>
              <w:t>平面鏡</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w:t>
            </w:r>
            <w:r w:rsidRPr="000351C3">
              <w:rPr>
                <w:rFonts w:ascii="新細明體" w:hAnsi="新細明體" w:hint="eastAsia"/>
                <w:color w:val="000000" w:themeColor="text1"/>
                <w:sz w:val="16"/>
                <w:szCs w:val="16"/>
              </w:rPr>
              <w:t>籃球</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cs="新細明體" w:hint="eastAsia"/>
                <w:color w:val="000000" w:themeColor="text1"/>
                <w:kern w:val="0"/>
                <w:sz w:val="16"/>
                <w:szCs w:val="16"/>
              </w:rPr>
              <w:t>3.</w:t>
            </w:r>
            <w:r w:rsidRPr="000351C3">
              <w:rPr>
                <w:rFonts w:ascii="新細明體" w:hAnsi="新細明體" w:hint="eastAsia"/>
                <w:color w:val="000000" w:themeColor="text1"/>
                <w:sz w:val="16"/>
                <w:szCs w:val="16"/>
              </w:rPr>
              <w:t>紙張</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4.木板</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5.玻璃</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hint="eastAsia"/>
                <w:color w:val="000000" w:themeColor="text1"/>
                <w:sz w:val="16"/>
                <w:szCs w:val="16"/>
              </w:rPr>
              <w:t>6.光亮平滑的金屬片（如鋁箔紙）</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7.深色透明壓克力板</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8.長尾夾</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9.拾圓硬幣</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10.A3白紙或方格紙</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11.直尺</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12.筆</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13.凹、凸面鏡</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14.長方體的透明容器</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15雷射筆</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16.線香</w:t>
            </w:r>
          </w:p>
          <w:p w:rsidR="00C36B7B" w:rsidRPr="000351C3" w:rsidRDefault="00C36B7B" w:rsidP="00C36B7B">
            <w:pPr>
              <w:ind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 xml:space="preserve"> 17牛奶</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18.硬幣</w:t>
            </w:r>
          </w:p>
          <w:p w:rsidR="00C36B7B" w:rsidRPr="000351C3" w:rsidRDefault="00C36B7B" w:rsidP="00C36B7B">
            <w:pPr>
              <w:ind w:right="57"/>
              <w:rPr>
                <w:rFonts w:ascii="新細明體" w:hAnsi="新細明體" w:cs="新細明體"/>
                <w:color w:val="000000" w:themeColor="text1"/>
                <w:kern w:val="0"/>
                <w:sz w:val="16"/>
                <w:szCs w:val="16"/>
              </w:rPr>
            </w:pPr>
          </w:p>
          <w:p w:rsidR="00C36B7B" w:rsidRPr="000351C3" w:rsidRDefault="00C36B7B" w:rsidP="00C36B7B">
            <w:pPr>
              <w:ind w:left="57" w:right="57"/>
              <w:rPr>
                <w:rFonts w:ascii="新細明體" w:hAnsi="新細明體" w:cs="新細明體"/>
                <w:color w:val="000000" w:themeColor="text1"/>
                <w:kern w:val="0"/>
                <w:sz w:val="16"/>
                <w:szCs w:val="16"/>
              </w:rPr>
            </w:pPr>
          </w:p>
        </w:tc>
        <w:tc>
          <w:tcPr>
            <w:tcW w:w="96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1.口頭評量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2.紙筆評量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3.實作評量</w:t>
            </w:r>
          </w:p>
        </w:tc>
        <w:tc>
          <w:tcPr>
            <w:tcW w:w="132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【家政教育】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3"/>
              </w:smartTagPr>
              <w:r w:rsidRPr="000351C3">
                <w:rPr>
                  <w:rFonts w:ascii="新細明體" w:hAnsi="新細明體" w:cs="新細明體" w:hint="eastAsia"/>
                  <w:color w:val="000000" w:themeColor="text1"/>
                  <w:kern w:val="0"/>
                  <w:sz w:val="16"/>
                  <w:szCs w:val="16"/>
                </w:rPr>
                <w:t>3-4-4</w:t>
              </w:r>
            </w:smartTag>
            <w:r w:rsidRPr="000351C3">
              <w:rPr>
                <w:rFonts w:ascii="新細明體" w:hAnsi="新細明體" w:cs="新細明體" w:hint="eastAsia"/>
                <w:color w:val="000000" w:themeColor="text1"/>
                <w:kern w:val="0"/>
                <w:sz w:val="16"/>
                <w:szCs w:val="16"/>
              </w:rPr>
              <w:t xml:space="preserve"> 運用資源分析、研判與整合家庭消費資訊，以解決生活問題。</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【環境教育】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3"/>
                <w:attr w:name="Year" w:val="2004"/>
              </w:smartTagPr>
              <w:r w:rsidRPr="000351C3">
                <w:rPr>
                  <w:rFonts w:ascii="新細明體" w:hAnsi="新細明體" w:cs="新細明體" w:hint="eastAsia"/>
                  <w:color w:val="000000" w:themeColor="text1"/>
                  <w:kern w:val="0"/>
                  <w:sz w:val="16"/>
                  <w:szCs w:val="16"/>
                </w:rPr>
                <w:t>4-3-1</w:t>
              </w:r>
            </w:smartTag>
            <w:r w:rsidRPr="000351C3">
              <w:rPr>
                <w:rFonts w:ascii="新細明體" w:hAnsi="新細明體" w:cs="新細明體" w:hint="eastAsia"/>
                <w:color w:val="000000" w:themeColor="text1"/>
                <w:kern w:val="0"/>
                <w:sz w:val="16"/>
                <w:szCs w:val="16"/>
              </w:rPr>
              <w:t xml:space="preserve"> 能藉由各種媒介探究國內外環境問題，並歸納其發生的可能原因。</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3"/>
                <w:attr w:name="Year" w:val="2004"/>
              </w:smartTagPr>
              <w:r w:rsidRPr="000351C3">
                <w:rPr>
                  <w:rFonts w:ascii="新細明體" w:hAnsi="新細明體" w:cs="新細明體" w:hint="eastAsia"/>
                  <w:color w:val="000000" w:themeColor="text1"/>
                  <w:kern w:val="0"/>
                  <w:sz w:val="16"/>
                  <w:szCs w:val="16"/>
                </w:rPr>
                <w:t>4-3-2</w:t>
              </w:r>
            </w:smartTag>
            <w:r w:rsidRPr="000351C3">
              <w:rPr>
                <w:rFonts w:ascii="新細明體" w:hAnsi="新細明體" w:cs="新細明體" w:hint="eastAsia"/>
                <w:color w:val="000000" w:themeColor="text1"/>
                <w:kern w:val="0"/>
                <w:sz w:val="16"/>
                <w:szCs w:val="16"/>
              </w:rPr>
              <w:t xml:space="preserve"> 能分析各國之環境保護策略，並與我國之相關做法做比較。</w:t>
            </w:r>
          </w:p>
        </w:tc>
        <w:tc>
          <w:tcPr>
            <w:tcW w:w="840" w:type="dxa"/>
            <w:tcBorders>
              <w:top w:val="single" w:sz="4" w:space="0" w:color="auto"/>
              <w:left w:val="single" w:sz="4" w:space="0" w:color="auto"/>
              <w:right w:val="single" w:sz="12"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一、了解自我與發展潛能</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二、欣賞、表現與創新</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三、生涯規畫與終身學習</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四、表達、溝通與分享</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五、尊重、關懷與團隊合作</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七、規畫、組織與實踐</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八、運用科技與資訊</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九、主動探索與研究</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十、獨立思考與解決問題</w:t>
            </w:r>
          </w:p>
        </w:tc>
      </w:tr>
      <w:tr w:rsidR="00C36B7B" w:rsidRPr="000351C3" w:rsidTr="00C36B7B">
        <w:trPr>
          <w:cantSplit/>
          <w:trHeight w:val="1149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十三</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11/18</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11/22</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第４章　光</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eastAsianLayout w:id="-1815962624" w:vert="1" w:vertCompress="1"/>
              </w:rPr>
              <w:t>4‧3</w:t>
            </w:r>
            <w:r w:rsidRPr="000351C3">
              <w:rPr>
                <w:rFonts w:ascii="新細明體" w:hAnsi="新細明體" w:hint="eastAsia"/>
                <w:color w:val="000000" w:themeColor="text1"/>
                <w:sz w:val="16"/>
                <w:szCs w:val="16"/>
              </w:rPr>
              <w:t>光的折射與透鏡</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cs="新細明體" w:hint="eastAsia"/>
                  <w:color w:val="000000" w:themeColor="text1"/>
                  <w:kern w:val="0"/>
                  <w:sz w:val="16"/>
                  <w:szCs w:val="16"/>
                </w:rPr>
                <w:t>1-4-1</w:t>
              </w:r>
            </w:smartTag>
            <w:r w:rsidRPr="000351C3">
              <w:rPr>
                <w:rFonts w:ascii="新細明體" w:hAnsi="新細明體" w:cs="新細明體" w:hint="eastAsia"/>
                <w:color w:val="000000" w:themeColor="text1"/>
                <w:kern w:val="0"/>
                <w:sz w:val="16"/>
                <w:szCs w:val="16"/>
              </w:rPr>
              <w:t>-3 能針對變量的性質，採取合適的度量策略。</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1"/>
              </w:smartTagPr>
              <w:r w:rsidRPr="000351C3">
                <w:rPr>
                  <w:rFonts w:ascii="新細明體" w:hAnsi="新細明體" w:cs="新細明體" w:hint="eastAsia"/>
                  <w:color w:val="000000" w:themeColor="text1"/>
                  <w:kern w:val="0"/>
                  <w:sz w:val="16"/>
                  <w:szCs w:val="16"/>
                </w:rPr>
                <w:t>1-4-2</w:t>
              </w:r>
            </w:smartTag>
            <w:r w:rsidRPr="000351C3">
              <w:rPr>
                <w:rFonts w:ascii="新細明體" w:hAnsi="新細明體" w:cs="新細明體" w:hint="eastAsia"/>
                <w:color w:val="000000" w:themeColor="text1"/>
                <w:kern w:val="0"/>
                <w:sz w:val="16"/>
                <w:szCs w:val="16"/>
              </w:rPr>
              <w:t>-1 若相同的研究得到不同的結果，研判此不同是否具有關鍵性。</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1"/>
              </w:smartTagPr>
              <w:r w:rsidRPr="000351C3">
                <w:rPr>
                  <w:rFonts w:ascii="新細明體" w:hAnsi="新細明體" w:cs="新細明體" w:hint="eastAsia"/>
                  <w:color w:val="000000" w:themeColor="text1"/>
                  <w:kern w:val="0"/>
                  <w:sz w:val="16"/>
                  <w:szCs w:val="16"/>
                </w:rPr>
                <w:t>1-4-2</w:t>
              </w:r>
            </w:smartTag>
            <w:r w:rsidRPr="000351C3">
              <w:rPr>
                <w:rFonts w:ascii="新細明體" w:hAnsi="新細明體" w:cs="新細明體" w:hint="eastAsia"/>
                <w:color w:val="000000" w:themeColor="text1"/>
                <w:kern w:val="0"/>
                <w:sz w:val="16"/>
                <w:szCs w:val="16"/>
              </w:rPr>
              <w:t>-3 能在執行實驗時，操控變因，並評估「不變量」假設成立的範圍。</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hAnsi="新細明體" w:cs="新細明體" w:hint="eastAsia"/>
                  <w:color w:val="000000" w:themeColor="text1"/>
                  <w:kern w:val="0"/>
                  <w:szCs w:val="16"/>
                </w:rPr>
                <w:t>1-4-3</w:t>
              </w:r>
            </w:smartTag>
            <w:r w:rsidRPr="000351C3">
              <w:rPr>
                <w:rFonts w:hAnsi="新細明體" w:cs="新細明體" w:hint="eastAsia"/>
                <w:color w:val="000000" w:themeColor="text1"/>
                <w:kern w:val="0"/>
                <w:szCs w:val="16"/>
              </w:rPr>
              <w:t>-1 統計分析資料，獲得有意義的資訊。</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hAnsi="新細明體" w:cs="新細明體" w:hint="eastAsia"/>
                  <w:color w:val="000000" w:themeColor="text1"/>
                  <w:kern w:val="0"/>
                  <w:szCs w:val="16"/>
                </w:rPr>
                <w:t>1-4-3</w:t>
              </w:r>
            </w:smartTag>
            <w:r w:rsidRPr="000351C3">
              <w:rPr>
                <w:rFonts w:hAnsi="新細明體" w:cs="新細明體" w:hint="eastAsia"/>
                <w:color w:val="000000" w:themeColor="text1"/>
                <w:kern w:val="0"/>
                <w:szCs w:val="16"/>
              </w:rPr>
              <w:t>-2 依資料推測其屬性及因果關係。</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-2 由實驗的結果，獲得研判的論點。</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-3 由資料的變化趨勢，看出其中蘊含的意義及形成概念。</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-4 能執行實驗，依結果去批判或了解概念、理論、模型的適用性。</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cs="新細明體" w:hint="eastAsia"/>
                  <w:color w:val="000000" w:themeColor="text1"/>
                  <w:kern w:val="0"/>
                  <w:sz w:val="16"/>
                  <w:szCs w:val="16"/>
                </w:rPr>
                <w:t>1-4-5</w:t>
              </w:r>
            </w:smartTag>
            <w:r w:rsidRPr="000351C3">
              <w:rPr>
                <w:rFonts w:ascii="新細明體" w:hAnsi="新細明體" w:cs="新細明體" w:hint="eastAsia"/>
                <w:color w:val="000000" w:themeColor="text1"/>
                <w:kern w:val="0"/>
                <w:sz w:val="16"/>
                <w:szCs w:val="16"/>
              </w:rPr>
              <w:t>-2 由圖表、報告中解讀資料，了解資料具有的內涵性質。</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hAnsi="新細明體" w:cs="新細明體" w:hint="eastAsia"/>
                  <w:color w:val="000000" w:themeColor="text1"/>
                  <w:kern w:val="0"/>
                  <w:szCs w:val="16"/>
                </w:rPr>
                <w:t>1-4-5</w:t>
              </w:r>
            </w:smartTag>
            <w:r w:rsidRPr="000351C3">
              <w:rPr>
                <w:rFonts w:hAnsi="新細明體" w:cs="新細明體" w:hint="eastAsia"/>
                <w:color w:val="000000" w:themeColor="text1"/>
                <w:kern w:val="0"/>
                <w:szCs w:val="16"/>
              </w:rPr>
              <w:t>-4 正確運用科學名詞、符號及常用的表達方式。</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cs="新細明體" w:hint="eastAsia"/>
                  <w:color w:val="000000" w:themeColor="text1"/>
                  <w:kern w:val="0"/>
                  <w:sz w:val="16"/>
                  <w:szCs w:val="16"/>
                </w:rPr>
                <w:t>2-4-1</w:t>
              </w:r>
            </w:smartTag>
            <w:r w:rsidRPr="000351C3">
              <w:rPr>
                <w:rFonts w:ascii="新細明體" w:hAnsi="新細明體" w:cs="新細明體" w:hint="eastAsia"/>
                <w:color w:val="000000" w:themeColor="text1"/>
                <w:kern w:val="0"/>
                <w:sz w:val="16"/>
                <w:szCs w:val="16"/>
              </w:rPr>
              <w:t>-1 由探究的活動，嫻熟科學探討的方法，並經由實作過程獲得科學知識和技能。</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cs="新細明體" w:hint="eastAsia"/>
                  <w:color w:val="000000" w:themeColor="text1"/>
                  <w:kern w:val="0"/>
                  <w:sz w:val="16"/>
                  <w:szCs w:val="16"/>
                </w:rPr>
                <w:t>3-4-0</w:t>
              </w:r>
            </w:smartTag>
            <w:r w:rsidRPr="000351C3">
              <w:rPr>
                <w:rFonts w:ascii="新細明體" w:hAnsi="新細明體" w:cs="新細明體" w:hint="eastAsia"/>
                <w:color w:val="000000" w:themeColor="text1"/>
                <w:kern w:val="0"/>
                <w:sz w:val="16"/>
                <w:szCs w:val="16"/>
              </w:rPr>
              <w:t>-2 能判別什麼是觀察的現象，什麼是科學理論。</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6"/>
              </w:smartTagPr>
              <w:r w:rsidRPr="000351C3">
                <w:rPr>
                  <w:rFonts w:ascii="新細明體" w:hAnsi="新細明體" w:cs="新細明體" w:hint="eastAsia"/>
                  <w:color w:val="000000" w:themeColor="text1"/>
                  <w:kern w:val="0"/>
                  <w:sz w:val="16"/>
                  <w:szCs w:val="16"/>
                </w:rPr>
                <w:t>6-4-1</w:t>
              </w:r>
            </w:smartTag>
            <w:r w:rsidRPr="000351C3">
              <w:rPr>
                <w:rFonts w:ascii="新細明體" w:hAnsi="新細明體" w:cs="新細明體" w:hint="eastAsia"/>
                <w:color w:val="000000" w:themeColor="text1"/>
                <w:kern w:val="0"/>
                <w:sz w:val="16"/>
                <w:szCs w:val="16"/>
              </w:rPr>
              <w:t>-1 在同類事件，但由不同來源的資料中，彙整出一通則性（例如認定若溫度很高，物質都會氣化）。</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-1 察覺每日生活活動中運用到許多相關的科學概念。</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-2 在處理個人生活問題(如健康、食、衣、住、行)時，依科學知識來做決定。</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-4 接受一個理論或說法時，用科學知識和方法去分析判斷。</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1.知道日常生活中因光線折射所引起的現象。</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2.了解三稜鏡的組合，可讓光線會聚會發散。</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3.了解如何分辨凸透鏡與凹透鏡。</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4.知道凸透鏡能會聚光線，凹透鏡會發散光線。</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5.能測量凸透鏡的焦距，並知道透鏡兩側的焦距相等。</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6.了解透鏡成像的原理。</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7.能區別實像與虛像。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8.由實驗觀察物體與透鏡間的距離會影響像的大小、正倒立與位置。</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9.能綜合凸透鏡與凹透鏡的成像性質。</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10.知道透鏡成像原理與性質。</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1.利用圖片說明視深與實際深度的成因與差異。</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2.介紹光經由空氣穿過三稜鏡後再回到空氣中時（光線發生折射），都會向稜鏡厚度大的部分偏折，進而說明兩個稜鏡不同的組合，具有使平行光線會聚或發散的功能。</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3.介紹透鏡的分類及如何區分凸透鏡與凹透鏡。</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4.利用稜鏡的組合與凸、凹透鏡比較，說明凸透鏡會使光線會聚，而凹透鏡會使光線發散。</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5.介紹焦點及焦距的意義。</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6.藉由操作實驗與歸納，說明光線經過凸、凹透鏡折射後的成像性質。</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1.凸透鏡</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2.凹透鏡</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3.蠟燭</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4.紙屏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5.直尺</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6.白紙</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1.口頭評量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2.紙筆評量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3.實作評量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【家政教育】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3"/>
              </w:smartTagPr>
              <w:r w:rsidRPr="000351C3">
                <w:rPr>
                  <w:rFonts w:ascii="新細明體" w:hAnsi="新細明體" w:cs="新細明體" w:hint="eastAsia"/>
                  <w:color w:val="000000" w:themeColor="text1"/>
                  <w:kern w:val="0"/>
                  <w:sz w:val="16"/>
                  <w:szCs w:val="16"/>
                </w:rPr>
                <w:t>3-4-4</w:t>
              </w:r>
            </w:smartTag>
            <w:r w:rsidRPr="000351C3">
              <w:rPr>
                <w:rFonts w:ascii="新細明體" w:hAnsi="新細明體" w:cs="新細明體" w:hint="eastAsia"/>
                <w:color w:val="000000" w:themeColor="text1"/>
                <w:kern w:val="0"/>
                <w:sz w:val="16"/>
                <w:szCs w:val="16"/>
              </w:rPr>
              <w:t xml:space="preserve"> 運用資源分析、研判與整合家庭消費資訊，以解決生活問題。</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【環境教育】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3"/>
                <w:attr w:name="Year" w:val="2004"/>
              </w:smartTagPr>
              <w:r w:rsidRPr="000351C3">
                <w:rPr>
                  <w:rFonts w:ascii="新細明體" w:hAnsi="新細明體" w:cs="新細明體" w:hint="eastAsia"/>
                  <w:color w:val="000000" w:themeColor="text1"/>
                  <w:kern w:val="0"/>
                  <w:sz w:val="16"/>
                  <w:szCs w:val="16"/>
                </w:rPr>
                <w:t>4-3-1</w:t>
              </w:r>
            </w:smartTag>
            <w:r w:rsidRPr="000351C3">
              <w:rPr>
                <w:rFonts w:ascii="新細明體" w:hAnsi="新細明體" w:cs="新細明體" w:hint="eastAsia"/>
                <w:color w:val="000000" w:themeColor="text1"/>
                <w:kern w:val="0"/>
                <w:sz w:val="16"/>
                <w:szCs w:val="16"/>
              </w:rPr>
              <w:t xml:space="preserve"> 能藉由各種媒介探究國內外環境問題，並歸納其發生的可能原因。</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3"/>
                <w:attr w:name="Year" w:val="2004"/>
              </w:smartTagPr>
              <w:r w:rsidRPr="000351C3">
                <w:rPr>
                  <w:rFonts w:ascii="新細明體" w:hAnsi="新細明體" w:cs="新細明體" w:hint="eastAsia"/>
                  <w:color w:val="000000" w:themeColor="text1"/>
                  <w:kern w:val="0"/>
                  <w:sz w:val="16"/>
                  <w:szCs w:val="16"/>
                </w:rPr>
                <w:t>4-3-2</w:t>
              </w:r>
            </w:smartTag>
            <w:r w:rsidRPr="000351C3">
              <w:rPr>
                <w:rFonts w:ascii="新細明體" w:hAnsi="新細明體" w:cs="新細明體" w:hint="eastAsia"/>
                <w:color w:val="000000" w:themeColor="text1"/>
                <w:kern w:val="0"/>
                <w:sz w:val="16"/>
                <w:szCs w:val="16"/>
              </w:rPr>
              <w:t xml:space="preserve"> 能分析各國之環境保護策略，並與我國之相關做法做比較。</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二、欣賞、表現與創新</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三、生涯規畫與終身學習</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四、表達、溝通與分享</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五、尊重、關懷與團隊合作</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七、規畫、組織與實踐</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八、運用科技與資訊</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九、主動探索與研究</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十、獨立思考與解決問題</w:t>
            </w:r>
          </w:p>
        </w:tc>
      </w:tr>
      <w:tr w:rsidR="00C36B7B" w:rsidRPr="000351C3" w:rsidTr="00C36B7B">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十四</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11/25</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11/29</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第４章　光</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eastAsianLayout w:id="-1815931904" w:vert="1" w:vertCompress="1"/>
              </w:rPr>
              <w:t>4‧4</w:t>
            </w:r>
            <w:r w:rsidRPr="000351C3">
              <w:rPr>
                <w:rFonts w:ascii="新細明體" w:hAnsi="新細明體" w:hint="eastAsia"/>
                <w:color w:val="000000" w:themeColor="text1"/>
                <w:sz w:val="16"/>
                <w:szCs w:val="16"/>
              </w:rPr>
              <w:t>光學儀器</w:t>
            </w:r>
            <w:r w:rsidRPr="000351C3">
              <w:rPr>
                <w:rFonts w:ascii="新細明體" w:hAnsi="新細明體" w:hint="eastAsia"/>
                <w:color w:val="000000" w:themeColor="text1"/>
                <w:kern w:val="0"/>
                <w:sz w:val="16"/>
                <w:szCs w:val="16"/>
              </w:rPr>
              <w:t>、</w:t>
            </w:r>
            <w:r w:rsidRPr="000351C3">
              <w:rPr>
                <w:rFonts w:ascii="新細明體" w:hAnsi="新細明體" w:hint="eastAsia"/>
                <w:color w:val="000000" w:themeColor="text1"/>
                <w:sz w:val="16"/>
                <w:szCs w:val="16"/>
                <w:eastAsianLayout w:id="-1815931904" w:vert="1" w:vertCompress="1"/>
              </w:rPr>
              <w:t>4‧5</w:t>
            </w:r>
            <w:r w:rsidRPr="000351C3">
              <w:rPr>
                <w:rFonts w:ascii="新細明體" w:hAnsi="新細明體" w:hint="eastAsia"/>
                <w:color w:val="000000" w:themeColor="text1"/>
                <w:sz w:val="16"/>
                <w:szCs w:val="16"/>
              </w:rPr>
              <w:t>色光與顏色</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cs="新細明體" w:hint="eastAsia"/>
                  <w:color w:val="000000" w:themeColor="text1"/>
                  <w:kern w:val="0"/>
                  <w:sz w:val="16"/>
                  <w:szCs w:val="16"/>
                </w:rPr>
                <w:t>1-4-1</w:t>
              </w:r>
            </w:smartTag>
            <w:r w:rsidRPr="000351C3">
              <w:rPr>
                <w:rFonts w:ascii="新細明體" w:hAnsi="新細明體" w:cs="新細明體" w:hint="eastAsia"/>
                <w:color w:val="000000" w:themeColor="text1"/>
                <w:kern w:val="0"/>
                <w:sz w:val="16"/>
                <w:szCs w:val="16"/>
              </w:rPr>
              <w:t>-3 能針對變量的性質，採取合適的度量策略。</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1"/>
              </w:smartTagPr>
              <w:r w:rsidRPr="000351C3">
                <w:rPr>
                  <w:rFonts w:ascii="新細明體" w:hAnsi="新細明體" w:cs="新細明體" w:hint="eastAsia"/>
                  <w:color w:val="000000" w:themeColor="text1"/>
                  <w:kern w:val="0"/>
                  <w:sz w:val="16"/>
                  <w:szCs w:val="16"/>
                </w:rPr>
                <w:t>1-4-2</w:t>
              </w:r>
            </w:smartTag>
            <w:r w:rsidRPr="000351C3">
              <w:rPr>
                <w:rFonts w:ascii="新細明體" w:hAnsi="新細明體" w:cs="新細明體" w:hint="eastAsia"/>
                <w:color w:val="000000" w:themeColor="text1"/>
                <w:kern w:val="0"/>
                <w:sz w:val="16"/>
                <w:szCs w:val="16"/>
              </w:rPr>
              <w:t>-1 若相同的研究得到不同的結果，研判此不同是否具有關鍵性。</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1"/>
              </w:smartTagPr>
              <w:r w:rsidRPr="000351C3">
                <w:rPr>
                  <w:rFonts w:ascii="新細明體" w:hAnsi="新細明體" w:cs="新細明體" w:hint="eastAsia"/>
                  <w:color w:val="000000" w:themeColor="text1"/>
                  <w:kern w:val="0"/>
                  <w:sz w:val="16"/>
                  <w:szCs w:val="16"/>
                </w:rPr>
                <w:t>1-4-2</w:t>
              </w:r>
            </w:smartTag>
            <w:r w:rsidRPr="000351C3">
              <w:rPr>
                <w:rFonts w:ascii="新細明體" w:hAnsi="新細明體" w:cs="新細明體" w:hint="eastAsia"/>
                <w:color w:val="000000" w:themeColor="text1"/>
                <w:kern w:val="0"/>
                <w:sz w:val="16"/>
                <w:szCs w:val="16"/>
              </w:rPr>
              <w:t>-3 能在執行實驗時，操控變因，並評估「不變量」假設成立的範圍。</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hAnsi="新細明體" w:cs="新細明體" w:hint="eastAsia"/>
                  <w:color w:val="000000" w:themeColor="text1"/>
                  <w:kern w:val="0"/>
                  <w:szCs w:val="16"/>
                </w:rPr>
                <w:t>1-4-3</w:t>
              </w:r>
            </w:smartTag>
            <w:r w:rsidRPr="000351C3">
              <w:rPr>
                <w:rFonts w:hAnsi="新細明體" w:cs="新細明體" w:hint="eastAsia"/>
                <w:color w:val="000000" w:themeColor="text1"/>
                <w:kern w:val="0"/>
                <w:szCs w:val="16"/>
              </w:rPr>
              <w:t>-1 統計分析資料，獲得有意義的資訊。</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ascii="新細明體" w:hAnsi="新細明體" w:cs="新細明體" w:hint="eastAsia"/>
                  <w:color w:val="000000" w:themeColor="text1"/>
                  <w:kern w:val="0"/>
                  <w:sz w:val="16"/>
                  <w:szCs w:val="16"/>
                </w:rPr>
                <w:t>1-4-3</w:t>
              </w:r>
            </w:smartTag>
            <w:r w:rsidRPr="000351C3">
              <w:rPr>
                <w:rFonts w:ascii="新細明體" w:hAnsi="新細明體" w:cs="新細明體" w:hint="eastAsia"/>
                <w:color w:val="000000" w:themeColor="text1"/>
                <w:kern w:val="0"/>
                <w:sz w:val="16"/>
                <w:szCs w:val="16"/>
              </w:rPr>
              <w:t>-2 依資料推測其屬性及因果關係。</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-2 由實驗的結果，獲得研判的論點。</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-3 由資料的變化趨勢，看出其中蘊含的意義及形成概念。</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-4 能執行實驗，依結果去批判或了解概念、理論、模型的適用性。</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cs="新細明體" w:hint="eastAsia"/>
                  <w:color w:val="000000" w:themeColor="text1"/>
                  <w:kern w:val="0"/>
                  <w:sz w:val="16"/>
                  <w:szCs w:val="16"/>
                </w:rPr>
                <w:t>1-4-5</w:t>
              </w:r>
            </w:smartTag>
            <w:r w:rsidRPr="000351C3">
              <w:rPr>
                <w:rFonts w:ascii="新細明體" w:hAnsi="新細明體" w:cs="新細明體" w:hint="eastAsia"/>
                <w:color w:val="000000" w:themeColor="text1"/>
                <w:kern w:val="0"/>
                <w:sz w:val="16"/>
                <w:szCs w:val="16"/>
              </w:rPr>
              <w:t>-2 由圖表、報告中解讀資料，了解資料具有的內涵性質。</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cs="新細明體" w:hint="eastAsia"/>
                  <w:color w:val="000000" w:themeColor="text1"/>
                  <w:kern w:val="0"/>
                  <w:sz w:val="16"/>
                  <w:szCs w:val="16"/>
                </w:rPr>
                <w:t>2-4-1</w:t>
              </w:r>
            </w:smartTag>
            <w:r w:rsidRPr="000351C3">
              <w:rPr>
                <w:rFonts w:ascii="新細明體" w:hAnsi="新細明體" w:cs="新細明體" w:hint="eastAsia"/>
                <w:color w:val="000000" w:themeColor="text1"/>
                <w:kern w:val="0"/>
                <w:sz w:val="16"/>
                <w:szCs w:val="16"/>
              </w:rPr>
              <w:t>-1 由探究的活動，嫻熟科學探討的方法，並經由實作過程獲得科學知識和技能。</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6"/>
              </w:smartTagPr>
              <w:r w:rsidRPr="000351C3">
                <w:rPr>
                  <w:rFonts w:ascii="新細明體" w:hAnsi="新細明體" w:cs="新細明體" w:hint="eastAsia"/>
                  <w:color w:val="000000" w:themeColor="text1"/>
                  <w:kern w:val="0"/>
                  <w:sz w:val="16"/>
                  <w:szCs w:val="16"/>
                </w:rPr>
                <w:t>6-4-1</w:t>
              </w:r>
            </w:smartTag>
            <w:r w:rsidRPr="000351C3">
              <w:rPr>
                <w:rFonts w:ascii="新細明體" w:hAnsi="新細明體" w:cs="新細明體" w:hint="eastAsia"/>
                <w:color w:val="000000" w:themeColor="text1"/>
                <w:kern w:val="0"/>
                <w:sz w:val="16"/>
                <w:szCs w:val="16"/>
              </w:rPr>
              <w:t>-1 在同類事件，但由不同來源的資料中，彙整出一通則性（例如認定若溫度很高，物質都會氣化）。</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cs="新細明體" w:hint="eastAsia"/>
                  <w:color w:val="000000" w:themeColor="text1"/>
                  <w:kern w:val="0"/>
                  <w:sz w:val="16"/>
                  <w:szCs w:val="16"/>
                </w:rPr>
                <w:t>6-4-2</w:t>
              </w:r>
            </w:smartTag>
            <w:r w:rsidRPr="000351C3">
              <w:rPr>
                <w:rFonts w:ascii="新細明體" w:hAnsi="新細明體" w:cs="新細明體" w:hint="eastAsia"/>
                <w:color w:val="000000" w:themeColor="text1"/>
                <w:kern w:val="0"/>
                <w:sz w:val="16"/>
                <w:szCs w:val="16"/>
              </w:rPr>
              <w:t>-1 依現有的理論，運用類比、轉換等推廣方式，推測可能發生的事。</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cs="新細明體" w:hint="eastAsia"/>
                  <w:color w:val="000000" w:themeColor="text1"/>
                  <w:kern w:val="0"/>
                  <w:sz w:val="16"/>
                  <w:szCs w:val="16"/>
                </w:rPr>
                <w:t>6-4-2</w:t>
              </w:r>
            </w:smartTag>
            <w:r w:rsidRPr="000351C3">
              <w:rPr>
                <w:rFonts w:ascii="新細明體" w:hAnsi="新細明體" w:cs="新細明體" w:hint="eastAsia"/>
                <w:color w:val="000000" w:themeColor="text1"/>
                <w:kern w:val="0"/>
                <w:sz w:val="16"/>
                <w:szCs w:val="16"/>
              </w:rPr>
              <w:t>-2 依現有理論，運用演繹推理，推斷應發生的事。</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-1 察覺每日生活活動中運用到許多相關的科學概念。</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-2 在處理個人生活問題(如健康、食、衣、住、行)時，依科學知識來做決定。</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-3 運用科學方法去解決日常生活的問題。</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-4 接受一個理論或說法時，用科學知識和方法去分析判斷。</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【第二次評量週】</w:t>
            </w:r>
          </w:p>
        </w:tc>
        <w:tc>
          <w:tcPr>
            <w:tcW w:w="108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1.能說明複式顯微鏡的成像原理及性質。</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2.能說明照相機的基本原理及成像性質。</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3.了解眼睛的構造、功能與成像原理。了解近視和遠視的成因，並需配戴何種透鏡矯正視力。</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4.知道白光經三稜鏡折射會產生色散現象，並能列舉光譜色。</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5.知道紅、綠、藍三種色光可以合成其他顏色。能列舉光的三原色及生活中的應用。</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6.知道不透明物體所顯示的顏色，與物體表面吸收與反射光的特性有關。知道透明物體的顏色由透射光決定。</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7.知道沒有光就無法看見物體，物體也無法顯現顏色。</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8.了解物體會隨著照射光源的顏色而顯示不同的顏色。</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9.了解色光應用於生活的實例。</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68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1.說明複式顯微鏡的成像原理。</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2.說明照相機的成像原理。</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3.介紹眼睛各部分構造及功能，其中角膜和水晶體具有凸透鏡的功能，使入射眼內的光線發生折射。</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4.簡單介紹視覺如何產生。</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5.配合圖片說明近視和遠視的成因，並說明配戴透鏡矯正視力的原理。</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6.評量學生能否比較照相機與眼睛兩者構造及功能異同，並能否說明近視和遠視的成因，並指出應配戴何種透鏡來矯正視力。</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7.說明顏色是光進入眼睛後所引發的一種視覺感受。</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8.由陽光通過透明三稜鏡的色散現象，說明陽光和日光燈等白光光源是由不同顏色的光混合而成。</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9.介紹紅、綠、藍三原色光可以合成其他顏色，並舉例說明光的三原色在日常生活中的應用實例。</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10.指出引起可見光譜為紅、橙、黃、綠、藍、靛、紫等7種色光，並說明陽光下不透明物體所顯示的顏色與物體表面吸收或反射光的關係。</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11.介紹不透明物體所顯示的顏色，與物體表面吸收與反射光的特性有關。</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12.說明透明或半透明物體的顏色，除了反射光產生顏色外，尚有經透射光而呈現的顏色。</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13.操作色光與顏色的實驗，觀察並了解色光對物體顏色變化的影響。</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14.舉出生活中運用色光的實例。</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w:t>
            </w:r>
          </w:p>
        </w:tc>
        <w:tc>
          <w:tcPr>
            <w:tcW w:w="96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1.顯微鏡</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2.照相機</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3.眼鏡</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4.望遠鏡</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5.三稜鏡</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6.手電筒</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7.紅、綠、藍3色透明玻璃紙</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8.暗箱</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9.檯燈</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10.色紙（紅、綠、藍、白、黑）</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11.玻璃紙（紅、綠、藍）</w:t>
            </w:r>
          </w:p>
        </w:tc>
        <w:tc>
          <w:tcPr>
            <w:tcW w:w="96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1.口頭評量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2.紙筆評量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3.實作評量</w:t>
            </w:r>
          </w:p>
        </w:tc>
        <w:tc>
          <w:tcPr>
            <w:tcW w:w="132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【家政教育】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3"/>
              </w:smartTagPr>
              <w:r w:rsidRPr="000351C3">
                <w:rPr>
                  <w:rFonts w:ascii="新細明體" w:hAnsi="新細明體" w:cs="新細明體" w:hint="eastAsia"/>
                  <w:color w:val="000000" w:themeColor="text1"/>
                  <w:kern w:val="0"/>
                  <w:sz w:val="16"/>
                  <w:szCs w:val="16"/>
                </w:rPr>
                <w:t>3-4-4</w:t>
              </w:r>
            </w:smartTag>
            <w:r w:rsidRPr="000351C3">
              <w:rPr>
                <w:rFonts w:ascii="新細明體" w:hAnsi="新細明體" w:cs="新細明體" w:hint="eastAsia"/>
                <w:color w:val="000000" w:themeColor="text1"/>
                <w:kern w:val="0"/>
                <w:sz w:val="16"/>
                <w:szCs w:val="16"/>
              </w:rPr>
              <w:t xml:space="preserve"> 運用資源分析、研判與整合家庭消費資訊，以解決生活問題。</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【環境教育】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3"/>
                <w:attr w:name="Year" w:val="2004"/>
              </w:smartTagPr>
              <w:r w:rsidRPr="000351C3">
                <w:rPr>
                  <w:rFonts w:ascii="新細明體" w:hAnsi="新細明體" w:cs="新細明體" w:hint="eastAsia"/>
                  <w:color w:val="000000" w:themeColor="text1"/>
                  <w:kern w:val="0"/>
                  <w:sz w:val="16"/>
                  <w:szCs w:val="16"/>
                </w:rPr>
                <w:t>4-3-1</w:t>
              </w:r>
            </w:smartTag>
            <w:r w:rsidRPr="000351C3">
              <w:rPr>
                <w:rFonts w:ascii="新細明體" w:hAnsi="新細明體" w:cs="新細明體" w:hint="eastAsia"/>
                <w:color w:val="000000" w:themeColor="text1"/>
                <w:kern w:val="0"/>
                <w:sz w:val="16"/>
                <w:szCs w:val="16"/>
              </w:rPr>
              <w:t xml:space="preserve"> 能藉由各種媒介探究國內外環境問題，並歸納其發生的可能原因。</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3"/>
                <w:attr w:name="Year" w:val="2004"/>
              </w:smartTagPr>
              <w:r w:rsidRPr="000351C3">
                <w:rPr>
                  <w:rFonts w:ascii="新細明體" w:hAnsi="新細明體" w:cs="新細明體" w:hint="eastAsia"/>
                  <w:color w:val="000000" w:themeColor="text1"/>
                  <w:kern w:val="0"/>
                  <w:sz w:val="16"/>
                  <w:szCs w:val="16"/>
                </w:rPr>
                <w:t>4-3-2</w:t>
              </w:r>
            </w:smartTag>
            <w:r w:rsidRPr="000351C3">
              <w:rPr>
                <w:rFonts w:ascii="新細明體" w:hAnsi="新細明體" w:cs="新細明體" w:hint="eastAsia"/>
                <w:color w:val="000000" w:themeColor="text1"/>
                <w:kern w:val="0"/>
                <w:sz w:val="16"/>
                <w:szCs w:val="16"/>
              </w:rPr>
              <w:t xml:space="preserve"> 能分析各國之環境保護策略，並與我國之相關做法做比較。</w:t>
            </w:r>
          </w:p>
        </w:tc>
        <w:tc>
          <w:tcPr>
            <w:tcW w:w="840" w:type="dxa"/>
            <w:tcBorders>
              <w:top w:val="single" w:sz="4" w:space="0" w:color="auto"/>
              <w:left w:val="single" w:sz="4" w:space="0" w:color="auto"/>
              <w:right w:val="single" w:sz="12"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一、了解自我與發展潛能</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二、欣賞、表現與創新</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三、生涯規畫與終身學習</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四、表達、溝通與分享</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五、尊重、關懷與團隊合作</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七、規畫、組織與實踐</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八、運用科技與資訊</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九、主動探索與研究</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十、獨立思考與解決問題</w:t>
            </w:r>
          </w:p>
        </w:tc>
      </w:tr>
      <w:tr w:rsidR="00C36B7B" w:rsidRPr="000351C3" w:rsidTr="00C36B7B">
        <w:trPr>
          <w:cantSplit/>
          <w:trHeight w:val="1143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十五</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12/2</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12/6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第５章　溫度與熱</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eastAsianLayout w:id="-2041397248" w:vert="1" w:vertCompress="1"/>
              </w:rPr>
              <w:t>5‧1</w:t>
            </w:r>
            <w:r w:rsidRPr="000351C3">
              <w:rPr>
                <w:rFonts w:ascii="新細明體" w:hAnsi="新細明體" w:hint="eastAsia"/>
                <w:color w:val="000000" w:themeColor="text1"/>
                <w:sz w:val="16"/>
                <w:szCs w:val="16"/>
              </w:rPr>
              <w:t>溫度與溫度計、</w:t>
            </w:r>
            <w:r w:rsidRPr="000351C3">
              <w:rPr>
                <w:rFonts w:ascii="新細明體" w:hAnsi="新細明體" w:hint="eastAsia"/>
                <w:color w:val="000000" w:themeColor="text1"/>
                <w:sz w:val="16"/>
                <w:szCs w:val="16"/>
                <w:eastAsianLayout w:id="-2041396992" w:vert="1" w:vertCompress="1"/>
              </w:rPr>
              <w:t>5‧2</w:t>
            </w:r>
            <w:r w:rsidRPr="000351C3">
              <w:rPr>
                <w:rFonts w:ascii="新細明體" w:hAnsi="新細明體" w:hint="eastAsia"/>
                <w:color w:val="000000" w:themeColor="text1"/>
                <w:sz w:val="16"/>
                <w:szCs w:val="16"/>
              </w:rPr>
              <w:t>熱量與比熱</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cs="新細明體" w:hint="eastAsia"/>
                  <w:color w:val="000000" w:themeColor="text1"/>
                  <w:kern w:val="0"/>
                  <w:sz w:val="16"/>
                  <w:szCs w:val="16"/>
                </w:rPr>
                <w:t>1-4-1</w:t>
              </w:r>
            </w:smartTag>
            <w:r w:rsidRPr="000351C3">
              <w:rPr>
                <w:rFonts w:ascii="新細明體" w:hAnsi="新細明體" w:cs="新細明體" w:hint="eastAsia"/>
                <w:color w:val="000000" w:themeColor="text1"/>
                <w:kern w:val="0"/>
                <w:sz w:val="16"/>
                <w:szCs w:val="16"/>
              </w:rPr>
              <w:t>-3 能針對變量的性質，採取合適的度量策略。</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1"/>
              </w:smartTagPr>
              <w:r w:rsidRPr="000351C3">
                <w:rPr>
                  <w:rFonts w:ascii="新細明體" w:hAnsi="新細明體" w:cs="新細明體" w:hint="eastAsia"/>
                  <w:color w:val="000000" w:themeColor="text1"/>
                  <w:kern w:val="0"/>
                  <w:sz w:val="16"/>
                  <w:szCs w:val="16"/>
                </w:rPr>
                <w:t>1-4-2</w:t>
              </w:r>
            </w:smartTag>
            <w:r w:rsidRPr="000351C3">
              <w:rPr>
                <w:rFonts w:ascii="新細明體" w:hAnsi="新細明體" w:cs="新細明體" w:hint="eastAsia"/>
                <w:color w:val="000000" w:themeColor="text1"/>
                <w:kern w:val="0"/>
                <w:sz w:val="16"/>
                <w:szCs w:val="16"/>
              </w:rPr>
              <w:t>-1 若相同的研究得到不同的結果，研判此不同是否具有關鍵性。</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1"/>
              </w:smartTagPr>
              <w:r w:rsidRPr="000351C3">
                <w:rPr>
                  <w:rFonts w:ascii="新細明體" w:hAnsi="新細明體" w:cs="新細明體" w:hint="eastAsia"/>
                  <w:color w:val="000000" w:themeColor="text1"/>
                  <w:kern w:val="0"/>
                  <w:sz w:val="16"/>
                  <w:szCs w:val="16"/>
                </w:rPr>
                <w:t>1-4-2</w:t>
              </w:r>
            </w:smartTag>
            <w:r w:rsidRPr="000351C3">
              <w:rPr>
                <w:rFonts w:ascii="新細明體" w:hAnsi="新細明體" w:cs="新細明體" w:hint="eastAsia"/>
                <w:color w:val="000000" w:themeColor="text1"/>
                <w:kern w:val="0"/>
                <w:sz w:val="16"/>
                <w:szCs w:val="16"/>
              </w:rPr>
              <w:t>-3 能在執行實驗時，操控變因，並評估「不變量」假設成立的範圍。</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hAnsi="新細明體" w:cs="新細明體" w:hint="eastAsia"/>
                  <w:color w:val="000000" w:themeColor="text1"/>
                  <w:kern w:val="0"/>
                  <w:szCs w:val="16"/>
                </w:rPr>
                <w:t>1-4-3</w:t>
              </w:r>
            </w:smartTag>
            <w:r w:rsidRPr="000351C3">
              <w:rPr>
                <w:rFonts w:hAnsi="新細明體" w:cs="新細明體" w:hint="eastAsia"/>
                <w:color w:val="000000" w:themeColor="text1"/>
                <w:kern w:val="0"/>
                <w:szCs w:val="16"/>
              </w:rPr>
              <w:t>-1 統計分析資料，獲得有意義的資訊。</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hAnsi="新細明體" w:cs="新細明體" w:hint="eastAsia"/>
                  <w:color w:val="000000" w:themeColor="text1"/>
                  <w:kern w:val="0"/>
                  <w:szCs w:val="16"/>
                </w:rPr>
                <w:t>1-4-3</w:t>
              </w:r>
            </w:smartTag>
            <w:r w:rsidRPr="000351C3">
              <w:rPr>
                <w:rFonts w:hAnsi="新細明體" w:cs="新細明體" w:hint="eastAsia"/>
                <w:color w:val="000000" w:themeColor="text1"/>
                <w:kern w:val="0"/>
                <w:szCs w:val="16"/>
              </w:rPr>
              <w:t>-2 依資料推測其屬性及因果關係。</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-2 由實驗的結果，獲得研判的論點。</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-3 由資料的變化趨勢，看出其中蘊含的意義及形成概念。</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-4 能執行實驗，依結果去批判或了解概念、理論、模型的適用性。</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cs="新細明體" w:hint="eastAsia"/>
                  <w:color w:val="000000" w:themeColor="text1"/>
                  <w:kern w:val="0"/>
                  <w:sz w:val="16"/>
                  <w:szCs w:val="16"/>
                </w:rPr>
                <w:t>1-4-5</w:t>
              </w:r>
            </w:smartTag>
            <w:r w:rsidRPr="000351C3">
              <w:rPr>
                <w:rFonts w:ascii="新細明體" w:hAnsi="新細明體" w:cs="新細明體" w:hint="eastAsia"/>
                <w:color w:val="000000" w:themeColor="text1"/>
                <w:kern w:val="0"/>
                <w:sz w:val="16"/>
                <w:szCs w:val="16"/>
              </w:rPr>
              <w:t>-2 由圖表、報告中解讀資料，了解資料具有的內涵性質。</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hAnsi="新細明體" w:cs="新細明體" w:hint="eastAsia"/>
                  <w:color w:val="000000" w:themeColor="text1"/>
                  <w:kern w:val="0"/>
                  <w:szCs w:val="16"/>
                </w:rPr>
                <w:t>1-4-5</w:t>
              </w:r>
            </w:smartTag>
            <w:r w:rsidRPr="000351C3">
              <w:rPr>
                <w:rFonts w:hAnsi="新細明體" w:cs="新細明體" w:hint="eastAsia"/>
                <w:color w:val="000000" w:themeColor="text1"/>
                <w:kern w:val="0"/>
                <w:szCs w:val="16"/>
              </w:rPr>
              <w:t>-4 正確運用科學名詞、符號及常用的表達方式。</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cs="新細明體" w:hint="eastAsia"/>
                  <w:color w:val="000000" w:themeColor="text1"/>
                  <w:kern w:val="0"/>
                  <w:sz w:val="16"/>
                  <w:szCs w:val="16"/>
                </w:rPr>
                <w:t>2-4-1</w:t>
              </w:r>
            </w:smartTag>
            <w:r w:rsidRPr="000351C3">
              <w:rPr>
                <w:rFonts w:ascii="新細明體" w:hAnsi="新細明體" w:cs="新細明體" w:hint="eastAsia"/>
                <w:color w:val="000000" w:themeColor="text1"/>
                <w:kern w:val="0"/>
                <w:sz w:val="16"/>
                <w:szCs w:val="16"/>
              </w:rPr>
              <w:t>-1 由探究的活動，嫻熟科學探討的方法，並經由實作過程獲得科學知識和技能。</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cs="新細明體" w:hint="eastAsia"/>
                  <w:color w:val="000000" w:themeColor="text1"/>
                  <w:kern w:val="0"/>
                  <w:sz w:val="16"/>
                  <w:szCs w:val="16"/>
                </w:rPr>
                <w:t>3-4-0</w:t>
              </w:r>
            </w:smartTag>
            <w:r w:rsidRPr="000351C3">
              <w:rPr>
                <w:rFonts w:ascii="新細明體" w:hAnsi="新細明體" w:cs="新細明體" w:hint="eastAsia"/>
                <w:color w:val="000000" w:themeColor="text1"/>
                <w:kern w:val="0"/>
                <w:sz w:val="16"/>
                <w:szCs w:val="16"/>
              </w:rPr>
              <w:t>-2 能判別什麼是觀察的現象，什麼是科學理論。</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6"/>
              </w:smartTagPr>
              <w:r w:rsidRPr="000351C3">
                <w:rPr>
                  <w:rFonts w:ascii="新細明體" w:hAnsi="新細明體" w:cs="新細明體" w:hint="eastAsia"/>
                  <w:color w:val="000000" w:themeColor="text1"/>
                  <w:kern w:val="0"/>
                  <w:sz w:val="16"/>
                  <w:szCs w:val="16"/>
                </w:rPr>
                <w:t>6-4-1</w:t>
              </w:r>
            </w:smartTag>
            <w:r w:rsidRPr="000351C3">
              <w:rPr>
                <w:rFonts w:ascii="新細明體" w:hAnsi="新細明體" w:cs="新細明體" w:hint="eastAsia"/>
                <w:color w:val="000000" w:themeColor="text1"/>
                <w:kern w:val="0"/>
                <w:sz w:val="16"/>
                <w:szCs w:val="16"/>
              </w:rPr>
              <w:t>-1 在同類事件，但由不同來源的資料中，彙整出一通則性（例如認定若溫度很高，物質都會氣化）。</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-1 察覺每日生活活動中運用到許多相關的科學概念。</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-2 在處理個人生活問題(如健康、食、衣、住、行)時，依科學知識來做決定。</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-4 接受一個理論或說法時，用科學知識和方法去分析判斷。</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1.了解客觀表示物體冷熱程度的方式。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2.了解溫度計的使用原理。</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3.利用水的膨脹和收縮的現象，使學生了解溫度計的原理。</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4.認識溫標的種類。</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5.知道攝氏溫標的制定方式。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6.學會攝氏溫標與華氏溫標的換算。</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7.知道熱能與熱量的意義。</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8.了解何謂熱平衡。</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9.了解當熱能進出物體時，會造成物體的溫度變化。</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10.了解熱量常用的單位。</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11.藉由觀察加熱時間(熱量多寡)與物質溫度變化關係，了解熱量與溫度變化成正比。</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12.利用加熱不同質量的相同物質，了解加熱時間一定時，質量越大者，溫度變化量越小。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13.利用相同質量的不同物質，加熱一定時間後，比較溫度變化量的不同，來了解物質間比熱的大小。</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1.提問為什麼對同一杯水的冷熱感受，不同的人會有不同的感覺？同一個人的左、右兩手對同一杯水的冷熱也會有不同的感覺嗎？</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2.說明要有客觀和標準的測量工具，才能精確描述物體冷熱。</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3.藉由操作實驗，了解溫度計設計的原理。</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4.說明物體的冷熱程度可用溫度表示及介紹常用的溫度計。</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5.講解溫度計的使用原理。</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6.展示溫度計實物或溫度計掛圖。</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7.介紹攝氏溫標的制定。</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8.說明華氏溫標與攝氏溫標間的換算公式與換算方法。</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9.說明熱與熱平衡，並定義熱量。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10.以課本圖講解熱平衡的意義、溫度計的使用與熱平衡間的關係。</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11.介紹熱量單位：說明「卡」的定義及與相關問題的計算。</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12.藉由實驗結果，說明比較物質的種類、質量與溫度上升的關係。</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1.水銀溫度計或酒精溫度計</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2.熱脹冷縮現象的照片</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3.燒杯</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4.錐形瓶</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5.紅墨水</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hint="eastAsia"/>
                <w:color w:val="000000" w:themeColor="text1"/>
                <w:sz w:val="16"/>
                <w:szCs w:val="16"/>
              </w:rPr>
              <w:t>6.細玻璃管</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1.口頭評量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2.紙筆評量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3.實作評量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【環境教育】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3"/>
              </w:smartTagPr>
              <w:r w:rsidRPr="000351C3">
                <w:rPr>
                  <w:rFonts w:ascii="新細明體" w:hAnsi="新細明體" w:cs="新細明體" w:hint="eastAsia"/>
                  <w:color w:val="000000" w:themeColor="text1"/>
                  <w:kern w:val="0"/>
                  <w:sz w:val="16"/>
                  <w:szCs w:val="16"/>
                </w:rPr>
                <w:t>3-4-4</w:t>
              </w:r>
            </w:smartTag>
            <w:r w:rsidRPr="000351C3">
              <w:rPr>
                <w:rFonts w:ascii="新細明體" w:hAnsi="新細明體" w:cs="新細明體" w:hint="eastAsia"/>
                <w:color w:val="000000" w:themeColor="text1"/>
                <w:kern w:val="0"/>
                <w:sz w:val="16"/>
                <w:szCs w:val="16"/>
              </w:rPr>
              <w:t xml:space="preserve"> 願意依循環保簡樸與健康的理念於日常生活與消費行為。</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【海洋教育】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3"/>
                <w:attr w:name="Month" w:val="4"/>
                <w:attr w:name="Year" w:val="2004"/>
              </w:smartTagPr>
              <w:r w:rsidRPr="000351C3">
                <w:rPr>
                  <w:rFonts w:ascii="新細明體" w:hAnsi="新細明體" w:cs="新細明體" w:hint="eastAsia"/>
                  <w:color w:val="000000" w:themeColor="text1"/>
                  <w:kern w:val="0"/>
                  <w:sz w:val="16"/>
                  <w:szCs w:val="16"/>
                </w:rPr>
                <w:t>4-4-3</w:t>
              </w:r>
            </w:smartTag>
            <w:r w:rsidRPr="000351C3">
              <w:rPr>
                <w:rFonts w:ascii="新細明體" w:hAnsi="新細明體" w:cs="新細明體" w:hint="eastAsia"/>
                <w:color w:val="000000" w:themeColor="text1"/>
                <w:kern w:val="0"/>
                <w:sz w:val="16"/>
                <w:szCs w:val="16"/>
              </w:rPr>
              <w:t xml:space="preserve"> 認識海水的物理性質（如密度、比熱、浮力、壓力等）與作用（如波浪、潮汐、洋流等），及其對海洋生物分布的影響。</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4"/>
              </w:smartTagPr>
              <w:r w:rsidRPr="000351C3">
                <w:rPr>
                  <w:rFonts w:ascii="新細明體" w:hAnsi="新細明體" w:cs="新細明體" w:hint="eastAsia"/>
                  <w:color w:val="000000" w:themeColor="text1"/>
                  <w:kern w:val="0"/>
                  <w:sz w:val="16"/>
                  <w:szCs w:val="16"/>
                </w:rPr>
                <w:t>4-4-4</w:t>
              </w:r>
            </w:smartTag>
            <w:r w:rsidRPr="000351C3">
              <w:rPr>
                <w:rFonts w:ascii="新細明體" w:hAnsi="新細明體" w:cs="新細明體" w:hint="eastAsia"/>
                <w:color w:val="000000" w:themeColor="text1"/>
                <w:kern w:val="0"/>
                <w:sz w:val="16"/>
                <w:szCs w:val="16"/>
              </w:rPr>
              <w:t xml:space="preserve"> 認識海洋在地球上的分布、比例及種類。</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二、欣賞、表現與創新</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三、生涯規畫與終身學習</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四、表達、溝通與分享</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六、文化學習與國際了解</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七、規畫、組織與實踐</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八、運用科技與資訊</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九、主動探索與研究</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十、獨立思考與解決問題</w:t>
            </w:r>
          </w:p>
        </w:tc>
      </w:tr>
      <w:tr w:rsidR="00C36B7B" w:rsidRPr="000351C3" w:rsidTr="00C36B7B">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十六</w:t>
            </w:r>
          </w:p>
        </w:tc>
        <w:tc>
          <w:tcPr>
            <w:tcW w:w="540" w:type="dxa"/>
            <w:tcBorders>
              <w:top w:val="single" w:sz="4" w:space="0" w:color="auto"/>
              <w:left w:val="single" w:sz="4" w:space="0" w:color="auto"/>
              <w:bottom w:val="single" w:sz="8"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12/9</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12/13</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第５章　溫度與熱</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eastAsianLayout w:id="-2041396992" w:vert="1" w:vertCompress="1"/>
              </w:rPr>
              <w:t>5‧2</w:t>
            </w:r>
            <w:r w:rsidRPr="000351C3">
              <w:rPr>
                <w:rFonts w:ascii="新細明體" w:hAnsi="新細明體" w:hint="eastAsia"/>
                <w:color w:val="000000" w:themeColor="text1"/>
                <w:sz w:val="16"/>
                <w:szCs w:val="16"/>
              </w:rPr>
              <w:t>熱量與比熱、</w:t>
            </w:r>
            <w:r w:rsidRPr="000351C3">
              <w:rPr>
                <w:rFonts w:ascii="新細明體" w:hAnsi="新細明體" w:hint="eastAsia"/>
                <w:color w:val="000000" w:themeColor="text1"/>
                <w:sz w:val="16"/>
                <w:szCs w:val="16"/>
                <w:eastAsianLayout w:id="-2041396991" w:vert="1" w:vertCompress="1"/>
              </w:rPr>
              <w:t>5‧3</w:t>
            </w:r>
            <w:r w:rsidRPr="000351C3">
              <w:rPr>
                <w:rFonts w:ascii="新細明體" w:hAnsi="新細明體" w:hint="eastAsia"/>
                <w:color w:val="000000" w:themeColor="text1"/>
                <w:sz w:val="16"/>
                <w:szCs w:val="16"/>
              </w:rPr>
              <w:t>熱對物質的影響</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cs="新細明體" w:hint="eastAsia"/>
                  <w:color w:val="000000" w:themeColor="text1"/>
                  <w:kern w:val="0"/>
                  <w:sz w:val="16"/>
                  <w:szCs w:val="16"/>
                </w:rPr>
                <w:t>1-4-1</w:t>
              </w:r>
            </w:smartTag>
            <w:r w:rsidRPr="000351C3">
              <w:rPr>
                <w:rFonts w:ascii="新細明體" w:hAnsi="新細明體" w:cs="新細明體" w:hint="eastAsia"/>
                <w:color w:val="000000" w:themeColor="text1"/>
                <w:kern w:val="0"/>
                <w:sz w:val="16"/>
                <w:szCs w:val="16"/>
              </w:rPr>
              <w:t>-3 能針對變量的性質，採取合適的度量策略。</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1"/>
              </w:smartTagPr>
              <w:r w:rsidRPr="000351C3">
                <w:rPr>
                  <w:rFonts w:ascii="新細明體" w:hAnsi="新細明體" w:cs="新細明體" w:hint="eastAsia"/>
                  <w:color w:val="000000" w:themeColor="text1"/>
                  <w:kern w:val="0"/>
                  <w:sz w:val="16"/>
                  <w:szCs w:val="16"/>
                </w:rPr>
                <w:t>1-4-2</w:t>
              </w:r>
            </w:smartTag>
            <w:r w:rsidRPr="000351C3">
              <w:rPr>
                <w:rFonts w:ascii="新細明體" w:hAnsi="新細明體" w:cs="新細明體" w:hint="eastAsia"/>
                <w:color w:val="000000" w:themeColor="text1"/>
                <w:kern w:val="0"/>
                <w:sz w:val="16"/>
                <w:szCs w:val="16"/>
              </w:rPr>
              <w:t>-1 若相同的研究得到不同的結果，研判此不同是否具有關鍵性。</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1"/>
              </w:smartTagPr>
              <w:r w:rsidRPr="000351C3">
                <w:rPr>
                  <w:rFonts w:ascii="新細明體" w:hAnsi="新細明體" w:cs="新細明體" w:hint="eastAsia"/>
                  <w:color w:val="000000" w:themeColor="text1"/>
                  <w:kern w:val="0"/>
                  <w:sz w:val="16"/>
                  <w:szCs w:val="16"/>
                </w:rPr>
                <w:t>1-4-2</w:t>
              </w:r>
            </w:smartTag>
            <w:r w:rsidRPr="000351C3">
              <w:rPr>
                <w:rFonts w:ascii="新細明體" w:hAnsi="新細明體" w:cs="新細明體" w:hint="eastAsia"/>
                <w:color w:val="000000" w:themeColor="text1"/>
                <w:kern w:val="0"/>
                <w:sz w:val="16"/>
                <w:szCs w:val="16"/>
              </w:rPr>
              <w:t>-3 能在執行實驗時，操控變因，並評估「不變量」假設成立的範圍。</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hAnsi="新細明體" w:cs="新細明體" w:hint="eastAsia"/>
                  <w:color w:val="000000" w:themeColor="text1"/>
                  <w:kern w:val="0"/>
                  <w:szCs w:val="16"/>
                </w:rPr>
                <w:t>1-4-3</w:t>
              </w:r>
            </w:smartTag>
            <w:r w:rsidRPr="000351C3">
              <w:rPr>
                <w:rFonts w:hAnsi="新細明體" w:cs="新細明體" w:hint="eastAsia"/>
                <w:color w:val="000000" w:themeColor="text1"/>
                <w:kern w:val="0"/>
                <w:szCs w:val="16"/>
              </w:rPr>
              <w:t>-1 統計分析資料，獲得有意義的資訊。</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ascii="新細明體" w:hAnsi="新細明體" w:cs="新細明體" w:hint="eastAsia"/>
                  <w:color w:val="000000" w:themeColor="text1"/>
                  <w:kern w:val="0"/>
                  <w:sz w:val="16"/>
                  <w:szCs w:val="16"/>
                </w:rPr>
                <w:t>1-4-3</w:t>
              </w:r>
            </w:smartTag>
            <w:r w:rsidRPr="000351C3">
              <w:rPr>
                <w:rFonts w:ascii="新細明體" w:hAnsi="新細明體" w:cs="新細明體" w:hint="eastAsia"/>
                <w:color w:val="000000" w:themeColor="text1"/>
                <w:kern w:val="0"/>
                <w:sz w:val="16"/>
                <w:szCs w:val="16"/>
              </w:rPr>
              <w:t>-2 依資料推測其屬性及因果關係。</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-2 由實驗的結果，獲得研判的論點。</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-3 由資料的變化趨勢，看出其中蘊含的意義及形成概念。</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-4 能執行實驗，依結果去批判或了解概念、理論、模型的適用性。</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cs="新細明體" w:hint="eastAsia"/>
                  <w:color w:val="000000" w:themeColor="text1"/>
                  <w:kern w:val="0"/>
                  <w:sz w:val="16"/>
                  <w:szCs w:val="16"/>
                </w:rPr>
                <w:t>1-4-5</w:t>
              </w:r>
            </w:smartTag>
            <w:r w:rsidRPr="000351C3">
              <w:rPr>
                <w:rFonts w:ascii="新細明體" w:hAnsi="新細明體" w:cs="新細明體" w:hint="eastAsia"/>
                <w:color w:val="000000" w:themeColor="text1"/>
                <w:kern w:val="0"/>
                <w:sz w:val="16"/>
                <w:szCs w:val="16"/>
              </w:rPr>
              <w:t>-2 由圖表、報告中解讀資料，了解資料具有的內涵性質。</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cs="新細明體" w:hint="eastAsia"/>
                  <w:color w:val="000000" w:themeColor="text1"/>
                  <w:kern w:val="0"/>
                  <w:sz w:val="16"/>
                  <w:szCs w:val="16"/>
                </w:rPr>
                <w:t>2-4-1</w:t>
              </w:r>
            </w:smartTag>
            <w:r w:rsidRPr="000351C3">
              <w:rPr>
                <w:rFonts w:ascii="新細明體" w:hAnsi="新細明體" w:cs="新細明體" w:hint="eastAsia"/>
                <w:color w:val="000000" w:themeColor="text1"/>
                <w:kern w:val="0"/>
                <w:sz w:val="16"/>
                <w:szCs w:val="16"/>
              </w:rPr>
              <w:t>-1 由探究的活動，嫻熟科學探討的方法，並經由實作過程獲得科學知識和技能。</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7"/>
                <w:attr w:name="Month" w:val="4"/>
                <w:attr w:name="Year" w:val="2002"/>
              </w:smartTagPr>
              <w:r w:rsidRPr="000351C3">
                <w:rPr>
                  <w:rFonts w:hAnsi="新細明體" w:cs="新細明體" w:hint="eastAsia"/>
                  <w:color w:val="000000" w:themeColor="text1"/>
                  <w:kern w:val="0"/>
                  <w:szCs w:val="16"/>
                </w:rPr>
                <w:t>2-4-7</w:t>
              </w:r>
            </w:smartTag>
            <w:r w:rsidRPr="000351C3">
              <w:rPr>
                <w:rFonts w:hAnsi="新細明體" w:cs="新細明體" w:hint="eastAsia"/>
                <w:color w:val="000000" w:themeColor="text1"/>
                <w:kern w:val="0"/>
                <w:szCs w:val="16"/>
              </w:rPr>
              <w:t>-3 認識化學反應的吸熱、放熱反應。</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cs="新細明體" w:hint="eastAsia"/>
                  <w:color w:val="000000" w:themeColor="text1"/>
                  <w:kern w:val="0"/>
                  <w:sz w:val="16"/>
                  <w:szCs w:val="16"/>
                </w:rPr>
                <w:t>3-4-0</w:t>
              </w:r>
            </w:smartTag>
            <w:r w:rsidRPr="000351C3">
              <w:rPr>
                <w:rFonts w:ascii="新細明體" w:hAnsi="新細明體" w:cs="新細明體" w:hint="eastAsia"/>
                <w:color w:val="000000" w:themeColor="text1"/>
                <w:kern w:val="0"/>
                <w:sz w:val="16"/>
                <w:szCs w:val="16"/>
              </w:rPr>
              <w:t>-2 能判別什麼是觀察的現象，什麼是科學理論。</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6"/>
              </w:smartTagPr>
              <w:r w:rsidRPr="000351C3">
                <w:rPr>
                  <w:rFonts w:ascii="新細明體" w:hAnsi="新細明體" w:cs="新細明體" w:hint="eastAsia"/>
                  <w:color w:val="000000" w:themeColor="text1"/>
                  <w:kern w:val="0"/>
                  <w:sz w:val="16"/>
                  <w:szCs w:val="16"/>
                </w:rPr>
                <w:t>6-4-1</w:t>
              </w:r>
            </w:smartTag>
            <w:r w:rsidRPr="000351C3">
              <w:rPr>
                <w:rFonts w:ascii="新細明體" w:hAnsi="新細明體" w:cs="新細明體" w:hint="eastAsia"/>
                <w:color w:val="000000" w:themeColor="text1"/>
                <w:kern w:val="0"/>
                <w:sz w:val="16"/>
                <w:szCs w:val="16"/>
              </w:rPr>
              <w:t>-1 在同類事件，但由不同來源的資料中，彙整出一通則性（例如認定若溫度很高，物質都會氣化）。</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cs="新細明體" w:hint="eastAsia"/>
                  <w:color w:val="000000" w:themeColor="text1"/>
                  <w:kern w:val="0"/>
                  <w:sz w:val="16"/>
                  <w:szCs w:val="16"/>
                </w:rPr>
                <w:t>6-4-2</w:t>
              </w:r>
            </w:smartTag>
            <w:r w:rsidRPr="000351C3">
              <w:rPr>
                <w:rFonts w:ascii="新細明體" w:hAnsi="新細明體" w:cs="新細明體" w:hint="eastAsia"/>
                <w:color w:val="000000" w:themeColor="text1"/>
                <w:kern w:val="0"/>
                <w:sz w:val="16"/>
                <w:szCs w:val="16"/>
              </w:rPr>
              <w:t>-1 依現有的理論，運用類比、轉換等推廣方式，推測可能發生的事。</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cs="新細明體" w:hint="eastAsia"/>
                  <w:color w:val="000000" w:themeColor="text1"/>
                  <w:kern w:val="0"/>
                  <w:sz w:val="16"/>
                  <w:szCs w:val="16"/>
                </w:rPr>
                <w:t>6-4-2</w:t>
              </w:r>
            </w:smartTag>
            <w:r w:rsidRPr="000351C3">
              <w:rPr>
                <w:rFonts w:ascii="新細明體" w:hAnsi="新細明體" w:cs="新細明體" w:hint="eastAsia"/>
                <w:color w:val="000000" w:themeColor="text1"/>
                <w:kern w:val="0"/>
                <w:sz w:val="16"/>
                <w:szCs w:val="16"/>
              </w:rPr>
              <w:t>-2 依現有理論，運用演繹推理，推斷應發生的事。</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-1 察覺每日生活活動中運用到許多相關的科學概念。</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-2 在處理個人生活問題(如健康、食、衣、住、行)時，依科學知識來做決定。</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-3 運用科學方法去解決日常生活的問題。</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-4 接受一個理論或說法時，用科學知識和方法去分析判斷。</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【第二次評量週】</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1.了解加熱相同的物質，上升溫度與質量成反比。</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2.了解加熱相同質量的不同物質，比熱越小者，上升溫度越大。</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3.了解比熱的定義。</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4.了解固體熱膨脹的原理。</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5.知道有些物質會有熱脹冷縮的現象。</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6.了解水獨特的性質：</w:t>
            </w:r>
            <w:smartTag w:uri="urn:schemas-microsoft-com:office:smarttags" w:element="chmetcnv">
              <w:smartTagPr>
                <w:attr w:name="TCSC" w:val="0"/>
                <w:attr w:name="NumberType" w:val="1"/>
                <w:attr w:name="Negative" w:val="False"/>
                <w:attr w:name="HasSpace" w:val="False"/>
                <w:attr w:name="SourceValue" w:val="4"/>
                <w:attr w:name="UnitName" w:val="℃"/>
              </w:smartTagPr>
              <w:r w:rsidRPr="000351C3">
                <w:rPr>
                  <w:rFonts w:ascii="新細明體" w:hAnsi="新細明體" w:cs="新細明體" w:hint="eastAsia"/>
                  <w:color w:val="000000" w:themeColor="text1"/>
                  <w:kern w:val="0"/>
                  <w:sz w:val="16"/>
                  <w:szCs w:val="16"/>
                </w:rPr>
                <w:t>4℃</w:t>
              </w:r>
            </w:smartTag>
            <w:r w:rsidRPr="000351C3">
              <w:rPr>
                <w:rFonts w:ascii="新細明體" w:hAnsi="新細明體" w:cs="新細明體" w:hint="eastAsia"/>
                <w:color w:val="000000" w:themeColor="text1"/>
                <w:kern w:val="0"/>
                <w:sz w:val="16"/>
                <w:szCs w:val="16"/>
              </w:rPr>
              <w:t>時，體積最小、密度最大。</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7.了解生活中因應物體熱漲冷縮的方式。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8.知道熔化、凝固和凝結的意義，並說出熱能進出的狀態。</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9.知道熔點、凝固點、沸點和凝結點的定義。</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10.知道汽化的意義，並能說明蒸發與沸騰的差異。</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1.了解加熱相同質量的物質，比熱較小的上升溫度較大，比熱較大的上升溫度較小。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2.介紹物體熱脹冷縮的性質。</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3.由課本圖說明水結冰後，體積反而變大，並講解水體積與密度隨溫度變化的情形。</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4.以生活中的狀態變化引起動機，探討狀態變化與熱量的關係。</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5.進行探索活動：畫出水溫的變化圖。</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6.說明冰加熱熔化成水的變化曲線圖及熔點的定義。冰熔化時需吸收熱量，當水凝固成冰則會放出熱量，可用融雪時比下雪時感覺更冷的例子輔助說明吸、放熱的現象。</w:t>
            </w:r>
          </w:p>
          <w:p w:rsidR="00C36B7B" w:rsidRPr="000351C3" w:rsidRDefault="00C36B7B" w:rsidP="00C36B7B">
            <w:pPr>
              <w:tabs>
                <w:tab w:val="num" w:pos="600"/>
              </w:tabs>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7.說明水的液態與氣態的變化，以雨水蒸發的例子引起學生的動機，說明水吸收熱量會汽化成水蒸氣，並說明汽化的種類有蒸發與沸騰；溫度越高，水的蒸發速率越快。</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p>
        </w:tc>
        <w:tc>
          <w:tcPr>
            <w:tcW w:w="360" w:type="dxa"/>
            <w:tcBorders>
              <w:top w:val="single" w:sz="4" w:space="0" w:color="auto"/>
              <w:left w:val="single" w:sz="4" w:space="0" w:color="auto"/>
              <w:bottom w:val="single" w:sz="8" w:space="0" w:color="auto"/>
              <w:right w:val="single" w:sz="4" w:space="0" w:color="auto"/>
            </w:tcBorders>
            <w:vAlign w:val="center"/>
          </w:tcPr>
          <w:p w:rsidR="00C36B7B" w:rsidRPr="000351C3" w:rsidRDefault="00C36B7B" w:rsidP="00C36B7B">
            <w:pPr>
              <w:ind w:left="57" w:right="57"/>
              <w:jc w:val="center"/>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1.熱脹冷縮現象的照片</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2.乒乓球</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3.熱水適量</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4.1000 mL燒杯</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1.口頭評量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2.紙筆評量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3.實作評量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【環境教育】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3"/>
              </w:smartTagPr>
              <w:r w:rsidRPr="000351C3">
                <w:rPr>
                  <w:rFonts w:ascii="新細明體" w:hAnsi="新細明體" w:cs="新細明體" w:hint="eastAsia"/>
                  <w:color w:val="000000" w:themeColor="text1"/>
                  <w:kern w:val="0"/>
                  <w:sz w:val="16"/>
                  <w:szCs w:val="16"/>
                </w:rPr>
                <w:t>3-4-4</w:t>
              </w:r>
            </w:smartTag>
            <w:r w:rsidRPr="000351C3">
              <w:rPr>
                <w:rFonts w:ascii="新細明體" w:hAnsi="新細明體" w:cs="新細明體" w:hint="eastAsia"/>
                <w:color w:val="000000" w:themeColor="text1"/>
                <w:kern w:val="0"/>
                <w:sz w:val="16"/>
                <w:szCs w:val="16"/>
              </w:rPr>
              <w:t xml:space="preserve"> 願意依循環保簡樸與健康的理念於日常生活與消費行為。</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【海洋教育】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3"/>
                <w:attr w:name="Month" w:val="4"/>
                <w:attr w:name="Year" w:val="2004"/>
              </w:smartTagPr>
              <w:r w:rsidRPr="000351C3">
                <w:rPr>
                  <w:rFonts w:ascii="新細明體" w:hAnsi="新細明體" w:cs="新細明體" w:hint="eastAsia"/>
                  <w:color w:val="000000" w:themeColor="text1"/>
                  <w:kern w:val="0"/>
                  <w:sz w:val="16"/>
                  <w:szCs w:val="16"/>
                </w:rPr>
                <w:t>4-4-3</w:t>
              </w:r>
            </w:smartTag>
            <w:r w:rsidRPr="000351C3">
              <w:rPr>
                <w:rFonts w:ascii="新細明體" w:hAnsi="新細明體" w:cs="新細明體" w:hint="eastAsia"/>
                <w:color w:val="000000" w:themeColor="text1"/>
                <w:kern w:val="0"/>
                <w:sz w:val="16"/>
                <w:szCs w:val="16"/>
              </w:rPr>
              <w:t xml:space="preserve"> 認識海水的物理性質（如密度、比熱、浮力、壓力等）與作用（如波浪、潮汐、洋流等），及其對海洋生物分布的影響。</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4"/>
              </w:smartTagPr>
              <w:r w:rsidRPr="000351C3">
                <w:rPr>
                  <w:rFonts w:ascii="新細明體" w:hAnsi="新細明體" w:cs="新細明體" w:hint="eastAsia"/>
                  <w:color w:val="000000" w:themeColor="text1"/>
                  <w:kern w:val="0"/>
                  <w:sz w:val="16"/>
                  <w:szCs w:val="16"/>
                </w:rPr>
                <w:t>4-4-4</w:t>
              </w:r>
            </w:smartTag>
            <w:r w:rsidRPr="000351C3">
              <w:rPr>
                <w:rFonts w:ascii="新細明體" w:hAnsi="新細明體" w:cs="新細明體" w:hint="eastAsia"/>
                <w:color w:val="000000" w:themeColor="text1"/>
                <w:kern w:val="0"/>
                <w:sz w:val="16"/>
                <w:szCs w:val="16"/>
              </w:rPr>
              <w:t xml:space="preserve"> 認識海洋在地球上的分布、比例及種類。</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一、了解自我與發展潛能</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二、欣賞、表現與創新</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三、生涯規畫與終身學習</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四、表達、溝通與分享</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六、文化學習與國際了解</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七、規畫、組織與實踐</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八、運用科技與資訊</w:t>
            </w:r>
          </w:p>
          <w:p w:rsidR="00C36B7B" w:rsidRPr="000351C3" w:rsidRDefault="00C36B7B" w:rsidP="00C36B7B">
            <w:pPr>
              <w:pStyle w:val="5"/>
              <w:spacing w:line="240" w:lineRule="auto"/>
              <w:ind w:left="57" w:firstLine="0"/>
              <w:jc w:val="left"/>
              <w:rPr>
                <w:rFonts w:ascii="新細明體" w:hAnsi="新細明體" w:cs="新細明體"/>
                <w:color w:val="000000" w:themeColor="text1"/>
                <w:kern w:val="0"/>
                <w:szCs w:val="16"/>
              </w:rPr>
            </w:pPr>
            <w:r w:rsidRPr="000351C3">
              <w:rPr>
                <w:rFonts w:ascii="新細明體" w:hAnsi="新細明體" w:cs="新細明體" w:hint="eastAsia"/>
                <w:color w:val="000000" w:themeColor="text1"/>
                <w:kern w:val="0"/>
                <w:szCs w:val="16"/>
              </w:rPr>
              <w:t>九、主動探索與研究</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十、獨立思考與解決問題</w:t>
            </w:r>
          </w:p>
        </w:tc>
      </w:tr>
      <w:tr w:rsidR="00C36B7B" w:rsidRPr="000351C3" w:rsidTr="00C36B7B">
        <w:trPr>
          <w:cantSplit/>
          <w:trHeight w:val="12049"/>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十七</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12/16</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12/20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第５章　溫度與熱</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eastAsianLayout w:id="-2041396991" w:vert="1" w:vertCompress="1"/>
              </w:rPr>
              <w:t>5‧3</w:t>
            </w:r>
            <w:r w:rsidRPr="000351C3">
              <w:rPr>
                <w:rFonts w:ascii="新細明體" w:hAnsi="新細明體" w:hint="eastAsia"/>
                <w:color w:val="000000" w:themeColor="text1"/>
                <w:sz w:val="16"/>
                <w:szCs w:val="16"/>
              </w:rPr>
              <w:t>熱對物質的影響、</w:t>
            </w:r>
            <w:r w:rsidRPr="000351C3">
              <w:rPr>
                <w:rFonts w:ascii="新細明體" w:hAnsi="新細明體" w:hint="eastAsia"/>
                <w:color w:val="000000" w:themeColor="text1"/>
                <w:sz w:val="16"/>
                <w:szCs w:val="16"/>
                <w:eastAsianLayout w:id="-2041396480" w:vert="1" w:vertCompress="1"/>
              </w:rPr>
              <w:t>5‧4</w:t>
            </w:r>
            <w:r w:rsidRPr="000351C3">
              <w:rPr>
                <w:rFonts w:ascii="新細明體" w:hAnsi="新細明體" w:hint="eastAsia"/>
                <w:color w:val="000000" w:themeColor="text1"/>
                <w:sz w:val="16"/>
                <w:szCs w:val="16"/>
              </w:rPr>
              <w:t>熱的傳播方式</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ascii="新細明體" w:hAnsi="新細明體" w:cs="新細明體" w:hint="eastAsia"/>
                  <w:color w:val="000000" w:themeColor="text1"/>
                  <w:kern w:val="0"/>
                  <w:sz w:val="16"/>
                  <w:szCs w:val="16"/>
                </w:rPr>
                <w:t>1-4-3</w:t>
              </w:r>
            </w:smartTag>
            <w:r w:rsidRPr="000351C3">
              <w:rPr>
                <w:rFonts w:ascii="新細明體" w:hAnsi="新細明體" w:cs="新細明體" w:hint="eastAsia"/>
                <w:color w:val="000000" w:themeColor="text1"/>
                <w:kern w:val="0"/>
                <w:sz w:val="16"/>
                <w:szCs w:val="16"/>
              </w:rPr>
              <w:t>-2 依資料推測其屬性及因果關係。</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-3 由資料的變化趨勢，看出其中蘊含的意義及形成概念。</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cs="新細明體" w:hint="eastAsia"/>
                  <w:color w:val="000000" w:themeColor="text1"/>
                  <w:kern w:val="0"/>
                  <w:sz w:val="16"/>
                  <w:szCs w:val="16"/>
                </w:rPr>
                <w:t>1-4-5</w:t>
              </w:r>
            </w:smartTag>
            <w:r w:rsidRPr="000351C3">
              <w:rPr>
                <w:rFonts w:ascii="新細明體" w:hAnsi="新細明體" w:cs="新細明體" w:hint="eastAsia"/>
                <w:color w:val="000000" w:themeColor="text1"/>
                <w:kern w:val="0"/>
                <w:sz w:val="16"/>
                <w:szCs w:val="16"/>
              </w:rPr>
              <w:t>-2 由圖表、報告中解讀資料，了解資料具有的內涵性質。</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cs="新細明體" w:hint="eastAsia"/>
                  <w:color w:val="000000" w:themeColor="text1"/>
                  <w:kern w:val="0"/>
                  <w:sz w:val="16"/>
                  <w:szCs w:val="16"/>
                </w:rPr>
                <w:t>1-4-5</w:t>
              </w:r>
            </w:smartTag>
            <w:r w:rsidRPr="000351C3">
              <w:rPr>
                <w:rFonts w:ascii="新細明體" w:hAnsi="新細明體" w:cs="新細明體" w:hint="eastAsia"/>
                <w:color w:val="000000" w:themeColor="text1"/>
                <w:kern w:val="0"/>
                <w:sz w:val="16"/>
                <w:szCs w:val="16"/>
              </w:rPr>
              <w:t>-5 傾聽別人的報告，並能提出意見或建議。</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7"/>
                <w:attr w:name="Month" w:val="4"/>
                <w:attr w:name="Year" w:val="2002"/>
              </w:smartTagPr>
              <w:r w:rsidRPr="000351C3">
                <w:rPr>
                  <w:rFonts w:hAnsi="新細明體" w:cs="新細明體" w:hint="eastAsia"/>
                  <w:color w:val="000000" w:themeColor="text1"/>
                  <w:kern w:val="0"/>
                  <w:szCs w:val="16"/>
                </w:rPr>
                <w:t>2-4-7</w:t>
              </w:r>
            </w:smartTag>
            <w:r w:rsidRPr="000351C3">
              <w:rPr>
                <w:rFonts w:hAnsi="新細明體" w:cs="新細明體" w:hint="eastAsia"/>
                <w:color w:val="000000" w:themeColor="text1"/>
                <w:kern w:val="0"/>
                <w:szCs w:val="16"/>
              </w:rPr>
              <w:t>-3 認識化學反應的吸熱、放熱反應。</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cs="新細明體" w:hint="eastAsia"/>
                  <w:color w:val="000000" w:themeColor="text1"/>
                  <w:kern w:val="0"/>
                  <w:sz w:val="16"/>
                  <w:szCs w:val="16"/>
                </w:rPr>
                <w:t>3-4-0</w:t>
              </w:r>
            </w:smartTag>
            <w:r w:rsidRPr="000351C3">
              <w:rPr>
                <w:rFonts w:ascii="新細明體" w:hAnsi="新細明體" w:cs="新細明體" w:hint="eastAsia"/>
                <w:color w:val="000000" w:themeColor="text1"/>
                <w:kern w:val="0"/>
                <w:sz w:val="16"/>
                <w:szCs w:val="16"/>
              </w:rPr>
              <w:t>-2 能判別什麼是觀察的現象，什麼是科學理論。</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6"/>
              </w:smartTagPr>
              <w:r w:rsidRPr="000351C3">
                <w:rPr>
                  <w:rFonts w:ascii="新細明體" w:hAnsi="新細明體" w:cs="新細明體" w:hint="eastAsia"/>
                  <w:color w:val="000000" w:themeColor="text1"/>
                  <w:kern w:val="0"/>
                  <w:sz w:val="16"/>
                  <w:szCs w:val="16"/>
                </w:rPr>
                <w:t>6-4-1</w:t>
              </w:r>
            </w:smartTag>
            <w:r w:rsidRPr="000351C3">
              <w:rPr>
                <w:rFonts w:ascii="新細明體" w:hAnsi="新細明體" w:cs="新細明體" w:hint="eastAsia"/>
                <w:color w:val="000000" w:themeColor="text1"/>
                <w:kern w:val="0"/>
                <w:sz w:val="16"/>
                <w:szCs w:val="16"/>
              </w:rPr>
              <w:t>-1 在同類事件，但由不同來源的資料中，彙整出一通則性（例如認定若溫度很高，物質都會氣化）。</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cs="新細明體" w:hint="eastAsia"/>
                  <w:color w:val="000000" w:themeColor="text1"/>
                  <w:kern w:val="0"/>
                  <w:sz w:val="16"/>
                  <w:szCs w:val="16"/>
                </w:rPr>
                <w:t>6-4-2</w:t>
              </w:r>
            </w:smartTag>
            <w:r w:rsidRPr="000351C3">
              <w:rPr>
                <w:rFonts w:ascii="新細明體" w:hAnsi="新細明體" w:cs="新細明體" w:hint="eastAsia"/>
                <w:color w:val="000000" w:themeColor="text1"/>
                <w:kern w:val="0"/>
                <w:sz w:val="16"/>
                <w:szCs w:val="16"/>
              </w:rPr>
              <w:t>-1 依現有的理論，運用類比、轉換等推廣方式，推測可能發生的事。</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cs="新細明體" w:hint="eastAsia"/>
                  <w:color w:val="000000" w:themeColor="text1"/>
                  <w:kern w:val="0"/>
                  <w:sz w:val="16"/>
                  <w:szCs w:val="16"/>
                </w:rPr>
                <w:t>6-4-2</w:t>
              </w:r>
            </w:smartTag>
            <w:r w:rsidRPr="000351C3">
              <w:rPr>
                <w:rFonts w:ascii="新細明體" w:hAnsi="新細明體" w:cs="新細明體" w:hint="eastAsia"/>
                <w:color w:val="000000" w:themeColor="text1"/>
                <w:kern w:val="0"/>
                <w:sz w:val="16"/>
                <w:szCs w:val="16"/>
              </w:rPr>
              <w:t>-2 依現有理論，運用演繹推理，推斷應發生的事。</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-1 察覺每日生活活動中運用到許多相關的科學概念。</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-2 在處理個人生活問題(如健康、食、衣、住、行)時，依科學知識來做決定。</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-3 運用科學方法去解決日常生活的問題。</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1.了解物質的昇華與凝華的現象， 並能說出熱能的進出狀態。</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2.了解物質狀態變化的過程中，能量的進出情況。</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3.了解物質在固態、液態、氣態時的粒子分布，並能說出物質三態變化間熱量的吸放過程。</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cs="新細明體" w:hint="eastAsia"/>
                <w:color w:val="000000" w:themeColor="text1"/>
                <w:kern w:val="0"/>
                <w:sz w:val="16"/>
                <w:szCs w:val="16"/>
              </w:rPr>
              <w:t>4.能舉例說明當物質發生物理變化、化學變化時所伴隨的能量變化。</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5.了解傳導、對流、輻射是熱傳播的三種方式。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6.了解熱傳導的現象。</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7.了解熱傳導是固體主要的傳熱方式。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8.知道不同的物質對熱傳導的快慢各不相同。</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9.明白生活中如何應用熱傳導現象。</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10.了解熱對流的現象及原因。</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11.能明白自然界中的「風」，是空氣熱對流現象所引起的。</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12.了解熱對流的應用。</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13.了解熱輻射的現象與應用。</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14.了解熱輻射的效果與物體表面顏色有關。</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1.舉例生活中應用溫度高、蒸發速率快的原理之生活用品；說明水加熱變成水蒸氣的溫度變化曲線及沸點的定義。水汽化時需吸收熱量，水蒸氣凝結成水時則會放出熱量。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2.利用示範實驗說明化學變化也會伴隨著能量的改變。</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3.講述生活中與熱的傳播有關的實例，例如以手拿盛裝熱水的鋼杯會覺得燙、打開冰箱的冷凍庫會覺得冷。</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4.舉出熱傳導的生活實例，例如使用金屬鍋盛裝食物加熱，雖然食物沒有直接接觸火源，但亦可將食物煮熟。</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5.說明熱傳導的過程中，導熱介質不須移動。</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6.說明熱傳導受到傳導物質的影響，並介紹導熱快慢不同的物質及其生活應用。</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7.講解熱對流的方式與成因，並結合密度概念說明水為什麼從表面開始結冰，及為何寒帶的水中生物在水面結冰時仍能生存的原因。</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8.說明風是由空氣的熱對流現象所形成的，講解陸風、海風的成因。</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9.說明生活中熱對流的應用實例。</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10.以太陽熱能傳遞的方式說明熱輻射，舉例說明熱輻射的應用。</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11.以悶燒鍋的設計結構為例，講解熱傳播方式在生活中，傳熱與絕熱的應用。</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w:t>
            </w:r>
            <w:r w:rsidRPr="000351C3">
              <w:rPr>
                <w:rFonts w:ascii="新細明體" w:hAnsi="新細明體" w:cs="MSungStd-Light-Acro" w:hint="eastAsia"/>
                <w:color w:val="000000" w:themeColor="text1"/>
                <w:kern w:val="0"/>
                <w:sz w:val="16"/>
                <w:szCs w:val="16"/>
              </w:rPr>
              <w:t>原子與組合好的分子模型或</w:t>
            </w:r>
            <w:r w:rsidRPr="000351C3">
              <w:rPr>
                <w:rFonts w:ascii="新細明體" w:hAnsi="新細明體" w:cs="新細明體" w:hint="eastAsia"/>
                <w:color w:val="000000" w:themeColor="text1"/>
                <w:kern w:val="0"/>
                <w:sz w:val="16"/>
                <w:szCs w:val="16"/>
              </w:rPr>
              <w:t>不同的圓形磁鐵</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2.彩色印刷的報紙及放大鏡</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3.網球及地球儀各一個</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1.口頭評量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2.實作評量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3.紙筆評量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【家政教育】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3"/>
                <w:attr w:name="Month" w:val="4"/>
                <w:attr w:name="Year" w:val="2003"/>
              </w:smartTagPr>
              <w:r w:rsidRPr="000351C3">
                <w:rPr>
                  <w:rFonts w:ascii="新細明體" w:hAnsi="新細明體" w:cs="新細明體" w:hint="eastAsia"/>
                  <w:color w:val="000000" w:themeColor="text1"/>
                  <w:kern w:val="0"/>
                  <w:sz w:val="16"/>
                  <w:szCs w:val="16"/>
                </w:rPr>
                <w:t>3-4-3</w:t>
              </w:r>
            </w:smartTag>
            <w:r w:rsidRPr="000351C3">
              <w:rPr>
                <w:rFonts w:ascii="新細明體" w:hAnsi="新細明體" w:cs="新細明體" w:hint="eastAsia"/>
                <w:color w:val="000000" w:themeColor="text1"/>
                <w:kern w:val="0"/>
                <w:sz w:val="16"/>
                <w:szCs w:val="16"/>
              </w:rPr>
              <w:t xml:space="preserve"> 建立合宜的生活價值觀。</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3"/>
              </w:smartTagPr>
              <w:r w:rsidRPr="000351C3">
                <w:rPr>
                  <w:rFonts w:ascii="新細明體" w:hAnsi="新細明體" w:cs="新細明體" w:hint="eastAsia"/>
                  <w:color w:val="000000" w:themeColor="text1"/>
                  <w:kern w:val="0"/>
                  <w:sz w:val="16"/>
                  <w:szCs w:val="16"/>
                </w:rPr>
                <w:t>3-4-5</w:t>
              </w:r>
            </w:smartTag>
            <w:r w:rsidRPr="000351C3">
              <w:rPr>
                <w:rFonts w:ascii="新細明體" w:hAnsi="新細明體" w:cs="新細明體" w:hint="eastAsia"/>
                <w:color w:val="000000" w:themeColor="text1"/>
                <w:kern w:val="0"/>
                <w:sz w:val="16"/>
                <w:szCs w:val="16"/>
              </w:rPr>
              <w:t xml:space="preserve"> 了解有效的資源管理，並應用於生活中。</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【環境教育】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3"/>
                <w:attr w:name="Year" w:val="2004"/>
              </w:smartTagPr>
              <w:r w:rsidRPr="000351C3">
                <w:rPr>
                  <w:rFonts w:ascii="新細明體" w:hAnsi="新細明體" w:cs="新細明體" w:hint="eastAsia"/>
                  <w:color w:val="000000" w:themeColor="text1"/>
                  <w:kern w:val="0"/>
                  <w:sz w:val="16"/>
                  <w:szCs w:val="16"/>
                </w:rPr>
                <w:t>4-3-2</w:t>
              </w:r>
            </w:smartTag>
            <w:r w:rsidRPr="000351C3">
              <w:rPr>
                <w:rFonts w:ascii="新細明體" w:hAnsi="新細明體" w:cs="新細明體" w:hint="eastAsia"/>
                <w:color w:val="000000" w:themeColor="text1"/>
                <w:kern w:val="0"/>
                <w:sz w:val="16"/>
                <w:szCs w:val="16"/>
              </w:rPr>
              <w:t xml:space="preserve"> 能分析各國之環境保護策略，並與我國之相關做法做比較。</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二、欣賞、表現與創新</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三、生涯規畫與終身學習</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四、表達、溝通與分享</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六、文化學習與國際了解</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七、規畫、組織與實踐</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八、運用科技與資訊</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九、主動探索與研究</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十、獨立思考與解決問題</w:t>
            </w:r>
          </w:p>
        </w:tc>
      </w:tr>
      <w:tr w:rsidR="00C36B7B" w:rsidRPr="000351C3" w:rsidTr="00C36B7B">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十八</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12/23</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12/27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第６章　元素與化合物</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eastAsianLayout w:id="-1815954688" w:vert="1" w:vertCompress="1"/>
              </w:rPr>
              <w:t>6‧1</w:t>
            </w:r>
            <w:r w:rsidRPr="000351C3">
              <w:rPr>
                <w:rFonts w:ascii="新細明體" w:hAnsi="新細明體" w:hint="eastAsia"/>
                <w:color w:val="000000" w:themeColor="text1"/>
                <w:sz w:val="16"/>
                <w:szCs w:val="16"/>
              </w:rPr>
              <w:t>純物質的分類、</w:t>
            </w:r>
            <w:r w:rsidRPr="000351C3">
              <w:rPr>
                <w:rFonts w:ascii="新細明體" w:hAnsi="新細明體" w:hint="eastAsia"/>
                <w:color w:val="000000" w:themeColor="text1"/>
                <w:sz w:val="16"/>
                <w:szCs w:val="16"/>
                <w:eastAsianLayout w:id="-1815954687" w:vert="1" w:vertCompress="1"/>
              </w:rPr>
              <w:t>6‧2</w:t>
            </w:r>
            <w:r w:rsidRPr="000351C3">
              <w:rPr>
                <w:rFonts w:ascii="新細明體" w:hAnsi="新細明體" w:hint="eastAsia"/>
                <w:color w:val="000000" w:themeColor="text1"/>
                <w:sz w:val="16"/>
                <w:szCs w:val="16"/>
              </w:rPr>
              <w:t>認識元素</w:t>
            </w:r>
          </w:p>
        </w:tc>
        <w:tc>
          <w:tcPr>
            <w:tcW w:w="168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cs="新細明體" w:hint="eastAsia"/>
                  <w:color w:val="000000" w:themeColor="text1"/>
                  <w:kern w:val="0"/>
                  <w:sz w:val="16"/>
                  <w:szCs w:val="16"/>
                </w:rPr>
                <w:t>1-4-1</w:t>
              </w:r>
            </w:smartTag>
            <w:r w:rsidRPr="000351C3">
              <w:rPr>
                <w:rFonts w:ascii="新細明體" w:hAnsi="新細明體" w:cs="新細明體" w:hint="eastAsia"/>
                <w:color w:val="000000" w:themeColor="text1"/>
                <w:kern w:val="0"/>
                <w:sz w:val="16"/>
                <w:szCs w:val="16"/>
              </w:rPr>
              <w:t>-2 能依某一屬性(或規則性)去做有計畫的觀察。</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1"/>
              </w:smartTagPr>
              <w:r w:rsidRPr="000351C3">
                <w:rPr>
                  <w:rFonts w:ascii="新細明體" w:hAnsi="新細明體" w:cs="新細明體" w:hint="eastAsia"/>
                  <w:color w:val="000000" w:themeColor="text1"/>
                  <w:kern w:val="0"/>
                  <w:sz w:val="16"/>
                  <w:szCs w:val="16"/>
                </w:rPr>
                <w:t>1-4-2</w:t>
              </w:r>
            </w:smartTag>
            <w:r w:rsidRPr="000351C3">
              <w:rPr>
                <w:rFonts w:ascii="新細明體" w:hAnsi="新細明體" w:cs="新細明體" w:hint="eastAsia"/>
                <w:color w:val="000000" w:themeColor="text1"/>
                <w:kern w:val="0"/>
                <w:sz w:val="16"/>
                <w:szCs w:val="16"/>
              </w:rPr>
              <w:t>-1 若相同的研究得到不同的結果，研判此不同是否具有關鍵性。</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hAnsi="新細明體" w:cs="新細明體" w:hint="eastAsia"/>
                  <w:color w:val="000000" w:themeColor="text1"/>
                  <w:kern w:val="0"/>
                  <w:szCs w:val="16"/>
                </w:rPr>
                <w:t>1-4-4</w:t>
              </w:r>
            </w:smartTag>
            <w:r w:rsidRPr="000351C3">
              <w:rPr>
                <w:rFonts w:hAnsi="新細明體" w:cs="新細明體" w:hint="eastAsia"/>
                <w:color w:val="000000" w:themeColor="text1"/>
                <w:kern w:val="0"/>
                <w:szCs w:val="16"/>
              </w:rPr>
              <w:t>-2 由實驗的結果，獲得研判的論點。</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-4 能執行實驗，依結果去批判或了解概念、理論、模型的適用性。</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hAnsi="新細明體" w:cs="新細明體" w:hint="eastAsia"/>
                  <w:color w:val="000000" w:themeColor="text1"/>
                  <w:kern w:val="0"/>
                  <w:szCs w:val="16"/>
                </w:rPr>
                <w:t>1-4-5</w:t>
              </w:r>
            </w:smartTag>
            <w:r w:rsidRPr="000351C3">
              <w:rPr>
                <w:rFonts w:hAnsi="新細明體" w:cs="新細明體" w:hint="eastAsia"/>
                <w:color w:val="000000" w:themeColor="text1"/>
                <w:kern w:val="0"/>
                <w:szCs w:val="16"/>
              </w:rPr>
              <w:t>-4 正確運用科學名詞、符號及常用的表達方式。</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cs="新細明體" w:hint="eastAsia"/>
                  <w:color w:val="000000" w:themeColor="text1"/>
                  <w:kern w:val="0"/>
                  <w:sz w:val="16"/>
                  <w:szCs w:val="16"/>
                </w:rPr>
                <w:t>2-4-1</w:t>
              </w:r>
            </w:smartTag>
            <w:r w:rsidRPr="000351C3">
              <w:rPr>
                <w:rFonts w:ascii="新細明體" w:hAnsi="新細明體" w:cs="新細明體" w:hint="eastAsia"/>
                <w:color w:val="000000" w:themeColor="text1"/>
                <w:kern w:val="0"/>
                <w:sz w:val="16"/>
                <w:szCs w:val="16"/>
              </w:rPr>
              <w:t>-1 由探究的活動，嫻熟科學探討的方法，並經由實作過程獲得科學知識和技能。</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2"/>
              </w:smartTagPr>
              <w:r w:rsidRPr="000351C3">
                <w:rPr>
                  <w:rFonts w:ascii="新細明體" w:hAnsi="新細明體" w:cs="新細明體" w:hint="eastAsia"/>
                  <w:color w:val="000000" w:themeColor="text1"/>
                  <w:kern w:val="0"/>
                  <w:sz w:val="16"/>
                  <w:szCs w:val="16"/>
                </w:rPr>
                <w:t>2-4-4</w:t>
              </w:r>
            </w:smartTag>
            <w:r w:rsidRPr="000351C3">
              <w:rPr>
                <w:rFonts w:ascii="新細明體" w:hAnsi="新細明體" w:cs="新細明體" w:hint="eastAsia"/>
                <w:color w:val="000000" w:themeColor="text1"/>
                <w:kern w:val="0"/>
                <w:sz w:val="16"/>
                <w:szCs w:val="16"/>
              </w:rPr>
              <w:t>-2 探討物質的物理性質與化學性質。</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cs="新細明體" w:hint="eastAsia"/>
                  <w:color w:val="000000" w:themeColor="text1"/>
                  <w:kern w:val="0"/>
                  <w:sz w:val="16"/>
                  <w:szCs w:val="16"/>
                </w:rPr>
                <w:t>2-4-5</w:t>
              </w:r>
            </w:smartTag>
            <w:r w:rsidRPr="000351C3">
              <w:rPr>
                <w:rFonts w:ascii="新細明體" w:hAnsi="新細明體" w:cs="新細明體" w:hint="eastAsia"/>
                <w:color w:val="000000" w:themeColor="text1"/>
                <w:kern w:val="0"/>
                <w:sz w:val="16"/>
                <w:szCs w:val="16"/>
              </w:rPr>
              <w:t>-2 了解常用的金屬、非金屬元素的活性大小及其化合物。</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7"/>
                <w:attr w:name="Month" w:val="4"/>
                <w:attr w:name="Year" w:val="2002"/>
              </w:smartTagPr>
              <w:r w:rsidRPr="000351C3">
                <w:rPr>
                  <w:rFonts w:hAnsi="新細明體" w:cs="新細明體" w:hint="eastAsia"/>
                  <w:color w:val="000000" w:themeColor="text1"/>
                  <w:kern w:val="0"/>
                  <w:szCs w:val="16"/>
                </w:rPr>
                <w:t>2-4-7</w:t>
              </w:r>
            </w:smartTag>
            <w:r w:rsidRPr="000351C3">
              <w:rPr>
                <w:rFonts w:hAnsi="新細明體" w:cs="新細明體" w:hint="eastAsia"/>
                <w:color w:val="000000" w:themeColor="text1"/>
                <w:kern w:val="0"/>
                <w:szCs w:val="16"/>
              </w:rPr>
              <w:t>-1 認識化學反應的變化，並指出影響化學反應快慢的因素。</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8"/>
                <w:attr w:name="Month" w:val="4"/>
                <w:attr w:name="Year" w:val="2002"/>
              </w:smartTagPr>
              <w:r w:rsidRPr="000351C3">
                <w:rPr>
                  <w:rFonts w:ascii="新細明體" w:hAnsi="新細明體" w:cs="新細明體" w:hint="eastAsia"/>
                  <w:color w:val="000000" w:themeColor="text1"/>
                  <w:kern w:val="0"/>
                  <w:sz w:val="16"/>
                  <w:szCs w:val="16"/>
                </w:rPr>
                <w:t>2-4-8</w:t>
              </w:r>
            </w:smartTag>
            <w:r w:rsidRPr="000351C3">
              <w:rPr>
                <w:rFonts w:ascii="新細明體" w:hAnsi="新細明體" w:cs="新細明體" w:hint="eastAsia"/>
                <w:color w:val="000000" w:themeColor="text1"/>
                <w:kern w:val="0"/>
                <w:sz w:val="16"/>
                <w:szCs w:val="16"/>
              </w:rPr>
              <w:t>-3 認識各種天然與人造材料及其在生活中的應用，並嘗試對各種材料進行加工與運用。</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ascii="新細明體" w:hAnsi="新細明體" w:cs="新細明體" w:hint="eastAsia"/>
                  <w:color w:val="000000" w:themeColor="text1"/>
                  <w:kern w:val="0"/>
                  <w:sz w:val="16"/>
                  <w:szCs w:val="16"/>
                </w:rPr>
                <w:t>4-4-1</w:t>
              </w:r>
            </w:smartTag>
            <w:r w:rsidRPr="000351C3">
              <w:rPr>
                <w:rFonts w:ascii="新細明體" w:hAnsi="新細明體" w:cs="新細明體" w:hint="eastAsia"/>
                <w:color w:val="000000" w:themeColor="text1"/>
                <w:kern w:val="0"/>
                <w:sz w:val="16"/>
                <w:szCs w:val="16"/>
              </w:rPr>
              <w:t>-2 了解技術與科學的關係。</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cs="新細明體" w:hint="eastAsia"/>
                  <w:color w:val="000000" w:themeColor="text1"/>
                  <w:kern w:val="0"/>
                  <w:sz w:val="16"/>
                  <w:szCs w:val="16"/>
                </w:rPr>
                <w:t>6-4-2</w:t>
              </w:r>
            </w:smartTag>
            <w:r w:rsidRPr="000351C3">
              <w:rPr>
                <w:rFonts w:ascii="新細明體" w:hAnsi="新細明體" w:cs="新細明體" w:hint="eastAsia"/>
                <w:color w:val="000000" w:themeColor="text1"/>
                <w:kern w:val="0"/>
                <w:sz w:val="16"/>
                <w:szCs w:val="16"/>
              </w:rPr>
              <w:t>-2 依現有理論，運用演繹推理，推斷應發生的事。</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-1 察覺每日生活活動中運用到許多相關的科學概念。</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-2 在處理個人生活問題(如健康、食、衣、住、行)時，依科學知識來做決定。</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08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1.由卜利士力的製氧方法了解純物質包含元素與化合物兩種，並能總結說出物質的分類。</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2.能利用氧化汞的反應，了解分解反應的概念。</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3.能由氫氣、氧氣燃燒生成水等例子，了解化合反應概念。</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4.了解化合物的成分元素，就是由參與化合反應的元素所組成。</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5.了解化合物的性質與成分元素的性質不同。</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6.觀察比較金屬元素與非金屬元素新切面的顏色與光澤。</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7.觀察比較金屬元素與非金屬元素的導電性。</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8.觀察比較金屬元素與非金屬元素的導展性。</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9.知道金屬與非金屬元素的特性。</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10.能分辨金屬元素與非金屬元素。</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68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1.介紹卜利士力製氧方法，氧化汞照光後分解成氧和汞，說明氧化汞為化合物、氧和汞為元素的定義與分解反應的概念。</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2.舉氫氣和氧氣反應生成水為例子，引導學生了解什麼是化合反應。</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3.說明由兩種不同元素化合生成的化合物，這些化合物的成分元素，就是由參與化合反應的元素所組成。</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4.說明化合物的性質與成分元素的性質不同，例如水沒有氫氣的可燃性，也沒有氧氣的助燃性。</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5.由氫氣、氧氣與水的性質比較，了解化合物的性質與成分元素的性質不同。</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6.進行實驗，了解金屬與非金屬元素的特性與差異。</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7.請學生發表，還知道哪些金屬元素與非金屬元素。</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w:t>
            </w:r>
          </w:p>
        </w:tc>
        <w:tc>
          <w:tcPr>
            <w:tcW w:w="96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1.常見的金屬與非金屬元素</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2.各種用非金屬與金屬元素製作的生活用品</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96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1.口頭評量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2.紙筆評量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3.實作評量</w:t>
            </w:r>
          </w:p>
        </w:tc>
        <w:tc>
          <w:tcPr>
            <w:tcW w:w="132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【家政教育】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3"/>
                <w:attr w:name="Month" w:val="4"/>
                <w:attr w:name="Year" w:val="2003"/>
              </w:smartTagPr>
              <w:r w:rsidRPr="000351C3">
                <w:rPr>
                  <w:rFonts w:ascii="新細明體" w:hAnsi="新細明體" w:cs="新細明體" w:hint="eastAsia"/>
                  <w:color w:val="000000" w:themeColor="text1"/>
                  <w:kern w:val="0"/>
                  <w:sz w:val="16"/>
                  <w:szCs w:val="16"/>
                </w:rPr>
                <w:t>3-4-3</w:t>
              </w:r>
            </w:smartTag>
            <w:r w:rsidRPr="000351C3">
              <w:rPr>
                <w:rFonts w:ascii="新細明體" w:hAnsi="新細明體" w:cs="新細明體" w:hint="eastAsia"/>
                <w:color w:val="000000" w:themeColor="text1"/>
                <w:kern w:val="0"/>
                <w:sz w:val="16"/>
                <w:szCs w:val="16"/>
              </w:rPr>
              <w:t xml:space="preserve"> 建立合宜的生活價值觀。</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3"/>
              </w:smartTagPr>
              <w:r w:rsidRPr="000351C3">
                <w:rPr>
                  <w:rFonts w:ascii="新細明體" w:hAnsi="新細明體" w:cs="新細明體" w:hint="eastAsia"/>
                  <w:color w:val="000000" w:themeColor="text1"/>
                  <w:kern w:val="0"/>
                  <w:sz w:val="16"/>
                  <w:szCs w:val="16"/>
                </w:rPr>
                <w:t>3-4-5</w:t>
              </w:r>
            </w:smartTag>
            <w:r w:rsidRPr="000351C3">
              <w:rPr>
                <w:rFonts w:ascii="新細明體" w:hAnsi="新細明體" w:cs="新細明體" w:hint="eastAsia"/>
                <w:color w:val="000000" w:themeColor="text1"/>
                <w:kern w:val="0"/>
                <w:sz w:val="16"/>
                <w:szCs w:val="16"/>
              </w:rPr>
              <w:t xml:space="preserve"> 了解有效的資源管理，並應用於生活中。</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【環境教育】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3"/>
                <w:attr w:name="Year" w:val="2004"/>
              </w:smartTagPr>
              <w:r w:rsidRPr="000351C3">
                <w:rPr>
                  <w:rFonts w:ascii="新細明體" w:hAnsi="新細明體" w:cs="新細明體" w:hint="eastAsia"/>
                  <w:color w:val="000000" w:themeColor="text1"/>
                  <w:kern w:val="0"/>
                  <w:sz w:val="16"/>
                  <w:szCs w:val="16"/>
                </w:rPr>
                <w:t>4-3-2</w:t>
              </w:r>
            </w:smartTag>
            <w:r w:rsidRPr="000351C3">
              <w:rPr>
                <w:rFonts w:ascii="新細明體" w:hAnsi="新細明體" w:cs="新細明體" w:hint="eastAsia"/>
                <w:color w:val="000000" w:themeColor="text1"/>
                <w:kern w:val="0"/>
                <w:sz w:val="16"/>
                <w:szCs w:val="16"/>
              </w:rPr>
              <w:t xml:space="preserve"> 能分析各國之環境保護策略，並與我國之相關做法做比較。</w:t>
            </w:r>
          </w:p>
        </w:tc>
        <w:tc>
          <w:tcPr>
            <w:tcW w:w="840" w:type="dxa"/>
            <w:tcBorders>
              <w:top w:val="single" w:sz="4" w:space="0" w:color="auto"/>
              <w:left w:val="single" w:sz="4" w:space="0" w:color="auto"/>
              <w:bottom w:val="single" w:sz="8" w:space="0" w:color="auto"/>
              <w:right w:val="single" w:sz="12"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二、欣賞、表現與創新</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三、生涯規畫與終身學習</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四、表達、溝通與分享</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六、文化學習與國際了解</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七、規畫、組織與實踐</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八、運用科技與資訊</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九、主動探索與研究</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十、獨立思考與解決問題</w:t>
            </w:r>
          </w:p>
        </w:tc>
      </w:tr>
      <w:tr w:rsidR="00C36B7B" w:rsidRPr="000351C3" w:rsidTr="00C36B7B">
        <w:trPr>
          <w:cantSplit/>
          <w:trHeight w:val="12443"/>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十九</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12/30</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第６章　元素與化合物</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eastAsianLayout w:id="-1815954687" w:vert="1" w:vertCompress="1"/>
              </w:rPr>
              <w:t>6‧2</w:t>
            </w:r>
            <w:r w:rsidRPr="000351C3">
              <w:rPr>
                <w:rFonts w:ascii="新細明體" w:hAnsi="新細明體" w:hint="eastAsia"/>
                <w:color w:val="000000" w:themeColor="text1"/>
                <w:sz w:val="16"/>
                <w:szCs w:val="16"/>
              </w:rPr>
              <w:t>認識元素、</w:t>
            </w:r>
            <w:r w:rsidRPr="000351C3">
              <w:rPr>
                <w:rFonts w:ascii="新細明體" w:hAnsi="新細明體" w:hint="eastAsia"/>
                <w:color w:val="000000" w:themeColor="text1"/>
                <w:sz w:val="16"/>
                <w:szCs w:val="16"/>
                <w:eastAsianLayout w:id="-1815948800" w:vert="1" w:vertCompress="1"/>
              </w:rPr>
              <w:t>6‧3</w:t>
            </w:r>
            <w:r w:rsidRPr="000351C3">
              <w:rPr>
                <w:rFonts w:ascii="新細明體" w:hAnsi="新細明體" w:hint="eastAsia"/>
                <w:color w:val="000000" w:themeColor="text1"/>
                <w:sz w:val="16"/>
                <w:szCs w:val="16"/>
              </w:rPr>
              <w:t>原子的結構</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cs="新細明體" w:hint="eastAsia"/>
                  <w:color w:val="000000" w:themeColor="text1"/>
                  <w:kern w:val="0"/>
                  <w:sz w:val="16"/>
                  <w:szCs w:val="16"/>
                </w:rPr>
                <w:t>1-4-1</w:t>
              </w:r>
            </w:smartTag>
            <w:r w:rsidRPr="000351C3">
              <w:rPr>
                <w:rFonts w:ascii="新細明體" w:hAnsi="新細明體" w:cs="新細明體" w:hint="eastAsia"/>
                <w:color w:val="000000" w:themeColor="text1"/>
                <w:kern w:val="0"/>
                <w:sz w:val="16"/>
                <w:szCs w:val="16"/>
              </w:rPr>
              <w:t>-2 能依某一屬性(或規則性)去做有計畫的觀察。</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1"/>
              </w:smartTagPr>
              <w:r w:rsidRPr="000351C3">
                <w:rPr>
                  <w:rFonts w:ascii="新細明體" w:hAnsi="新細明體" w:cs="新細明體" w:hint="eastAsia"/>
                  <w:color w:val="000000" w:themeColor="text1"/>
                  <w:kern w:val="0"/>
                  <w:sz w:val="16"/>
                  <w:szCs w:val="16"/>
                </w:rPr>
                <w:t>1-4-2</w:t>
              </w:r>
            </w:smartTag>
            <w:r w:rsidRPr="000351C3">
              <w:rPr>
                <w:rFonts w:ascii="新細明體" w:hAnsi="新細明體" w:cs="新細明體" w:hint="eastAsia"/>
                <w:color w:val="000000" w:themeColor="text1"/>
                <w:kern w:val="0"/>
                <w:sz w:val="16"/>
                <w:szCs w:val="16"/>
              </w:rPr>
              <w:t>-1 若相同的研究得到不同的結果，研判此不同是否具有關鍵性。</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hAnsi="新細明體" w:cs="新細明體" w:hint="eastAsia"/>
                  <w:color w:val="000000" w:themeColor="text1"/>
                  <w:kern w:val="0"/>
                  <w:szCs w:val="16"/>
                </w:rPr>
                <w:t>1-4-4</w:t>
              </w:r>
            </w:smartTag>
            <w:r w:rsidRPr="000351C3">
              <w:rPr>
                <w:rFonts w:hAnsi="新細明體" w:cs="新細明體" w:hint="eastAsia"/>
                <w:color w:val="000000" w:themeColor="text1"/>
                <w:kern w:val="0"/>
                <w:szCs w:val="16"/>
              </w:rPr>
              <w:t>-2 由實驗的結果，獲得研判的論點。</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cs="新細明體" w:hint="eastAsia"/>
                  <w:color w:val="000000" w:themeColor="text1"/>
                  <w:kern w:val="0"/>
                  <w:sz w:val="16"/>
                  <w:szCs w:val="16"/>
                </w:rPr>
                <w:t>1-4-4</w:t>
              </w:r>
            </w:smartTag>
            <w:r w:rsidRPr="000351C3">
              <w:rPr>
                <w:rFonts w:ascii="新細明體" w:hAnsi="新細明體" w:cs="新細明體" w:hint="eastAsia"/>
                <w:color w:val="000000" w:themeColor="text1"/>
                <w:kern w:val="0"/>
                <w:sz w:val="16"/>
                <w:szCs w:val="16"/>
              </w:rPr>
              <w:t>-4 能執行實驗，依結果去批判或了解概念、理論、模型的適用性。</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cs="新細明體" w:hint="eastAsia"/>
                  <w:color w:val="000000" w:themeColor="text1"/>
                  <w:kern w:val="0"/>
                  <w:sz w:val="16"/>
                  <w:szCs w:val="16"/>
                </w:rPr>
                <w:t>1-4-5</w:t>
              </w:r>
            </w:smartTag>
            <w:r w:rsidRPr="000351C3">
              <w:rPr>
                <w:rFonts w:ascii="新細明體" w:hAnsi="新細明體" w:cs="新細明體" w:hint="eastAsia"/>
                <w:color w:val="000000" w:themeColor="text1"/>
                <w:kern w:val="0"/>
                <w:sz w:val="16"/>
                <w:szCs w:val="16"/>
              </w:rPr>
              <w:t>-4 正確運用科學名詞、符號及常用的表達方式。</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cs="新細明體" w:hint="eastAsia"/>
                  <w:color w:val="000000" w:themeColor="text1"/>
                  <w:kern w:val="0"/>
                  <w:sz w:val="16"/>
                  <w:szCs w:val="16"/>
                </w:rPr>
                <w:t>2-4-1</w:t>
              </w:r>
            </w:smartTag>
            <w:r w:rsidRPr="000351C3">
              <w:rPr>
                <w:rFonts w:ascii="新細明體" w:hAnsi="新細明體" w:cs="新細明體" w:hint="eastAsia"/>
                <w:color w:val="000000" w:themeColor="text1"/>
                <w:kern w:val="0"/>
                <w:sz w:val="16"/>
                <w:szCs w:val="16"/>
              </w:rPr>
              <w:t>-1 由探究的活動，嫻熟科學探討的方法，並經由實作過程獲得科學知識和技能。</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2"/>
              </w:smartTagPr>
              <w:r w:rsidRPr="000351C3">
                <w:rPr>
                  <w:rFonts w:ascii="新細明體" w:hAnsi="新細明體" w:cs="新細明體" w:hint="eastAsia"/>
                  <w:color w:val="000000" w:themeColor="text1"/>
                  <w:kern w:val="0"/>
                  <w:sz w:val="16"/>
                  <w:szCs w:val="16"/>
                </w:rPr>
                <w:t>2-4-4</w:t>
              </w:r>
            </w:smartTag>
            <w:r w:rsidRPr="000351C3">
              <w:rPr>
                <w:rFonts w:ascii="新細明體" w:hAnsi="新細明體" w:cs="新細明體" w:hint="eastAsia"/>
                <w:color w:val="000000" w:themeColor="text1"/>
                <w:kern w:val="0"/>
                <w:sz w:val="16"/>
                <w:szCs w:val="16"/>
              </w:rPr>
              <w:t>-2 探討物質的物理性質與化學性質。</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4"/>
                <w:attr w:name="Month" w:val="4"/>
                <w:attr w:name="Year" w:val="2002"/>
              </w:smartTagPr>
              <w:r w:rsidRPr="000351C3">
                <w:rPr>
                  <w:rFonts w:hAnsi="新細明體" w:cs="新細明體" w:hint="eastAsia"/>
                  <w:color w:val="000000" w:themeColor="text1"/>
                  <w:kern w:val="0"/>
                  <w:szCs w:val="16"/>
                </w:rPr>
                <w:t>2-4-4</w:t>
              </w:r>
            </w:smartTag>
            <w:r w:rsidRPr="000351C3">
              <w:rPr>
                <w:rFonts w:hAnsi="新細明體" w:cs="新細明體" w:hint="eastAsia"/>
                <w:color w:val="000000" w:themeColor="text1"/>
                <w:kern w:val="0"/>
                <w:szCs w:val="16"/>
              </w:rPr>
              <w:t>-4 知道物質是由粒子所組成，週期表上元素性質的週期性。</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2"/>
              </w:smartTagPr>
              <w:r w:rsidRPr="000351C3">
                <w:rPr>
                  <w:rFonts w:ascii="新細明體" w:hAnsi="新細明體" w:cs="新細明體" w:hint="eastAsia"/>
                  <w:color w:val="000000" w:themeColor="text1"/>
                  <w:kern w:val="0"/>
                  <w:sz w:val="16"/>
                  <w:szCs w:val="16"/>
                </w:rPr>
                <w:t>2-4-4</w:t>
              </w:r>
            </w:smartTag>
            <w:r w:rsidRPr="000351C3">
              <w:rPr>
                <w:rFonts w:ascii="新細明體" w:hAnsi="新細明體" w:cs="新細明體" w:hint="eastAsia"/>
                <w:color w:val="000000" w:themeColor="text1"/>
                <w:kern w:val="0"/>
                <w:sz w:val="16"/>
                <w:szCs w:val="16"/>
              </w:rPr>
              <w:t>-5 認識物質的組成和結構，元素與化合物之間的關係，並了解化學反應與原子的重新排列。</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cs="新細明體" w:hint="eastAsia"/>
                  <w:color w:val="000000" w:themeColor="text1"/>
                  <w:kern w:val="0"/>
                  <w:sz w:val="16"/>
                  <w:szCs w:val="16"/>
                </w:rPr>
                <w:t>2-4-5</w:t>
              </w:r>
            </w:smartTag>
            <w:r w:rsidRPr="000351C3">
              <w:rPr>
                <w:rFonts w:ascii="新細明體" w:hAnsi="新細明體" w:cs="新細明體" w:hint="eastAsia"/>
                <w:color w:val="000000" w:themeColor="text1"/>
                <w:kern w:val="0"/>
                <w:sz w:val="16"/>
                <w:szCs w:val="16"/>
              </w:rPr>
              <w:t>-2 了解常用的金屬、非金屬元素的活性大小及其化合物。</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7"/>
                <w:attr w:name="Month" w:val="4"/>
                <w:attr w:name="Year" w:val="2002"/>
              </w:smartTagPr>
              <w:r w:rsidRPr="000351C3">
                <w:rPr>
                  <w:rFonts w:hAnsi="新細明體" w:cs="新細明體" w:hint="eastAsia"/>
                  <w:color w:val="000000" w:themeColor="text1"/>
                  <w:kern w:val="0"/>
                  <w:szCs w:val="16"/>
                </w:rPr>
                <w:t>2-4-7</w:t>
              </w:r>
            </w:smartTag>
            <w:r w:rsidRPr="000351C3">
              <w:rPr>
                <w:rFonts w:hAnsi="新細明體" w:cs="新細明體" w:hint="eastAsia"/>
                <w:color w:val="000000" w:themeColor="text1"/>
                <w:kern w:val="0"/>
                <w:szCs w:val="16"/>
              </w:rPr>
              <w:t>-1 認識化學反應的變化，並指出影響化學反應快慢的因素。</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8"/>
                <w:attr w:name="Month" w:val="4"/>
                <w:attr w:name="Year" w:val="2002"/>
              </w:smartTagPr>
              <w:r w:rsidRPr="000351C3">
                <w:rPr>
                  <w:rFonts w:ascii="新細明體" w:hAnsi="新細明體" w:cs="新細明體" w:hint="eastAsia"/>
                  <w:color w:val="000000" w:themeColor="text1"/>
                  <w:kern w:val="0"/>
                  <w:sz w:val="16"/>
                  <w:szCs w:val="16"/>
                </w:rPr>
                <w:t>2-4-8</w:t>
              </w:r>
            </w:smartTag>
            <w:r w:rsidRPr="000351C3">
              <w:rPr>
                <w:rFonts w:ascii="新細明體" w:hAnsi="新細明體" w:cs="新細明體" w:hint="eastAsia"/>
                <w:color w:val="000000" w:themeColor="text1"/>
                <w:kern w:val="0"/>
                <w:sz w:val="16"/>
                <w:szCs w:val="16"/>
              </w:rPr>
              <w:t>-3 認識各種天然與人造材料及其在生活中的應用，並嘗試對各種材料進行加工與運用。</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hAnsi="新細明體" w:cs="新細明體" w:hint="eastAsia"/>
                  <w:color w:val="000000" w:themeColor="text1"/>
                  <w:kern w:val="0"/>
                  <w:szCs w:val="16"/>
                </w:rPr>
                <w:t>3-4-0</w:t>
              </w:r>
            </w:smartTag>
            <w:r w:rsidRPr="000351C3">
              <w:rPr>
                <w:rFonts w:hAnsi="新細明體" w:cs="新細明體" w:hint="eastAsia"/>
                <w:color w:val="000000" w:themeColor="text1"/>
                <w:kern w:val="0"/>
                <w:szCs w:val="16"/>
              </w:rPr>
              <w:t>-3 察覺有些理論彼此之間邏輯上不相關連，甚至相互矛盾，表示尚不完備。好的理論應是有邏輯的、協調一致、且經過考驗的知識體系。</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ascii="新細明體" w:hAnsi="新細明體" w:cs="新細明體" w:hint="eastAsia"/>
                  <w:color w:val="000000" w:themeColor="text1"/>
                  <w:kern w:val="0"/>
                  <w:sz w:val="16"/>
                  <w:szCs w:val="16"/>
                </w:rPr>
                <w:t>4-4-1</w:t>
              </w:r>
            </w:smartTag>
            <w:r w:rsidRPr="000351C3">
              <w:rPr>
                <w:rFonts w:ascii="新細明體" w:hAnsi="新細明體" w:cs="新細明體" w:hint="eastAsia"/>
                <w:color w:val="000000" w:themeColor="text1"/>
                <w:kern w:val="0"/>
                <w:sz w:val="16"/>
                <w:szCs w:val="16"/>
              </w:rPr>
              <w:t>-2 了解技術與科學的關係。</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-1 察覺每日生活活動中運用到許多相關的科學概念。</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cs="新細明體" w:hint="eastAsia"/>
                  <w:color w:val="000000" w:themeColor="text1"/>
                  <w:kern w:val="0"/>
                  <w:sz w:val="16"/>
                  <w:szCs w:val="16"/>
                </w:rPr>
                <w:t>7-4-0</w:t>
              </w:r>
            </w:smartTag>
            <w:r w:rsidRPr="000351C3">
              <w:rPr>
                <w:rFonts w:ascii="新細明體" w:hAnsi="新細明體" w:cs="新細明體" w:hint="eastAsia"/>
                <w:color w:val="000000" w:themeColor="text1"/>
                <w:kern w:val="0"/>
                <w:sz w:val="16"/>
                <w:szCs w:val="16"/>
              </w:rPr>
              <w:t>-2 在處理個人生活問題(如健康、食、衣、住、行)時，依科學知識來做決定。</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1.知道元素的名稱與符號。</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2.認識生活中常見的元素及其用途。</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3.知道道耳頓的原子說。</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4.了解物質是由原子所組成。</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1.以彩色筆將舉例的元素名稱及符號分別寫在牌子的正、反面，並說明元素符號的寫法及中文命名法則。反覆提問學生元素符號及中文名稱，直至學生熟練，再進行紙筆測驗。</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2.利用事先準備或教室中現有的元素物質，例如鐵、銅線等為例，讓學生認識生活周遭的元素。</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3.講解生活中常見元素的性質及用途，並進行影片欣賞。</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4.說明某一種元素的特性，評量學生能否依此判斷出是哪一種元素。</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5.引領學生思考肉眼不可見的微小物質，進而認知物質是由微小粒子組成的概念。</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6.講解道耳頓提出的原子說，並提問學生道耳頓的原子說內容。</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7.以金原子的顯微圖片，證明物質放大到最後，可以看到原子的形狀。</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8.舉例金原子與網球的比例及網球與地球的大小比例，引導學生想像原子的大小。</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w:t>
            </w:r>
            <w:r w:rsidRPr="000351C3">
              <w:rPr>
                <w:rFonts w:ascii="新細明體" w:hAnsi="新細明體" w:cs="MSungStd-Light-Acro" w:hint="eastAsia"/>
                <w:color w:val="000000" w:themeColor="text1"/>
                <w:kern w:val="0"/>
                <w:sz w:val="16"/>
                <w:szCs w:val="16"/>
              </w:rPr>
              <w:t>原子與組合好的分子模型或</w:t>
            </w:r>
            <w:r w:rsidRPr="000351C3">
              <w:rPr>
                <w:rFonts w:ascii="新細明體" w:hAnsi="新細明體" w:cs="新細明體" w:hint="eastAsia"/>
                <w:color w:val="000000" w:themeColor="text1"/>
                <w:kern w:val="0"/>
                <w:sz w:val="16"/>
                <w:szCs w:val="16"/>
              </w:rPr>
              <w:t>不同的圓形磁鐵</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2.彩色印刷的報紙及放大鏡</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3.網球及地球儀各一個</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1.口頭評量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2.實作評量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3.紙筆評量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【家政教育】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3"/>
                <w:attr w:name="Month" w:val="4"/>
                <w:attr w:name="Year" w:val="2003"/>
              </w:smartTagPr>
              <w:r w:rsidRPr="000351C3">
                <w:rPr>
                  <w:rFonts w:ascii="新細明體" w:hAnsi="新細明體" w:cs="新細明體" w:hint="eastAsia"/>
                  <w:color w:val="000000" w:themeColor="text1"/>
                  <w:kern w:val="0"/>
                  <w:sz w:val="16"/>
                  <w:szCs w:val="16"/>
                </w:rPr>
                <w:t>3-4-3</w:t>
              </w:r>
            </w:smartTag>
            <w:r w:rsidRPr="000351C3">
              <w:rPr>
                <w:rFonts w:ascii="新細明體" w:hAnsi="新細明體" w:cs="新細明體" w:hint="eastAsia"/>
                <w:color w:val="000000" w:themeColor="text1"/>
                <w:kern w:val="0"/>
                <w:sz w:val="16"/>
                <w:szCs w:val="16"/>
              </w:rPr>
              <w:t xml:space="preserve"> 建立合宜的生活價值觀。</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3"/>
              </w:smartTagPr>
              <w:r w:rsidRPr="000351C3">
                <w:rPr>
                  <w:rFonts w:ascii="新細明體" w:hAnsi="新細明體" w:cs="新細明體" w:hint="eastAsia"/>
                  <w:color w:val="000000" w:themeColor="text1"/>
                  <w:kern w:val="0"/>
                  <w:sz w:val="16"/>
                  <w:szCs w:val="16"/>
                </w:rPr>
                <w:t>3-4-5</w:t>
              </w:r>
            </w:smartTag>
            <w:r w:rsidRPr="000351C3">
              <w:rPr>
                <w:rFonts w:ascii="新細明體" w:hAnsi="新細明體" w:cs="新細明體" w:hint="eastAsia"/>
                <w:color w:val="000000" w:themeColor="text1"/>
                <w:kern w:val="0"/>
                <w:sz w:val="16"/>
                <w:szCs w:val="16"/>
              </w:rPr>
              <w:t xml:space="preserve"> 了解有效的資源管理，並應用於生活中。</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【環境教育】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3"/>
                <w:attr w:name="Year" w:val="2004"/>
              </w:smartTagPr>
              <w:r w:rsidRPr="000351C3">
                <w:rPr>
                  <w:rFonts w:ascii="新細明體" w:hAnsi="新細明體" w:cs="新細明體" w:hint="eastAsia"/>
                  <w:color w:val="000000" w:themeColor="text1"/>
                  <w:kern w:val="0"/>
                  <w:sz w:val="16"/>
                  <w:szCs w:val="16"/>
                </w:rPr>
                <w:t>4-3-2</w:t>
              </w:r>
            </w:smartTag>
            <w:r w:rsidRPr="000351C3">
              <w:rPr>
                <w:rFonts w:ascii="新細明體" w:hAnsi="新細明體" w:cs="新細明體" w:hint="eastAsia"/>
                <w:color w:val="000000" w:themeColor="text1"/>
                <w:kern w:val="0"/>
                <w:sz w:val="16"/>
                <w:szCs w:val="16"/>
              </w:rPr>
              <w:t xml:space="preserve"> 能分析各國之環境保護策略，並與我國之相關做法做比較。</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二、欣賞、表現與創新</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三、生涯規畫與終身學習</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四、表達、溝通與分享</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六、文化學習與國際了解</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七、規畫、組織與實踐</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八、運用科技與資訊</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九、主動探索與研究</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十、獨立思考與解決問題</w:t>
            </w:r>
          </w:p>
        </w:tc>
      </w:tr>
      <w:tr w:rsidR="00C36B7B" w:rsidRPr="000351C3" w:rsidTr="00C36B7B">
        <w:trPr>
          <w:cantSplit/>
          <w:trHeight w:val="699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eastAsia="細明體" w:hint="eastAsia"/>
                <w:color w:val="000000" w:themeColor="text1"/>
                <w:w w:val="120"/>
                <w:sz w:val="16"/>
                <w:szCs w:val="16"/>
              </w:rPr>
              <w:lastRenderedPageBreak/>
              <w:t>廿十</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1/6</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1/10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第６章　元素與化合物</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eastAsianLayout w:id="-1815948800" w:vert="1" w:vertCompress="1"/>
              </w:rPr>
              <w:t>6‧3</w:t>
            </w:r>
            <w:r w:rsidRPr="000351C3">
              <w:rPr>
                <w:rFonts w:ascii="新細明體" w:hAnsi="新細明體" w:hint="eastAsia"/>
                <w:color w:val="000000" w:themeColor="text1"/>
                <w:sz w:val="16"/>
                <w:szCs w:val="16"/>
              </w:rPr>
              <w:t>原子的結構、</w:t>
            </w:r>
            <w:r w:rsidRPr="000351C3">
              <w:rPr>
                <w:rFonts w:ascii="新細明體" w:hAnsi="新細明體" w:hint="eastAsia"/>
                <w:color w:val="000000" w:themeColor="text1"/>
                <w:sz w:val="16"/>
                <w:szCs w:val="16"/>
                <w:eastAsianLayout w:id="-1815931904" w:vert="1" w:vertCompress="1"/>
              </w:rPr>
              <w:t>6‧4</w:t>
            </w:r>
            <w:r w:rsidRPr="000351C3">
              <w:rPr>
                <w:rFonts w:ascii="新細明體" w:hAnsi="新細明體" w:hint="eastAsia"/>
                <w:color w:val="000000" w:themeColor="text1"/>
                <w:sz w:val="16"/>
                <w:szCs w:val="16"/>
              </w:rPr>
              <w:t>元素週期表</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cs="新細明體" w:hint="eastAsia"/>
                  <w:color w:val="000000" w:themeColor="text1"/>
                  <w:kern w:val="0"/>
                  <w:sz w:val="16"/>
                  <w:szCs w:val="16"/>
                </w:rPr>
                <w:t>1-4-1</w:t>
              </w:r>
            </w:smartTag>
            <w:r w:rsidRPr="000351C3">
              <w:rPr>
                <w:rFonts w:ascii="新細明體" w:hAnsi="新細明體" w:cs="新細明體" w:hint="eastAsia"/>
                <w:color w:val="000000" w:themeColor="text1"/>
                <w:kern w:val="0"/>
                <w:sz w:val="16"/>
                <w:szCs w:val="16"/>
              </w:rPr>
              <w:t>-3 能針對變量的性質，採取合適的度量策略。</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hAnsi="新細明體" w:cs="新細明體" w:hint="eastAsia"/>
                  <w:color w:val="000000" w:themeColor="text1"/>
                  <w:kern w:val="0"/>
                  <w:szCs w:val="16"/>
                </w:rPr>
                <w:t>1-4-4</w:t>
              </w:r>
            </w:smartTag>
            <w:r w:rsidRPr="000351C3">
              <w:rPr>
                <w:rFonts w:hAnsi="新細明體" w:cs="新細明體" w:hint="eastAsia"/>
                <w:color w:val="000000" w:themeColor="text1"/>
                <w:kern w:val="0"/>
                <w:szCs w:val="16"/>
              </w:rPr>
              <w:t>-2 由實驗的結果，獲得研判的論點。</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cs="新細明體" w:hint="eastAsia"/>
                  <w:color w:val="000000" w:themeColor="text1"/>
                  <w:kern w:val="0"/>
                  <w:sz w:val="16"/>
                  <w:szCs w:val="16"/>
                </w:rPr>
                <w:t>1-4-5</w:t>
              </w:r>
            </w:smartTag>
            <w:r w:rsidRPr="000351C3">
              <w:rPr>
                <w:rFonts w:ascii="新細明體" w:hAnsi="新細明體" w:cs="新細明體" w:hint="eastAsia"/>
                <w:color w:val="000000" w:themeColor="text1"/>
                <w:kern w:val="0"/>
                <w:sz w:val="16"/>
                <w:szCs w:val="16"/>
              </w:rPr>
              <w:t>-4 正確運用科學名詞、符號及常用的表達方式。</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2"/>
              </w:smartTagPr>
              <w:r w:rsidRPr="000351C3">
                <w:rPr>
                  <w:rFonts w:ascii="新細明體" w:hAnsi="新細明體" w:cs="新細明體" w:hint="eastAsia"/>
                  <w:color w:val="000000" w:themeColor="text1"/>
                  <w:kern w:val="0"/>
                  <w:sz w:val="16"/>
                  <w:szCs w:val="16"/>
                </w:rPr>
                <w:t>2-4-4</w:t>
              </w:r>
            </w:smartTag>
            <w:r w:rsidRPr="000351C3">
              <w:rPr>
                <w:rFonts w:ascii="新細明體" w:hAnsi="新細明體" w:cs="新細明體" w:hint="eastAsia"/>
                <w:color w:val="000000" w:themeColor="text1"/>
                <w:kern w:val="0"/>
                <w:sz w:val="16"/>
                <w:szCs w:val="16"/>
              </w:rPr>
              <w:t>-2 探討物質的物理性質與化學性質。</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4"/>
                <w:attr w:name="Month" w:val="4"/>
                <w:attr w:name="Year" w:val="2002"/>
              </w:smartTagPr>
              <w:r w:rsidRPr="000351C3">
                <w:rPr>
                  <w:rFonts w:hAnsi="新細明體" w:cs="新細明體" w:hint="eastAsia"/>
                  <w:color w:val="000000" w:themeColor="text1"/>
                  <w:kern w:val="0"/>
                  <w:szCs w:val="16"/>
                </w:rPr>
                <w:t>2-4-4</w:t>
              </w:r>
            </w:smartTag>
            <w:r w:rsidRPr="000351C3">
              <w:rPr>
                <w:rFonts w:hAnsi="新細明體" w:cs="新細明體" w:hint="eastAsia"/>
                <w:color w:val="000000" w:themeColor="text1"/>
                <w:kern w:val="0"/>
                <w:szCs w:val="16"/>
              </w:rPr>
              <w:t>-4 知道物質是由粒子所組成，週期表上元素性質的週期性。</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2"/>
              </w:smartTagPr>
              <w:r w:rsidRPr="000351C3">
                <w:rPr>
                  <w:rFonts w:ascii="新細明體" w:hAnsi="新細明體" w:cs="新細明體" w:hint="eastAsia"/>
                  <w:color w:val="000000" w:themeColor="text1"/>
                  <w:kern w:val="0"/>
                  <w:sz w:val="16"/>
                  <w:szCs w:val="16"/>
                </w:rPr>
                <w:t>2-4-4</w:t>
              </w:r>
            </w:smartTag>
            <w:r w:rsidRPr="000351C3">
              <w:rPr>
                <w:rFonts w:ascii="新細明體" w:hAnsi="新細明體" w:cs="新細明體" w:hint="eastAsia"/>
                <w:color w:val="000000" w:themeColor="text1"/>
                <w:kern w:val="0"/>
                <w:sz w:val="16"/>
                <w:szCs w:val="16"/>
              </w:rPr>
              <w:t>-5 認識物質的組成和結構，元素與化合物之間的關係，並了解化學反應與原子的重新排列。</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cs="新細明體" w:hint="eastAsia"/>
                  <w:color w:val="000000" w:themeColor="text1"/>
                  <w:kern w:val="0"/>
                  <w:sz w:val="16"/>
                  <w:szCs w:val="16"/>
                </w:rPr>
                <w:t>2-4-5</w:t>
              </w:r>
            </w:smartTag>
            <w:r w:rsidRPr="000351C3">
              <w:rPr>
                <w:rFonts w:ascii="新細明體" w:hAnsi="新細明體" w:cs="新細明體" w:hint="eastAsia"/>
                <w:color w:val="000000" w:themeColor="text1"/>
                <w:kern w:val="0"/>
                <w:sz w:val="16"/>
                <w:szCs w:val="16"/>
              </w:rPr>
              <w:t>-1 觀察溶液發生交互作用時的顏色變化。</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7"/>
                <w:attr w:name="Month" w:val="4"/>
                <w:attr w:name="Year" w:val="2002"/>
              </w:smartTagPr>
              <w:r w:rsidRPr="000351C3">
                <w:rPr>
                  <w:rFonts w:hAnsi="新細明體" w:cs="新細明體" w:hint="eastAsia"/>
                  <w:color w:val="000000" w:themeColor="text1"/>
                  <w:kern w:val="0"/>
                  <w:szCs w:val="16"/>
                </w:rPr>
                <w:t>2-4-7</w:t>
              </w:r>
            </w:smartTag>
            <w:r w:rsidRPr="000351C3">
              <w:rPr>
                <w:rFonts w:hAnsi="新細明體" w:cs="新細明體" w:hint="eastAsia"/>
                <w:color w:val="000000" w:themeColor="text1"/>
                <w:kern w:val="0"/>
                <w:szCs w:val="16"/>
              </w:rPr>
              <w:t>-1 認識化學反應的變化，並指出影響化學反應快慢的因素。</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hAnsi="新細明體" w:cs="新細明體" w:hint="eastAsia"/>
                  <w:color w:val="000000" w:themeColor="text1"/>
                  <w:kern w:val="0"/>
                  <w:szCs w:val="16"/>
                </w:rPr>
                <w:t>3-4-0</w:t>
              </w:r>
            </w:smartTag>
            <w:r w:rsidRPr="000351C3">
              <w:rPr>
                <w:rFonts w:hAnsi="新細明體" w:cs="新細明體" w:hint="eastAsia"/>
                <w:color w:val="000000" w:themeColor="text1"/>
                <w:kern w:val="0"/>
                <w:szCs w:val="16"/>
              </w:rPr>
              <w:t>-3 察覺有些理論彼此之間邏輯上不相關連，甚至相互矛盾，表示尚不完備。好的理論應是有邏輯的、協調一致、且經過考驗的知識體系。</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1.知道組成原子的粒子種類與原子的結構。</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2.了解原子序與質量數的意義。</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3.知道元素分類的依據。</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4.認識元素週期表。</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5.知道週期表中元素性質隨原子序遞增有週期性變化。</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1.說明質子、中子、電子的電性及性質。</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2.整理說明原子的結構，及原子序、質量數的意義。提問學生原子的結構及原子內所含有的粒子及其性質，及原子序、質量數的意義。</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3.介紹週期表方格內的符號意義。</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4.週期表中元素是按原子序由小而大排列，橫列稱為週期，縱列稱為族，同族元素的化學性質相似。</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5.示範鈉、鉀、鐵金屬與水反應的情形，以實驗結果說明課文中有關鈉、鉀的一些性質，以及如何表示鈉、鉀與水的反應式，並作分類的歸納。</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6.以鈉、鉀說明同類元素雖然性質相似，但彼此性質仍有差異。</w:t>
            </w: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w:t>
            </w:r>
            <w:r w:rsidRPr="000351C3">
              <w:rPr>
                <w:rFonts w:ascii="新細明體" w:hAnsi="新細明體" w:cs="MSungStd-Light-Acro" w:hint="eastAsia"/>
                <w:color w:val="000000" w:themeColor="text1"/>
                <w:kern w:val="0"/>
                <w:sz w:val="16"/>
                <w:szCs w:val="16"/>
              </w:rPr>
              <w:t>原子與組合好的分子模型或</w:t>
            </w:r>
            <w:r w:rsidRPr="000351C3">
              <w:rPr>
                <w:rFonts w:ascii="新細明體" w:hAnsi="新細明體" w:cs="新細明體" w:hint="eastAsia"/>
                <w:color w:val="000000" w:themeColor="text1"/>
                <w:kern w:val="0"/>
                <w:sz w:val="16"/>
                <w:szCs w:val="16"/>
              </w:rPr>
              <w:t>不同的圓形磁鐵</w:t>
            </w:r>
          </w:p>
          <w:p w:rsidR="00C36B7B" w:rsidRPr="000351C3" w:rsidRDefault="00C36B7B" w:rsidP="00C36B7B">
            <w:pPr>
              <w:ind w:left="57" w:right="57"/>
              <w:rPr>
                <w:rFonts w:ascii="新細明體" w:hAnsi="新細明體" w:cs="新細明體"/>
                <w:color w:val="000000" w:themeColor="text1"/>
                <w:kern w:val="0"/>
                <w:sz w:val="16"/>
                <w:szCs w:val="16"/>
              </w:rPr>
            </w:pPr>
          </w:p>
          <w:p w:rsidR="00C36B7B" w:rsidRPr="000351C3" w:rsidRDefault="00C36B7B" w:rsidP="00C36B7B">
            <w:pPr>
              <w:ind w:left="57" w:right="57"/>
              <w:rPr>
                <w:rFonts w:ascii="新細明體" w:hAnsi="新細明體" w:cs="新細明體"/>
                <w:color w:val="000000" w:themeColor="text1"/>
                <w:kern w:val="0"/>
                <w:sz w:val="16"/>
                <w:szCs w:val="16"/>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1.口頭評量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2.紙筆評量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3.實作評量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【家政教育】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3"/>
                <w:attr w:name="Month" w:val="4"/>
                <w:attr w:name="Year" w:val="2003"/>
              </w:smartTagPr>
              <w:r w:rsidRPr="000351C3">
                <w:rPr>
                  <w:rFonts w:ascii="新細明體" w:hAnsi="新細明體" w:cs="新細明體" w:hint="eastAsia"/>
                  <w:color w:val="000000" w:themeColor="text1"/>
                  <w:kern w:val="0"/>
                  <w:sz w:val="16"/>
                  <w:szCs w:val="16"/>
                </w:rPr>
                <w:t>3-4-3</w:t>
              </w:r>
            </w:smartTag>
            <w:r w:rsidRPr="000351C3">
              <w:rPr>
                <w:rFonts w:ascii="新細明體" w:hAnsi="新細明體" w:cs="新細明體" w:hint="eastAsia"/>
                <w:color w:val="000000" w:themeColor="text1"/>
                <w:kern w:val="0"/>
                <w:sz w:val="16"/>
                <w:szCs w:val="16"/>
              </w:rPr>
              <w:t xml:space="preserve"> 建立合宜的生活價值觀。</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3"/>
              </w:smartTagPr>
              <w:r w:rsidRPr="000351C3">
                <w:rPr>
                  <w:rFonts w:ascii="新細明體" w:hAnsi="新細明體" w:cs="新細明體" w:hint="eastAsia"/>
                  <w:color w:val="000000" w:themeColor="text1"/>
                  <w:kern w:val="0"/>
                  <w:sz w:val="16"/>
                  <w:szCs w:val="16"/>
                </w:rPr>
                <w:t>3-4-5</w:t>
              </w:r>
            </w:smartTag>
            <w:r w:rsidRPr="000351C3">
              <w:rPr>
                <w:rFonts w:ascii="新細明體" w:hAnsi="新細明體" w:cs="新細明體" w:hint="eastAsia"/>
                <w:color w:val="000000" w:themeColor="text1"/>
                <w:kern w:val="0"/>
                <w:sz w:val="16"/>
                <w:szCs w:val="16"/>
              </w:rPr>
              <w:t xml:space="preserve"> 了解有效的資源管理，並應用於生活中。</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【環境教育】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3"/>
                <w:attr w:name="Year" w:val="2004"/>
              </w:smartTagPr>
              <w:r w:rsidRPr="000351C3">
                <w:rPr>
                  <w:rFonts w:ascii="新細明體" w:hAnsi="新細明體" w:cs="新細明體" w:hint="eastAsia"/>
                  <w:color w:val="000000" w:themeColor="text1"/>
                  <w:kern w:val="0"/>
                  <w:sz w:val="16"/>
                  <w:szCs w:val="16"/>
                </w:rPr>
                <w:t>4-3-2</w:t>
              </w:r>
            </w:smartTag>
            <w:r w:rsidRPr="000351C3">
              <w:rPr>
                <w:rFonts w:ascii="新細明體" w:hAnsi="新細明體" w:cs="新細明體" w:hint="eastAsia"/>
                <w:color w:val="000000" w:themeColor="text1"/>
                <w:kern w:val="0"/>
                <w:sz w:val="16"/>
                <w:szCs w:val="16"/>
              </w:rPr>
              <w:t xml:space="preserve"> 能分析各國之環境保護策略，並與我國之相關做法做比較。</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三、生涯規畫與終身學習</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四、表達、溝通與分享</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七、規畫、組織與實踐</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九、主動探索與研究</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十、獨立思考與解決問題</w:t>
            </w:r>
          </w:p>
        </w:tc>
      </w:tr>
      <w:tr w:rsidR="00C36B7B" w:rsidRPr="000351C3" w:rsidTr="00C36B7B">
        <w:trPr>
          <w:cantSplit/>
          <w:trHeight w:val="665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eastAsia="細明體" w:hint="eastAsia"/>
                <w:color w:val="000000" w:themeColor="text1"/>
                <w:w w:val="120"/>
                <w:sz w:val="16"/>
                <w:szCs w:val="16"/>
              </w:rPr>
              <w:t>廿</w:t>
            </w:r>
            <w:r w:rsidRPr="000351C3">
              <w:rPr>
                <w:rFonts w:ascii="新細明體" w:hAnsi="新細明體" w:hint="eastAsia"/>
                <w:color w:val="000000" w:themeColor="text1"/>
                <w:w w:val="120"/>
                <w:sz w:val="16"/>
                <w:szCs w:val="16"/>
              </w:rPr>
              <w:t>一</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1/13</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w:t>
            </w:r>
          </w:p>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1/17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第６章　元素與化合物</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eastAsianLayout w:id="1940656898" w:combine="1"/>
              </w:rPr>
            </w:pPr>
            <w:r w:rsidRPr="000351C3">
              <w:rPr>
                <w:rFonts w:ascii="新細明體" w:hAnsi="新細明體" w:hint="eastAsia"/>
                <w:color w:val="000000" w:themeColor="text1"/>
                <w:sz w:val="16"/>
                <w:szCs w:val="16"/>
                <w:eastAsianLayout w:id="-1815931904" w:vert="1" w:vertCompress="1"/>
              </w:rPr>
              <w:t>6‧5</w:t>
            </w:r>
            <w:r w:rsidRPr="000351C3">
              <w:rPr>
                <w:rFonts w:ascii="新細明體" w:hAnsi="新細明體" w:hint="eastAsia"/>
                <w:color w:val="000000" w:themeColor="text1"/>
                <w:sz w:val="16"/>
                <w:szCs w:val="16"/>
              </w:rPr>
              <w:t>分子</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cs="新細明體" w:hint="eastAsia"/>
                  <w:color w:val="000000" w:themeColor="text1"/>
                  <w:kern w:val="0"/>
                  <w:sz w:val="16"/>
                  <w:szCs w:val="16"/>
                </w:rPr>
                <w:t>1-4-1</w:t>
              </w:r>
            </w:smartTag>
            <w:r w:rsidRPr="000351C3">
              <w:rPr>
                <w:rFonts w:ascii="新細明體" w:hAnsi="新細明體" w:cs="新細明體" w:hint="eastAsia"/>
                <w:color w:val="000000" w:themeColor="text1"/>
                <w:kern w:val="0"/>
                <w:sz w:val="16"/>
                <w:szCs w:val="16"/>
              </w:rPr>
              <w:t>-3 能針對變量的性質，採取合適的度量策略。</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hAnsi="新細明體" w:cs="新細明體" w:hint="eastAsia"/>
                  <w:color w:val="000000" w:themeColor="text1"/>
                  <w:kern w:val="0"/>
                  <w:szCs w:val="16"/>
                </w:rPr>
                <w:t>1-4-4</w:t>
              </w:r>
            </w:smartTag>
            <w:r w:rsidRPr="000351C3">
              <w:rPr>
                <w:rFonts w:hAnsi="新細明體" w:cs="新細明體" w:hint="eastAsia"/>
                <w:color w:val="000000" w:themeColor="text1"/>
                <w:kern w:val="0"/>
                <w:szCs w:val="16"/>
              </w:rPr>
              <w:t>-2 由實驗的結果，獲得研判的論點。</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cs="新細明體" w:hint="eastAsia"/>
                  <w:color w:val="000000" w:themeColor="text1"/>
                  <w:kern w:val="0"/>
                  <w:sz w:val="16"/>
                  <w:szCs w:val="16"/>
                </w:rPr>
                <w:t>1-4-5</w:t>
              </w:r>
            </w:smartTag>
            <w:r w:rsidRPr="000351C3">
              <w:rPr>
                <w:rFonts w:ascii="新細明體" w:hAnsi="新細明體" w:cs="新細明體" w:hint="eastAsia"/>
                <w:color w:val="000000" w:themeColor="text1"/>
                <w:kern w:val="0"/>
                <w:sz w:val="16"/>
                <w:szCs w:val="16"/>
              </w:rPr>
              <w:t>-4 正確運用科學名詞、符號及常用的表達方式。</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2"/>
              </w:smartTagPr>
              <w:r w:rsidRPr="000351C3">
                <w:rPr>
                  <w:rFonts w:ascii="新細明體" w:hAnsi="新細明體" w:cs="新細明體" w:hint="eastAsia"/>
                  <w:color w:val="000000" w:themeColor="text1"/>
                  <w:kern w:val="0"/>
                  <w:sz w:val="16"/>
                  <w:szCs w:val="16"/>
                </w:rPr>
                <w:t>2-4-4</w:t>
              </w:r>
            </w:smartTag>
            <w:r w:rsidRPr="000351C3">
              <w:rPr>
                <w:rFonts w:ascii="新細明體" w:hAnsi="新細明體" w:cs="新細明體" w:hint="eastAsia"/>
                <w:color w:val="000000" w:themeColor="text1"/>
                <w:kern w:val="0"/>
                <w:sz w:val="16"/>
                <w:szCs w:val="16"/>
              </w:rPr>
              <w:t>-2 探討物質的物理性質與化學性質。</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4"/>
                <w:attr w:name="Month" w:val="4"/>
                <w:attr w:name="Year" w:val="2002"/>
              </w:smartTagPr>
              <w:r w:rsidRPr="000351C3">
                <w:rPr>
                  <w:rFonts w:hAnsi="新細明體" w:cs="新細明體" w:hint="eastAsia"/>
                  <w:color w:val="000000" w:themeColor="text1"/>
                  <w:kern w:val="0"/>
                  <w:szCs w:val="16"/>
                </w:rPr>
                <w:t>2-4-4</w:t>
              </w:r>
            </w:smartTag>
            <w:r w:rsidRPr="000351C3">
              <w:rPr>
                <w:rFonts w:hAnsi="新細明體" w:cs="新細明體" w:hint="eastAsia"/>
                <w:color w:val="000000" w:themeColor="text1"/>
                <w:kern w:val="0"/>
                <w:szCs w:val="16"/>
              </w:rPr>
              <w:t>-4 知道物質是由粒子所組成，週期表上元素性質的週期性。</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4"/>
                <w:attr w:name="Month" w:val="4"/>
                <w:attr w:name="Year" w:val="2002"/>
              </w:smartTagPr>
              <w:r w:rsidRPr="000351C3">
                <w:rPr>
                  <w:rFonts w:ascii="新細明體" w:hAnsi="新細明體" w:cs="新細明體" w:hint="eastAsia"/>
                  <w:color w:val="000000" w:themeColor="text1"/>
                  <w:kern w:val="0"/>
                  <w:sz w:val="16"/>
                  <w:szCs w:val="16"/>
                </w:rPr>
                <w:t>2-4-4</w:t>
              </w:r>
            </w:smartTag>
            <w:r w:rsidRPr="000351C3">
              <w:rPr>
                <w:rFonts w:ascii="新細明體" w:hAnsi="新細明體" w:cs="新細明體" w:hint="eastAsia"/>
                <w:color w:val="000000" w:themeColor="text1"/>
                <w:kern w:val="0"/>
                <w:sz w:val="16"/>
                <w:szCs w:val="16"/>
              </w:rPr>
              <w:t>-5 認識物質的組成和結構，元素與化合物之間的關係，並了解化學反應與原子的重新排列。</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cs="新細明體" w:hint="eastAsia"/>
                  <w:color w:val="000000" w:themeColor="text1"/>
                  <w:kern w:val="0"/>
                  <w:sz w:val="16"/>
                  <w:szCs w:val="16"/>
                </w:rPr>
                <w:t>2-4-5</w:t>
              </w:r>
            </w:smartTag>
            <w:r w:rsidRPr="000351C3">
              <w:rPr>
                <w:rFonts w:ascii="新細明體" w:hAnsi="新細明體" w:cs="新細明體" w:hint="eastAsia"/>
                <w:color w:val="000000" w:themeColor="text1"/>
                <w:kern w:val="0"/>
                <w:sz w:val="16"/>
                <w:szCs w:val="16"/>
              </w:rPr>
              <w:t>-1 觀察溶液發生交互作用時的顏色變化。</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smartTag w:uri="urn:schemas-microsoft-com:office:smarttags" w:element="chsdate">
              <w:smartTagPr>
                <w:attr w:name="IsROCDate" w:val="False"/>
                <w:attr w:name="IsLunarDate" w:val="False"/>
                <w:attr w:name="Day" w:val="7"/>
                <w:attr w:name="Month" w:val="4"/>
                <w:attr w:name="Year" w:val="2002"/>
              </w:smartTagPr>
              <w:r w:rsidRPr="000351C3">
                <w:rPr>
                  <w:rFonts w:hAnsi="新細明體" w:cs="新細明體" w:hint="eastAsia"/>
                  <w:color w:val="000000" w:themeColor="text1"/>
                  <w:kern w:val="0"/>
                  <w:szCs w:val="16"/>
                </w:rPr>
                <w:t>2-4-7</w:t>
              </w:r>
            </w:smartTag>
            <w:r w:rsidRPr="000351C3">
              <w:rPr>
                <w:rFonts w:hAnsi="新細明體" w:cs="新細明體" w:hint="eastAsia"/>
                <w:color w:val="000000" w:themeColor="text1"/>
                <w:kern w:val="0"/>
                <w:szCs w:val="16"/>
              </w:rPr>
              <w:t>-1 認識化學反應的變化，並指出影響化學反應快慢的因素。</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cs="新細明體" w:hint="eastAsia"/>
                  <w:color w:val="000000" w:themeColor="text1"/>
                  <w:kern w:val="0"/>
                  <w:sz w:val="16"/>
                  <w:szCs w:val="16"/>
                </w:rPr>
                <w:t>6-4-2</w:t>
              </w:r>
            </w:smartTag>
            <w:r w:rsidRPr="000351C3">
              <w:rPr>
                <w:rFonts w:ascii="新細明體" w:hAnsi="新細明體" w:cs="新細明體" w:hint="eastAsia"/>
                <w:color w:val="000000" w:themeColor="text1"/>
                <w:kern w:val="0"/>
                <w:sz w:val="16"/>
                <w:szCs w:val="16"/>
              </w:rPr>
              <w:t>-2 依現有理論，運用演繹推理，推斷應發生的事。</w:t>
            </w:r>
          </w:p>
          <w:p w:rsidR="00C36B7B" w:rsidRPr="000351C3" w:rsidRDefault="00C36B7B" w:rsidP="00C36B7B">
            <w:pPr>
              <w:ind w:left="57" w:right="57"/>
              <w:rPr>
                <w:rFonts w:ascii="新細明體" w:hAnsi="新細明體" w:cs="新細明體"/>
                <w:color w:val="000000" w:themeColor="text1"/>
                <w:kern w:val="0"/>
                <w:sz w:val="16"/>
                <w:szCs w:val="16"/>
              </w:rPr>
            </w:pPr>
          </w:p>
          <w:p w:rsidR="00C36B7B" w:rsidRPr="000351C3" w:rsidRDefault="00C36B7B" w:rsidP="00C36B7B">
            <w:pPr>
              <w:ind w:right="57"/>
              <w:rPr>
                <w:rFonts w:ascii="新細明體" w:hAnsi="新細明體" w:cs="新細明體"/>
                <w:color w:val="000000" w:themeColor="text1"/>
                <w:kern w:val="0"/>
                <w:sz w:val="16"/>
                <w:szCs w:val="16"/>
              </w:rPr>
            </w:pP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【第三次評量週】</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1.知道組成物質的基本粒子為原子、分子。</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2.知道分子是由原子所組成。</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3.知道氫氣、氧氣、氦氣、水、二氧化碳等氣體的分子模型。</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4.了解元素是由相同原子組成，化合物是由不同原子組成；混合物是由不同分子組成。</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5.了解化學式的表示方法。</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1.使用原子模型組成氫氣分子、氧氣分子、二氧化碳分子、水分子、鈍氣等的分子模型，使學生知道分子是由原子組成的。</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2.講解課本分子模型圖，讓學生了解氮氣、氧氣、二氧化碳、水及鈍氣的分子模型。</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3.以原子與分子模型解釋元素及化合物的分別、純物質及混合物的差異，說明自然界的物質都是由粒子（原子）組成的。</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4.以排列好的各種顏色磁鐵或組合好的原子、分子模型，請學生區分純物質及混合物；並分辨純物質中，哪些是元素或化合物。</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5.使用分子模型組成課本各種分子，說明其化學式的寫法。</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6.說明化學式的意義。</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7.說明金屬元素化學式的寫法。</w:t>
            </w:r>
          </w:p>
          <w:p w:rsidR="00C36B7B" w:rsidRPr="000351C3" w:rsidRDefault="00C36B7B" w:rsidP="00C36B7B">
            <w:pPr>
              <w:ind w:left="57" w:right="57"/>
              <w:rPr>
                <w:rFonts w:ascii="新細明體" w:hAnsi="新細明體" w:cs="新細明體"/>
                <w:color w:val="000000" w:themeColor="text1"/>
                <w:kern w:val="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1.不同的圓形磁鐵</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2.彩色印刷的報紙及放大鏡</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3.有子西瓜一個</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4.原子與組合好的分子模型</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品</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1.口頭評量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2.紙筆評量</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3.實作評量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【家政教育】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3"/>
                <w:attr w:name="Month" w:val="4"/>
                <w:attr w:name="Year" w:val="2003"/>
              </w:smartTagPr>
              <w:r w:rsidRPr="000351C3">
                <w:rPr>
                  <w:rFonts w:ascii="新細明體" w:hAnsi="新細明體" w:cs="新細明體" w:hint="eastAsia"/>
                  <w:color w:val="000000" w:themeColor="text1"/>
                  <w:kern w:val="0"/>
                  <w:sz w:val="16"/>
                  <w:szCs w:val="16"/>
                </w:rPr>
                <w:t>3-4-3</w:t>
              </w:r>
            </w:smartTag>
            <w:r w:rsidRPr="000351C3">
              <w:rPr>
                <w:rFonts w:ascii="新細明體" w:hAnsi="新細明體" w:cs="新細明體" w:hint="eastAsia"/>
                <w:color w:val="000000" w:themeColor="text1"/>
                <w:kern w:val="0"/>
                <w:sz w:val="16"/>
                <w:szCs w:val="16"/>
              </w:rPr>
              <w:t xml:space="preserve"> 建立合宜的生活價值觀。</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5"/>
                <w:attr w:name="Month" w:val="4"/>
                <w:attr w:name="Year" w:val="2003"/>
              </w:smartTagPr>
              <w:r w:rsidRPr="000351C3">
                <w:rPr>
                  <w:rFonts w:ascii="新細明體" w:hAnsi="新細明體" w:cs="新細明體" w:hint="eastAsia"/>
                  <w:color w:val="000000" w:themeColor="text1"/>
                  <w:kern w:val="0"/>
                  <w:sz w:val="16"/>
                  <w:szCs w:val="16"/>
                </w:rPr>
                <w:t>3-4-5</w:t>
              </w:r>
            </w:smartTag>
            <w:r w:rsidRPr="000351C3">
              <w:rPr>
                <w:rFonts w:ascii="新細明體" w:hAnsi="新細明體" w:cs="新細明體" w:hint="eastAsia"/>
                <w:color w:val="000000" w:themeColor="text1"/>
                <w:kern w:val="0"/>
                <w:sz w:val="16"/>
                <w:szCs w:val="16"/>
              </w:rPr>
              <w:t xml:space="preserve"> 了解有效的資源管理，並應用於生活中。</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【環境教育】</w:t>
            </w:r>
          </w:p>
          <w:p w:rsidR="00C36B7B" w:rsidRPr="000351C3" w:rsidRDefault="00C36B7B" w:rsidP="00C36B7B">
            <w:pPr>
              <w:ind w:left="57" w:right="57"/>
              <w:rPr>
                <w:rFonts w:ascii="新細明體" w:hAnsi="新細明體" w:cs="新細明體"/>
                <w:color w:val="000000" w:themeColor="text1"/>
                <w:kern w:val="0"/>
                <w:sz w:val="16"/>
                <w:szCs w:val="16"/>
              </w:rPr>
            </w:pPr>
            <w:smartTag w:uri="urn:schemas-microsoft-com:office:smarttags" w:element="chsdate">
              <w:smartTagPr>
                <w:attr w:name="IsROCDate" w:val="False"/>
                <w:attr w:name="IsLunarDate" w:val="False"/>
                <w:attr w:name="Day" w:val="2"/>
                <w:attr w:name="Month" w:val="3"/>
                <w:attr w:name="Year" w:val="2004"/>
              </w:smartTagPr>
              <w:r w:rsidRPr="000351C3">
                <w:rPr>
                  <w:rFonts w:ascii="新細明體" w:hAnsi="新細明體" w:cs="新細明體" w:hint="eastAsia"/>
                  <w:color w:val="000000" w:themeColor="text1"/>
                  <w:kern w:val="0"/>
                  <w:sz w:val="16"/>
                  <w:szCs w:val="16"/>
                </w:rPr>
                <w:t>4-3-2</w:t>
              </w:r>
            </w:smartTag>
            <w:r w:rsidRPr="000351C3">
              <w:rPr>
                <w:rFonts w:ascii="新細明體" w:hAnsi="新細明體" w:cs="新細明體" w:hint="eastAsia"/>
                <w:color w:val="000000" w:themeColor="text1"/>
                <w:kern w:val="0"/>
                <w:sz w:val="16"/>
                <w:szCs w:val="16"/>
              </w:rPr>
              <w:t xml:space="preserve"> 能分析各國之環境保護策略，並與我國之相關做法做比較。</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三、生涯規畫與終身學習</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四、表達、溝通與分享</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七、規畫、組織與實踐</w:t>
            </w:r>
          </w:p>
          <w:p w:rsidR="00C36B7B" w:rsidRPr="000351C3" w:rsidRDefault="00C36B7B" w:rsidP="00C36B7B">
            <w:pPr>
              <w:pStyle w:val="3"/>
              <w:spacing w:line="240" w:lineRule="auto"/>
              <w:ind w:left="57" w:firstLine="0"/>
              <w:jc w:val="left"/>
              <w:rPr>
                <w:rFonts w:hAnsi="新細明體" w:cs="新細明體"/>
                <w:color w:val="000000" w:themeColor="text1"/>
                <w:kern w:val="0"/>
                <w:szCs w:val="16"/>
              </w:rPr>
            </w:pPr>
            <w:r w:rsidRPr="000351C3">
              <w:rPr>
                <w:rFonts w:hAnsi="新細明體" w:cs="新細明體" w:hint="eastAsia"/>
                <w:color w:val="000000" w:themeColor="text1"/>
                <w:kern w:val="0"/>
                <w:szCs w:val="16"/>
              </w:rPr>
              <w:t>九、主動探索與研究</w:t>
            </w:r>
          </w:p>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十、獨立思考與解決問題</w:t>
            </w:r>
          </w:p>
        </w:tc>
      </w:tr>
      <w:tr w:rsidR="00C36B7B" w:rsidRPr="000351C3" w:rsidTr="00C36B7B">
        <w:trPr>
          <w:cantSplit/>
          <w:trHeight w:val="162"/>
        </w:trPr>
        <w:tc>
          <w:tcPr>
            <w:tcW w:w="448" w:type="dxa"/>
            <w:tcBorders>
              <w:top w:val="single" w:sz="4" w:space="0" w:color="auto"/>
              <w:left w:val="single" w:sz="12" w:space="0" w:color="auto"/>
              <w:bottom w:val="single" w:sz="12"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eastAsia="細明體" w:hint="eastAsia"/>
                <w:color w:val="000000" w:themeColor="text1"/>
                <w:w w:val="120"/>
                <w:sz w:val="16"/>
                <w:szCs w:val="16"/>
              </w:rPr>
              <w:lastRenderedPageBreak/>
              <w:t>廿</w:t>
            </w:r>
            <w:r w:rsidRPr="000351C3">
              <w:rPr>
                <w:rFonts w:ascii="新細明體" w:hAnsi="新細明體" w:hint="eastAsia"/>
                <w:color w:val="000000" w:themeColor="text1"/>
                <w:w w:val="120"/>
                <w:sz w:val="16"/>
                <w:szCs w:val="16"/>
              </w:rPr>
              <w:t>二</w:t>
            </w:r>
          </w:p>
        </w:tc>
        <w:tc>
          <w:tcPr>
            <w:tcW w:w="540" w:type="dxa"/>
            <w:tcBorders>
              <w:top w:val="single" w:sz="4" w:space="0" w:color="auto"/>
              <w:left w:val="single" w:sz="4" w:space="0" w:color="auto"/>
              <w:bottom w:val="single" w:sz="12"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1/20</w:t>
            </w: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eastAsianLayout w:id="1940656899" w:combine="1"/>
              </w:rPr>
            </w:pPr>
          </w:p>
        </w:tc>
        <w:tc>
          <w:tcPr>
            <w:tcW w:w="1680" w:type="dxa"/>
            <w:tcBorders>
              <w:top w:val="single" w:sz="4" w:space="0" w:color="auto"/>
              <w:left w:val="single" w:sz="4" w:space="0" w:color="auto"/>
              <w:bottom w:val="single" w:sz="12"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【第三次評量週】</w:t>
            </w:r>
          </w:p>
        </w:tc>
        <w:tc>
          <w:tcPr>
            <w:tcW w:w="1080" w:type="dxa"/>
            <w:tcBorders>
              <w:top w:val="single" w:sz="4" w:space="0" w:color="auto"/>
              <w:left w:val="single" w:sz="4" w:space="0" w:color="auto"/>
              <w:bottom w:val="single" w:sz="12"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p>
          <w:p w:rsidR="00C36B7B" w:rsidRPr="000351C3" w:rsidRDefault="00C36B7B" w:rsidP="00C36B7B">
            <w:pPr>
              <w:ind w:left="57" w:right="57"/>
              <w:rPr>
                <w:rFonts w:ascii="新細明體" w:hAnsi="新細明體" w:cs="新細明體"/>
                <w:color w:val="000000" w:themeColor="text1"/>
                <w:kern w:val="0"/>
                <w:sz w:val="16"/>
                <w:szCs w:val="16"/>
              </w:rPr>
            </w:pPr>
          </w:p>
          <w:p w:rsidR="00C36B7B" w:rsidRPr="000351C3" w:rsidRDefault="00C36B7B" w:rsidP="00C36B7B">
            <w:pPr>
              <w:ind w:left="57" w:right="57"/>
              <w:rPr>
                <w:rFonts w:ascii="新細明體" w:hAnsi="新細明體" w:cs="新細明體"/>
                <w:color w:val="000000" w:themeColor="text1"/>
                <w:kern w:val="0"/>
                <w:sz w:val="16"/>
                <w:szCs w:val="16"/>
              </w:rPr>
            </w:pPr>
          </w:p>
          <w:p w:rsidR="00C36B7B" w:rsidRPr="000351C3" w:rsidRDefault="00C36B7B" w:rsidP="00C36B7B">
            <w:pPr>
              <w:ind w:left="57" w:right="57"/>
              <w:rPr>
                <w:rFonts w:ascii="新細明體" w:hAnsi="新細明體" w:cs="新細明體"/>
                <w:color w:val="000000" w:themeColor="text1"/>
                <w:kern w:val="0"/>
                <w:sz w:val="16"/>
                <w:szCs w:val="16"/>
              </w:rPr>
            </w:pPr>
          </w:p>
          <w:p w:rsidR="00C36B7B" w:rsidRPr="000351C3" w:rsidRDefault="00C36B7B" w:rsidP="00C36B7B">
            <w:pPr>
              <w:ind w:left="57" w:right="57"/>
              <w:rPr>
                <w:rFonts w:ascii="新細明體" w:hAnsi="新細明體" w:cs="新細明體"/>
                <w:color w:val="000000" w:themeColor="text1"/>
                <w:kern w:val="0"/>
                <w:sz w:val="16"/>
                <w:szCs w:val="16"/>
              </w:rPr>
            </w:pPr>
          </w:p>
        </w:tc>
        <w:tc>
          <w:tcPr>
            <w:tcW w:w="1680" w:type="dxa"/>
            <w:tcBorders>
              <w:top w:val="single" w:sz="4" w:space="0" w:color="auto"/>
              <w:left w:val="single" w:sz="4" w:space="0" w:color="auto"/>
              <w:bottom w:val="single" w:sz="12"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p>
        </w:tc>
        <w:tc>
          <w:tcPr>
            <w:tcW w:w="360" w:type="dxa"/>
            <w:tcBorders>
              <w:top w:val="single" w:sz="4" w:space="0" w:color="auto"/>
              <w:left w:val="single" w:sz="4" w:space="0" w:color="auto"/>
              <w:bottom w:val="single" w:sz="12" w:space="0" w:color="auto"/>
              <w:right w:val="single" w:sz="4" w:space="0" w:color="auto"/>
            </w:tcBorders>
            <w:vAlign w:val="center"/>
          </w:tcPr>
          <w:p w:rsidR="00C36B7B" w:rsidRPr="000351C3" w:rsidRDefault="00C36B7B" w:rsidP="00C36B7B">
            <w:pPr>
              <w:ind w:left="57" w:right="57"/>
              <w:jc w:val="center"/>
              <w:rPr>
                <w:rFonts w:ascii="新細明體" w:hAnsi="新細明體" w:cs="新細明體"/>
                <w:color w:val="000000" w:themeColor="text1"/>
                <w:kern w:val="0"/>
                <w:sz w:val="16"/>
                <w:szCs w:val="16"/>
              </w:rPr>
            </w:pPr>
            <w:r w:rsidRPr="000351C3">
              <w:rPr>
                <w:rFonts w:ascii="新細明體" w:hAnsi="新細明體" w:cs="新細明體" w:hint="eastAsia"/>
                <w:color w:val="000000" w:themeColor="text1"/>
                <w:kern w:val="0"/>
                <w:sz w:val="16"/>
                <w:szCs w:val="16"/>
              </w:rPr>
              <w:t>1</w:t>
            </w:r>
          </w:p>
        </w:tc>
        <w:tc>
          <w:tcPr>
            <w:tcW w:w="960" w:type="dxa"/>
            <w:tcBorders>
              <w:top w:val="single" w:sz="4" w:space="0" w:color="auto"/>
              <w:left w:val="single" w:sz="4" w:space="0" w:color="auto"/>
              <w:bottom w:val="single" w:sz="12"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p>
        </w:tc>
        <w:tc>
          <w:tcPr>
            <w:tcW w:w="960" w:type="dxa"/>
            <w:tcBorders>
              <w:top w:val="single" w:sz="4" w:space="0" w:color="auto"/>
              <w:left w:val="single" w:sz="4" w:space="0" w:color="auto"/>
              <w:bottom w:val="single" w:sz="12"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p>
        </w:tc>
        <w:tc>
          <w:tcPr>
            <w:tcW w:w="1320" w:type="dxa"/>
            <w:tcBorders>
              <w:top w:val="single" w:sz="4" w:space="0" w:color="auto"/>
              <w:left w:val="single" w:sz="4" w:space="0" w:color="auto"/>
              <w:bottom w:val="single" w:sz="12" w:space="0" w:color="auto"/>
              <w:right w:val="single" w:sz="4"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p>
        </w:tc>
        <w:tc>
          <w:tcPr>
            <w:tcW w:w="840" w:type="dxa"/>
            <w:tcBorders>
              <w:top w:val="single" w:sz="4" w:space="0" w:color="auto"/>
              <w:left w:val="single" w:sz="4" w:space="0" w:color="auto"/>
              <w:bottom w:val="single" w:sz="12" w:space="0" w:color="auto"/>
              <w:right w:val="single" w:sz="12" w:space="0" w:color="auto"/>
            </w:tcBorders>
          </w:tcPr>
          <w:p w:rsidR="00C36B7B" w:rsidRPr="000351C3" w:rsidRDefault="00C36B7B" w:rsidP="00C36B7B">
            <w:pPr>
              <w:ind w:left="57" w:right="57"/>
              <w:rPr>
                <w:rFonts w:ascii="新細明體" w:hAnsi="新細明體" w:cs="新細明體"/>
                <w:color w:val="000000" w:themeColor="text1"/>
                <w:kern w:val="0"/>
                <w:sz w:val="16"/>
                <w:szCs w:val="16"/>
              </w:rPr>
            </w:pPr>
          </w:p>
        </w:tc>
      </w:tr>
    </w:tbl>
    <w:p w:rsidR="00C36B7B" w:rsidRDefault="00C36B7B" w:rsidP="00C36B7B">
      <w:pPr>
        <w:spacing w:beforeLines="50" w:before="120"/>
        <w:rPr>
          <w:rFonts w:ascii="標楷體" w:eastAsia="標楷體" w:hAnsi="標楷體"/>
          <w:color w:val="000000" w:themeColor="text1"/>
          <w:sz w:val="28"/>
        </w:rPr>
      </w:pPr>
    </w:p>
    <w:p w:rsidR="00C36B7B" w:rsidRDefault="00C36B7B" w:rsidP="00C36B7B">
      <w:pPr>
        <w:spacing w:beforeLines="50" w:before="120"/>
        <w:rPr>
          <w:rFonts w:ascii="標楷體" w:eastAsia="標楷體" w:hAnsi="標楷體"/>
          <w:color w:val="000000" w:themeColor="text1"/>
          <w:sz w:val="28"/>
        </w:rPr>
      </w:pPr>
    </w:p>
    <w:p w:rsidR="00C36B7B" w:rsidRDefault="00C36B7B" w:rsidP="00C36B7B">
      <w:pPr>
        <w:spacing w:beforeLines="50" w:before="120"/>
        <w:rPr>
          <w:rFonts w:ascii="標楷體" w:eastAsia="標楷體" w:hAnsi="標楷體"/>
          <w:color w:val="000000" w:themeColor="text1"/>
          <w:sz w:val="28"/>
        </w:rPr>
      </w:pPr>
    </w:p>
    <w:p w:rsidR="00C36B7B" w:rsidRPr="000351C3" w:rsidRDefault="00C36B7B" w:rsidP="00C36B7B">
      <w:pPr>
        <w:jc w:val="center"/>
        <w:rPr>
          <w:rFonts w:ascii="標楷體" w:eastAsia="標楷體" w:hAnsi="標楷體"/>
          <w:b/>
          <w:bCs/>
          <w:color w:val="000000" w:themeColor="text1"/>
          <w:sz w:val="28"/>
        </w:rPr>
      </w:pPr>
      <w:r w:rsidRPr="000351C3">
        <w:rPr>
          <w:rFonts w:ascii="標楷體" w:eastAsia="標楷體" w:hAnsi="標楷體" w:hint="eastAsia"/>
          <w:b/>
          <w:color w:val="000000" w:themeColor="text1"/>
          <w:sz w:val="28"/>
        </w:rPr>
        <w:t>桃園市楊明國民中學 108學年度第二學期八年級</w:t>
      </w:r>
      <w:r w:rsidRPr="000351C3">
        <w:rPr>
          <w:rFonts w:ascii="標楷體" w:eastAsia="標楷體" w:hAnsi="標楷體" w:hint="eastAsia"/>
          <w:b/>
          <w:color w:val="000000" w:themeColor="text1"/>
          <w:sz w:val="28"/>
          <w:u w:val="single"/>
        </w:rPr>
        <w:t xml:space="preserve">自然 </w:t>
      </w:r>
      <w:r w:rsidRPr="000351C3">
        <w:rPr>
          <w:rFonts w:ascii="標楷體" w:eastAsia="標楷體" w:hAnsi="標楷體" w:hint="eastAsia"/>
          <w:b/>
          <w:color w:val="000000" w:themeColor="text1"/>
          <w:sz w:val="28"/>
        </w:rPr>
        <w:t xml:space="preserve">領域課程計畫 </w:t>
      </w:r>
      <w:r w:rsidRPr="000351C3">
        <w:rPr>
          <w:rFonts w:ascii="標楷體" w:eastAsia="標楷體" w:hAnsi="標楷體" w:hint="eastAsia"/>
          <w:b/>
          <w:bCs/>
          <w:color w:val="000000" w:themeColor="text1"/>
          <w:sz w:val="28"/>
        </w:rPr>
        <w:t>康軒版第</w:t>
      </w:r>
      <w:r w:rsidRPr="000351C3">
        <w:rPr>
          <w:rFonts w:ascii="標楷體" w:eastAsia="標楷體" w:hAnsi="標楷體" w:hint="eastAsia"/>
          <w:b/>
          <w:bCs/>
          <w:color w:val="000000" w:themeColor="text1"/>
          <w:sz w:val="28"/>
          <w:u w:val="single"/>
        </w:rPr>
        <w:t>四</w:t>
      </w:r>
      <w:r w:rsidRPr="000351C3">
        <w:rPr>
          <w:rFonts w:ascii="標楷體" w:eastAsia="標楷體" w:hAnsi="標楷體" w:hint="eastAsia"/>
          <w:b/>
          <w:bCs/>
          <w:color w:val="000000" w:themeColor="text1"/>
          <w:sz w:val="28"/>
        </w:rPr>
        <w:t xml:space="preserve">冊 </w:t>
      </w:r>
    </w:p>
    <w:p w:rsidR="00C36B7B" w:rsidRPr="000351C3" w:rsidRDefault="00C36B7B" w:rsidP="00C36B7B">
      <w:pPr>
        <w:jc w:val="center"/>
        <w:rPr>
          <w:rFonts w:ascii="標楷體" w:eastAsia="標楷體" w:hAnsi="標楷體"/>
          <w:b/>
          <w:color w:val="000000" w:themeColor="text1"/>
          <w:sz w:val="28"/>
        </w:rPr>
      </w:pPr>
      <w:r w:rsidRPr="000351C3">
        <w:rPr>
          <w:rFonts w:ascii="標楷體" w:eastAsia="標楷體" w:hAnsi="標楷體" w:hint="eastAsia"/>
          <w:b/>
          <w:color w:val="000000" w:themeColor="text1"/>
          <w:sz w:val="28"/>
        </w:rPr>
        <w:t>設計者：</w:t>
      </w:r>
      <w:r w:rsidRPr="000351C3">
        <w:rPr>
          <w:rFonts w:ascii="標楷體" w:eastAsia="標楷體" w:hAnsi="標楷體" w:hint="eastAsia"/>
          <w:b/>
          <w:color w:val="000000" w:themeColor="text1"/>
          <w:sz w:val="28"/>
          <w:u w:val="single"/>
        </w:rPr>
        <w:t xml:space="preserve">  自然領域團隊  </w:t>
      </w:r>
      <w:r w:rsidRPr="000351C3">
        <w:rPr>
          <w:rFonts w:ascii="標楷體" w:eastAsia="標楷體" w:hAnsi="標楷體" w:hint="eastAsia"/>
          <w:b/>
          <w:color w:val="000000" w:themeColor="text1"/>
          <w:sz w:val="28"/>
        </w:rPr>
        <w:t>領域教師</w:t>
      </w:r>
    </w:p>
    <w:p w:rsidR="00C36B7B" w:rsidRPr="000351C3" w:rsidRDefault="00C36B7B" w:rsidP="00C36B7B">
      <w:pPr>
        <w:ind w:firstLine="5"/>
        <w:jc w:val="both"/>
        <w:rPr>
          <w:rFonts w:ascii="標楷體" w:eastAsia="標楷體" w:hAnsi="標楷體"/>
          <w:color w:val="000000" w:themeColor="text1"/>
        </w:rPr>
      </w:pPr>
      <w:r w:rsidRPr="000351C3">
        <w:rPr>
          <w:rFonts w:ascii="標楷體" w:eastAsia="標楷體" w:hAnsi="標楷體" w:hint="eastAsia"/>
          <w:color w:val="000000" w:themeColor="text1"/>
        </w:rPr>
        <w:t>一、本領域每週學習節數：</w:t>
      </w:r>
      <w:r w:rsidRPr="000351C3">
        <w:rPr>
          <w:rFonts w:ascii="標楷體" w:eastAsia="標楷體" w:hAnsi="標楷體" w:hint="eastAsia"/>
          <w:color w:val="000000" w:themeColor="text1"/>
          <w:u w:val="single"/>
        </w:rPr>
        <w:t xml:space="preserve">   4   </w:t>
      </w:r>
      <w:r w:rsidRPr="000351C3">
        <w:rPr>
          <w:rFonts w:ascii="標楷體" w:eastAsia="標楷體" w:hAnsi="標楷體" w:hint="eastAsia"/>
          <w:color w:val="000000" w:themeColor="text1"/>
        </w:rPr>
        <w:t xml:space="preserve">節 </w:t>
      </w:r>
    </w:p>
    <w:p w:rsidR="00C36B7B" w:rsidRPr="000351C3" w:rsidRDefault="00C36B7B" w:rsidP="00C36B7B">
      <w:pPr>
        <w:ind w:firstLine="5"/>
        <w:jc w:val="both"/>
        <w:rPr>
          <w:rFonts w:ascii="標楷體" w:eastAsia="標楷體" w:hAnsi="標楷體"/>
          <w:color w:val="000000" w:themeColor="text1"/>
        </w:rPr>
      </w:pPr>
      <w:r w:rsidRPr="000351C3">
        <w:rPr>
          <w:rFonts w:ascii="標楷體" w:eastAsia="標楷體" w:hAnsi="標楷體" w:hint="eastAsia"/>
          <w:color w:val="000000" w:themeColor="text1"/>
        </w:rPr>
        <w:t>二、實施原則: 請盡量符合進度</w:t>
      </w:r>
      <w:r w:rsidRPr="000351C3">
        <w:rPr>
          <w:rFonts w:ascii="新細明體" w:hAnsi="新細明體" w:hint="eastAsia"/>
          <w:color w:val="000000" w:themeColor="text1"/>
        </w:rPr>
        <w:t>，</w:t>
      </w:r>
      <w:r w:rsidRPr="000351C3">
        <w:rPr>
          <w:rFonts w:ascii="標楷體" w:eastAsia="標楷體" w:hAnsi="標楷體" w:hint="eastAsia"/>
          <w:color w:val="000000" w:themeColor="text1"/>
        </w:rPr>
        <w:t>務必在每次定期評量時完成進度範圍</w:t>
      </w:r>
    </w:p>
    <w:p w:rsidR="00C36B7B" w:rsidRPr="000351C3" w:rsidRDefault="00C36B7B" w:rsidP="00C36B7B">
      <w:pPr>
        <w:spacing w:line="0" w:lineRule="atLeast"/>
        <w:jc w:val="both"/>
        <w:rPr>
          <w:rFonts w:ascii="標楷體" w:eastAsia="標楷體" w:hAnsi="標楷體"/>
          <w:color w:val="000000" w:themeColor="text1"/>
        </w:rPr>
      </w:pPr>
      <w:r w:rsidRPr="000351C3">
        <w:rPr>
          <w:rFonts w:ascii="標楷體" w:eastAsia="標楷體" w:hAnsi="標楷體" w:hint="eastAsia"/>
          <w:color w:val="000000" w:themeColor="text1"/>
        </w:rPr>
        <w:t>三、本學期學習總目標：</w:t>
      </w:r>
    </w:p>
    <w:p w:rsidR="00C36B7B" w:rsidRPr="002A513C" w:rsidRDefault="00C36B7B" w:rsidP="00C36B7B">
      <w:pPr>
        <w:pStyle w:val="1"/>
        <w:ind w:right="57"/>
        <w:jc w:val="left"/>
        <w:rPr>
          <w:rFonts w:ascii="標楷體" w:eastAsia="標楷體" w:hAnsi="標楷體"/>
          <w:color w:val="000000" w:themeColor="text1"/>
          <w:sz w:val="24"/>
          <w:szCs w:val="24"/>
        </w:rPr>
      </w:pPr>
      <w:r w:rsidRPr="002A513C">
        <w:rPr>
          <w:rFonts w:ascii="標楷體" w:eastAsia="標楷體" w:hAnsi="標楷體"/>
          <w:color w:val="000000" w:themeColor="text1"/>
          <w:sz w:val="24"/>
          <w:szCs w:val="24"/>
        </w:rPr>
        <w:t>1.</w:t>
      </w:r>
      <w:r w:rsidRPr="002A513C">
        <w:rPr>
          <w:rFonts w:ascii="標楷體" w:eastAsia="標楷體" w:hAnsi="標楷體" w:hint="eastAsia"/>
          <w:color w:val="000000" w:themeColor="text1"/>
          <w:sz w:val="24"/>
          <w:szCs w:val="24"/>
        </w:rPr>
        <w:t>了解化學反應的內涵與其重要相關學說。</w:t>
      </w:r>
    </w:p>
    <w:p w:rsidR="00C36B7B" w:rsidRPr="002A513C" w:rsidRDefault="00C36B7B" w:rsidP="00C36B7B">
      <w:pPr>
        <w:pStyle w:val="1"/>
        <w:ind w:right="57"/>
        <w:jc w:val="left"/>
        <w:rPr>
          <w:rFonts w:ascii="標楷體" w:eastAsia="標楷體" w:hAnsi="標楷體"/>
          <w:color w:val="000000" w:themeColor="text1"/>
          <w:sz w:val="24"/>
          <w:szCs w:val="24"/>
        </w:rPr>
      </w:pPr>
      <w:r w:rsidRPr="002A513C">
        <w:rPr>
          <w:rFonts w:ascii="標楷體" w:eastAsia="標楷體" w:hAnsi="標楷體"/>
          <w:color w:val="000000" w:themeColor="text1"/>
          <w:sz w:val="24"/>
          <w:szCs w:val="24"/>
        </w:rPr>
        <w:t>2.</w:t>
      </w:r>
      <w:r w:rsidRPr="002A513C">
        <w:rPr>
          <w:rFonts w:ascii="標楷體" w:eastAsia="標楷體" w:hAnsi="標楷體" w:hint="eastAsia"/>
          <w:color w:val="000000" w:themeColor="text1"/>
          <w:sz w:val="24"/>
          <w:szCs w:val="24"/>
        </w:rPr>
        <w:t>認識氧化與還原反應及應用。</w:t>
      </w:r>
    </w:p>
    <w:p w:rsidR="00C36B7B" w:rsidRPr="002A513C" w:rsidRDefault="00C36B7B" w:rsidP="00C36B7B">
      <w:pPr>
        <w:pStyle w:val="1"/>
        <w:ind w:right="57"/>
        <w:jc w:val="left"/>
        <w:rPr>
          <w:rFonts w:ascii="標楷體" w:eastAsia="標楷體" w:hAnsi="標楷體"/>
          <w:color w:val="000000" w:themeColor="text1"/>
          <w:sz w:val="24"/>
          <w:szCs w:val="24"/>
        </w:rPr>
      </w:pPr>
      <w:r w:rsidRPr="002A513C">
        <w:rPr>
          <w:rFonts w:ascii="標楷體" w:eastAsia="標楷體" w:hAnsi="標楷體"/>
          <w:color w:val="000000" w:themeColor="text1"/>
          <w:sz w:val="24"/>
          <w:szCs w:val="24"/>
        </w:rPr>
        <w:t>3.</w:t>
      </w:r>
      <w:r w:rsidRPr="002A513C">
        <w:rPr>
          <w:rFonts w:ascii="標楷體" w:eastAsia="標楷體" w:hAnsi="標楷體" w:hint="eastAsia"/>
          <w:color w:val="000000" w:themeColor="text1"/>
          <w:sz w:val="24"/>
          <w:szCs w:val="24"/>
        </w:rPr>
        <w:t>知道酸鹼鹽等物質的性質及其在生活中的應用。</w:t>
      </w:r>
    </w:p>
    <w:p w:rsidR="00C36B7B" w:rsidRPr="002A513C" w:rsidRDefault="00C36B7B" w:rsidP="00C36B7B">
      <w:pPr>
        <w:pStyle w:val="1"/>
        <w:ind w:right="57"/>
        <w:jc w:val="left"/>
        <w:rPr>
          <w:rFonts w:ascii="標楷體" w:eastAsia="標楷體" w:hAnsi="標楷體"/>
          <w:color w:val="000000" w:themeColor="text1"/>
          <w:sz w:val="24"/>
          <w:szCs w:val="24"/>
        </w:rPr>
      </w:pPr>
      <w:r w:rsidRPr="002A513C">
        <w:rPr>
          <w:rFonts w:ascii="標楷體" w:eastAsia="標楷體" w:hAnsi="標楷體" w:hint="eastAsia"/>
          <w:color w:val="000000" w:themeColor="text1"/>
          <w:sz w:val="24"/>
          <w:szCs w:val="24"/>
        </w:rPr>
        <w:t>4.學習反應速率與平衡。</w:t>
      </w:r>
    </w:p>
    <w:p w:rsidR="00C36B7B" w:rsidRPr="002A513C" w:rsidRDefault="00C36B7B" w:rsidP="00C36B7B">
      <w:pPr>
        <w:pStyle w:val="1"/>
        <w:ind w:right="57"/>
        <w:jc w:val="left"/>
        <w:rPr>
          <w:rFonts w:ascii="標楷體" w:eastAsia="標楷體" w:hAnsi="標楷體"/>
          <w:color w:val="000000" w:themeColor="text1"/>
          <w:sz w:val="24"/>
          <w:szCs w:val="24"/>
        </w:rPr>
      </w:pPr>
      <w:r w:rsidRPr="002A513C">
        <w:rPr>
          <w:rFonts w:ascii="標楷體" w:eastAsia="標楷體" w:hAnsi="標楷體" w:hint="eastAsia"/>
          <w:color w:val="000000" w:themeColor="text1"/>
          <w:sz w:val="24"/>
          <w:szCs w:val="24"/>
        </w:rPr>
        <w:t>5</w:t>
      </w:r>
      <w:r w:rsidRPr="002A513C">
        <w:rPr>
          <w:rFonts w:ascii="標楷體" w:eastAsia="標楷體" w:hAnsi="標楷體"/>
          <w:color w:val="000000" w:themeColor="text1"/>
          <w:sz w:val="24"/>
          <w:szCs w:val="24"/>
        </w:rPr>
        <w:t>.</w:t>
      </w:r>
      <w:r w:rsidRPr="002A513C">
        <w:rPr>
          <w:rFonts w:ascii="標楷體" w:eastAsia="標楷體" w:hAnsi="標楷體" w:hint="eastAsia"/>
          <w:color w:val="000000" w:themeColor="text1"/>
          <w:sz w:val="24"/>
          <w:szCs w:val="24"/>
        </w:rPr>
        <w:t>知道什麼是有機化合物以及認識生活中常見的有機化合物。</w:t>
      </w:r>
    </w:p>
    <w:p w:rsidR="00C36B7B" w:rsidRPr="002A513C" w:rsidRDefault="00C36B7B" w:rsidP="00C36B7B">
      <w:pPr>
        <w:pStyle w:val="1"/>
        <w:jc w:val="left"/>
        <w:rPr>
          <w:rFonts w:ascii="標楷體" w:eastAsia="標楷體" w:hAnsi="標楷體"/>
          <w:color w:val="000000" w:themeColor="text1"/>
          <w:sz w:val="24"/>
          <w:szCs w:val="24"/>
        </w:rPr>
      </w:pPr>
      <w:r w:rsidRPr="002A513C">
        <w:rPr>
          <w:rFonts w:ascii="標楷體" w:eastAsia="標楷體" w:hAnsi="標楷體" w:hint="eastAsia"/>
          <w:color w:val="000000" w:themeColor="text1"/>
          <w:sz w:val="24"/>
          <w:szCs w:val="24"/>
        </w:rPr>
        <w:t>6</w:t>
      </w:r>
      <w:r w:rsidRPr="002A513C">
        <w:rPr>
          <w:rFonts w:ascii="標楷體" w:eastAsia="標楷體" w:hAnsi="標楷體"/>
          <w:color w:val="000000" w:themeColor="text1"/>
          <w:sz w:val="24"/>
          <w:szCs w:val="24"/>
        </w:rPr>
        <w:t>.</w:t>
      </w:r>
      <w:r w:rsidRPr="002A513C">
        <w:rPr>
          <w:rFonts w:ascii="標楷體" w:eastAsia="標楷體" w:hAnsi="標楷體" w:hint="eastAsia"/>
          <w:color w:val="000000" w:themeColor="text1"/>
          <w:sz w:val="24"/>
          <w:szCs w:val="24"/>
        </w:rPr>
        <w:t>探討自然界中，各種力的作用與現象。</w:t>
      </w:r>
    </w:p>
    <w:p w:rsidR="00C36B7B" w:rsidRPr="000351C3" w:rsidRDefault="00C36B7B" w:rsidP="00C36B7B">
      <w:pPr>
        <w:jc w:val="both"/>
        <w:rPr>
          <w:color w:val="000000" w:themeColor="text1"/>
        </w:rPr>
      </w:pPr>
      <w:r w:rsidRPr="000351C3">
        <w:rPr>
          <w:rFonts w:ascii="標楷體" w:eastAsia="標楷體" w:hAnsi="標楷體" w:hint="eastAsia"/>
          <w:color w:val="000000" w:themeColor="text1"/>
        </w:rPr>
        <w:t>四、本學期課程內涵：</w:t>
      </w:r>
    </w:p>
    <w:tbl>
      <w:tblPr>
        <w:tblW w:w="10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540"/>
        <w:gridCol w:w="480"/>
        <w:gridCol w:w="480"/>
        <w:gridCol w:w="1680"/>
        <w:gridCol w:w="1080"/>
        <w:gridCol w:w="1680"/>
        <w:gridCol w:w="360"/>
        <w:gridCol w:w="960"/>
        <w:gridCol w:w="960"/>
        <w:gridCol w:w="1320"/>
        <w:gridCol w:w="840"/>
      </w:tblGrid>
      <w:tr w:rsidR="00C36B7B" w:rsidRPr="000351C3" w:rsidTr="00C36B7B">
        <w:trPr>
          <w:cantSplit/>
          <w:trHeight w:val="1396"/>
          <w:tblHeader/>
        </w:trPr>
        <w:tc>
          <w:tcPr>
            <w:tcW w:w="448" w:type="dxa"/>
            <w:tcBorders>
              <w:top w:val="single" w:sz="12" w:space="0" w:color="auto"/>
              <w:left w:val="single" w:sz="12" w:space="0" w:color="auto"/>
              <w:bottom w:val="single" w:sz="4" w:space="0" w:color="auto"/>
              <w:right w:val="single" w:sz="4" w:space="0" w:color="auto"/>
            </w:tcBorders>
            <w:shd w:val="clear" w:color="auto" w:fill="FBD4B4"/>
            <w:textDirection w:val="tbRlV"/>
            <w:vAlign w:val="center"/>
          </w:tcPr>
          <w:p w:rsidR="00C36B7B" w:rsidRPr="000351C3" w:rsidRDefault="00C36B7B" w:rsidP="00C36B7B">
            <w:pPr>
              <w:ind w:left="113" w:right="113"/>
              <w:jc w:val="center"/>
              <w:rPr>
                <w:rFonts w:eastAsia="細明體"/>
                <w:color w:val="000000" w:themeColor="text1"/>
                <w:w w:val="120"/>
              </w:rPr>
            </w:pPr>
            <w:r w:rsidRPr="000351C3">
              <w:rPr>
                <w:rFonts w:eastAsia="細明體" w:hint="eastAsia"/>
                <w:color w:val="000000" w:themeColor="text1"/>
                <w:w w:val="120"/>
              </w:rPr>
              <w:t>起訖週次</w:t>
            </w:r>
          </w:p>
        </w:tc>
        <w:tc>
          <w:tcPr>
            <w:tcW w:w="54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C36B7B" w:rsidRPr="000351C3" w:rsidRDefault="00C36B7B" w:rsidP="00C36B7B">
            <w:pPr>
              <w:ind w:left="113" w:right="113"/>
              <w:jc w:val="center"/>
              <w:rPr>
                <w:rFonts w:eastAsia="細明體"/>
                <w:color w:val="000000" w:themeColor="text1"/>
                <w:w w:val="120"/>
              </w:rPr>
            </w:pPr>
            <w:r w:rsidRPr="000351C3">
              <w:rPr>
                <w:rFonts w:eastAsia="細明體" w:hint="eastAsia"/>
                <w:color w:val="000000" w:themeColor="text1"/>
                <w:w w:val="120"/>
              </w:rPr>
              <w:t>起訖日期</w:t>
            </w:r>
          </w:p>
        </w:tc>
        <w:tc>
          <w:tcPr>
            <w:tcW w:w="48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C36B7B" w:rsidRPr="000351C3" w:rsidRDefault="00C36B7B" w:rsidP="00C36B7B">
            <w:pPr>
              <w:ind w:left="113" w:right="113"/>
              <w:jc w:val="center"/>
              <w:rPr>
                <w:rFonts w:eastAsia="細明體"/>
                <w:color w:val="000000" w:themeColor="text1"/>
                <w:w w:val="120"/>
              </w:rPr>
            </w:pPr>
            <w:r w:rsidRPr="000351C3">
              <w:rPr>
                <w:rFonts w:eastAsia="細明體" w:hint="eastAsia"/>
                <w:color w:val="000000" w:themeColor="text1"/>
                <w:w w:val="120"/>
              </w:rPr>
              <w:t>主</w:t>
            </w:r>
            <w:r w:rsidRPr="000351C3">
              <w:rPr>
                <w:rFonts w:eastAsia="細明體" w:hint="eastAsia"/>
                <w:color w:val="000000" w:themeColor="text1"/>
                <w:w w:val="120"/>
              </w:rPr>
              <w:t xml:space="preserve">    </w:t>
            </w:r>
            <w:r w:rsidRPr="000351C3">
              <w:rPr>
                <w:rFonts w:eastAsia="細明體" w:hint="eastAsia"/>
                <w:color w:val="000000" w:themeColor="text1"/>
                <w:w w:val="120"/>
              </w:rPr>
              <w:t>題</w:t>
            </w:r>
          </w:p>
        </w:tc>
        <w:tc>
          <w:tcPr>
            <w:tcW w:w="48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C36B7B" w:rsidRPr="000351C3" w:rsidRDefault="00C36B7B" w:rsidP="00C36B7B">
            <w:pPr>
              <w:ind w:left="113" w:right="113"/>
              <w:jc w:val="center"/>
              <w:rPr>
                <w:rFonts w:eastAsia="細明體"/>
                <w:color w:val="000000" w:themeColor="text1"/>
                <w:w w:val="120"/>
              </w:rPr>
            </w:pPr>
            <w:r w:rsidRPr="000351C3">
              <w:rPr>
                <w:rFonts w:eastAsia="細明體" w:hint="eastAsia"/>
                <w:color w:val="000000" w:themeColor="text1"/>
                <w:w w:val="120"/>
              </w:rPr>
              <w:t>單元名稱</w:t>
            </w:r>
          </w:p>
        </w:tc>
        <w:tc>
          <w:tcPr>
            <w:tcW w:w="1680" w:type="dxa"/>
            <w:tcBorders>
              <w:top w:val="single" w:sz="12" w:space="0" w:color="auto"/>
              <w:left w:val="single" w:sz="4" w:space="0" w:color="auto"/>
              <w:bottom w:val="single" w:sz="4" w:space="0" w:color="auto"/>
              <w:right w:val="single" w:sz="4" w:space="0" w:color="auto"/>
            </w:tcBorders>
            <w:shd w:val="clear" w:color="auto" w:fill="FBD4B4"/>
            <w:vAlign w:val="center"/>
          </w:tcPr>
          <w:p w:rsidR="00C36B7B" w:rsidRPr="000351C3" w:rsidRDefault="00C36B7B" w:rsidP="00C36B7B">
            <w:pPr>
              <w:jc w:val="center"/>
              <w:rPr>
                <w:rFonts w:eastAsia="細明體"/>
                <w:color w:val="000000" w:themeColor="text1"/>
                <w:szCs w:val="20"/>
              </w:rPr>
            </w:pPr>
            <w:r w:rsidRPr="000351C3">
              <w:rPr>
                <w:rFonts w:eastAsia="細明體" w:hint="eastAsia"/>
                <w:color w:val="000000" w:themeColor="text1"/>
                <w:szCs w:val="20"/>
              </w:rPr>
              <w:t>對應能力指標</w:t>
            </w:r>
          </w:p>
        </w:tc>
        <w:tc>
          <w:tcPr>
            <w:tcW w:w="1080" w:type="dxa"/>
            <w:tcBorders>
              <w:top w:val="single" w:sz="12" w:space="0" w:color="auto"/>
              <w:left w:val="single" w:sz="4" w:space="0" w:color="auto"/>
              <w:bottom w:val="single" w:sz="4" w:space="0" w:color="auto"/>
              <w:right w:val="single" w:sz="4" w:space="0" w:color="auto"/>
            </w:tcBorders>
            <w:shd w:val="clear" w:color="auto" w:fill="FBD4B4"/>
            <w:vAlign w:val="center"/>
          </w:tcPr>
          <w:p w:rsidR="00C36B7B" w:rsidRPr="000351C3" w:rsidRDefault="00C36B7B" w:rsidP="00C36B7B">
            <w:pPr>
              <w:jc w:val="center"/>
              <w:rPr>
                <w:rFonts w:eastAsia="細明體"/>
                <w:color w:val="000000" w:themeColor="text1"/>
                <w:szCs w:val="20"/>
              </w:rPr>
            </w:pPr>
            <w:r w:rsidRPr="000351C3">
              <w:rPr>
                <w:rFonts w:eastAsia="細明體" w:hint="eastAsia"/>
                <w:color w:val="000000" w:themeColor="text1"/>
                <w:szCs w:val="20"/>
              </w:rPr>
              <w:t>教學</w:t>
            </w:r>
            <w:r w:rsidRPr="000351C3">
              <w:rPr>
                <w:rFonts w:eastAsia="細明體" w:hint="eastAsia"/>
                <w:color w:val="000000" w:themeColor="text1"/>
                <w:szCs w:val="20"/>
              </w:rPr>
              <w:t xml:space="preserve">   </w:t>
            </w:r>
            <w:r w:rsidRPr="000351C3">
              <w:rPr>
                <w:rFonts w:eastAsia="細明體" w:hint="eastAsia"/>
                <w:color w:val="000000" w:themeColor="text1"/>
                <w:szCs w:val="20"/>
              </w:rPr>
              <w:t>目標</w:t>
            </w:r>
          </w:p>
        </w:tc>
        <w:tc>
          <w:tcPr>
            <w:tcW w:w="1680" w:type="dxa"/>
            <w:tcBorders>
              <w:top w:val="single" w:sz="12" w:space="0" w:color="auto"/>
              <w:left w:val="single" w:sz="4" w:space="0" w:color="auto"/>
              <w:bottom w:val="single" w:sz="4" w:space="0" w:color="auto"/>
              <w:right w:val="single" w:sz="4" w:space="0" w:color="auto"/>
            </w:tcBorders>
            <w:shd w:val="clear" w:color="auto" w:fill="FBD4B4"/>
            <w:vAlign w:val="center"/>
          </w:tcPr>
          <w:p w:rsidR="00C36B7B" w:rsidRPr="000351C3" w:rsidRDefault="00C36B7B" w:rsidP="00C36B7B">
            <w:pPr>
              <w:jc w:val="center"/>
              <w:rPr>
                <w:rFonts w:eastAsia="細明體"/>
                <w:color w:val="000000" w:themeColor="text1"/>
              </w:rPr>
            </w:pPr>
            <w:r w:rsidRPr="000351C3">
              <w:rPr>
                <w:rFonts w:eastAsia="細明體" w:hint="eastAsia"/>
                <w:color w:val="000000" w:themeColor="text1"/>
              </w:rPr>
              <w:t>教學活動重點</w:t>
            </w:r>
          </w:p>
        </w:tc>
        <w:tc>
          <w:tcPr>
            <w:tcW w:w="36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C36B7B" w:rsidRPr="000351C3" w:rsidRDefault="00C36B7B" w:rsidP="00C36B7B">
            <w:pPr>
              <w:ind w:left="113" w:right="113"/>
              <w:jc w:val="center"/>
              <w:rPr>
                <w:rFonts w:eastAsia="細明體"/>
                <w:color w:val="000000" w:themeColor="text1"/>
              </w:rPr>
            </w:pPr>
            <w:r w:rsidRPr="000351C3">
              <w:rPr>
                <w:rFonts w:eastAsia="細明體" w:hint="eastAsia"/>
                <w:color w:val="000000" w:themeColor="text1"/>
                <w:w w:val="120"/>
              </w:rPr>
              <w:t>教學節數</w:t>
            </w:r>
          </w:p>
        </w:tc>
        <w:tc>
          <w:tcPr>
            <w:tcW w:w="960" w:type="dxa"/>
            <w:tcBorders>
              <w:top w:val="single" w:sz="12" w:space="0" w:color="auto"/>
              <w:left w:val="single" w:sz="4" w:space="0" w:color="auto"/>
              <w:bottom w:val="single" w:sz="4" w:space="0" w:color="auto"/>
              <w:right w:val="single" w:sz="4" w:space="0" w:color="auto"/>
            </w:tcBorders>
            <w:shd w:val="clear" w:color="auto" w:fill="FBD4B4"/>
            <w:vAlign w:val="center"/>
          </w:tcPr>
          <w:p w:rsidR="00C36B7B" w:rsidRPr="000351C3" w:rsidRDefault="00C36B7B" w:rsidP="00C36B7B">
            <w:pPr>
              <w:jc w:val="center"/>
              <w:rPr>
                <w:rFonts w:eastAsia="細明體"/>
                <w:color w:val="000000" w:themeColor="text1"/>
              </w:rPr>
            </w:pPr>
            <w:r w:rsidRPr="000351C3">
              <w:rPr>
                <w:rFonts w:eastAsia="細明體" w:hint="eastAsia"/>
                <w:color w:val="000000" w:themeColor="text1"/>
              </w:rPr>
              <w:t>教學</w:t>
            </w:r>
            <w:r w:rsidRPr="000351C3">
              <w:rPr>
                <w:rFonts w:eastAsia="細明體" w:hint="eastAsia"/>
                <w:color w:val="000000" w:themeColor="text1"/>
              </w:rPr>
              <w:t xml:space="preserve">  </w:t>
            </w:r>
            <w:r w:rsidRPr="000351C3">
              <w:rPr>
                <w:rFonts w:eastAsia="細明體" w:hint="eastAsia"/>
                <w:color w:val="000000" w:themeColor="text1"/>
              </w:rPr>
              <w:t>資源</w:t>
            </w:r>
          </w:p>
        </w:tc>
        <w:tc>
          <w:tcPr>
            <w:tcW w:w="960" w:type="dxa"/>
            <w:tcBorders>
              <w:top w:val="single" w:sz="12" w:space="0" w:color="auto"/>
              <w:left w:val="single" w:sz="4" w:space="0" w:color="auto"/>
              <w:bottom w:val="single" w:sz="4" w:space="0" w:color="auto"/>
              <w:right w:val="single" w:sz="4" w:space="0" w:color="auto"/>
            </w:tcBorders>
            <w:shd w:val="clear" w:color="auto" w:fill="FBD4B4"/>
            <w:vAlign w:val="center"/>
          </w:tcPr>
          <w:p w:rsidR="00C36B7B" w:rsidRPr="000351C3" w:rsidRDefault="00C36B7B" w:rsidP="00C36B7B">
            <w:pPr>
              <w:jc w:val="center"/>
              <w:rPr>
                <w:rFonts w:eastAsia="細明體"/>
                <w:color w:val="000000" w:themeColor="text1"/>
                <w:w w:val="120"/>
              </w:rPr>
            </w:pPr>
            <w:r w:rsidRPr="000351C3">
              <w:rPr>
                <w:rFonts w:eastAsia="細明體" w:hint="eastAsia"/>
                <w:color w:val="000000" w:themeColor="text1"/>
              </w:rPr>
              <w:t>評量</w:t>
            </w:r>
            <w:r w:rsidRPr="000351C3">
              <w:rPr>
                <w:rFonts w:eastAsia="細明體" w:hint="eastAsia"/>
                <w:color w:val="000000" w:themeColor="text1"/>
              </w:rPr>
              <w:t xml:space="preserve">  </w:t>
            </w:r>
            <w:r w:rsidRPr="000351C3">
              <w:rPr>
                <w:rFonts w:eastAsia="細明體" w:hint="eastAsia"/>
                <w:color w:val="000000" w:themeColor="text1"/>
              </w:rPr>
              <w:t>方式</w:t>
            </w:r>
          </w:p>
        </w:tc>
        <w:tc>
          <w:tcPr>
            <w:tcW w:w="1320" w:type="dxa"/>
            <w:tcBorders>
              <w:top w:val="single" w:sz="12" w:space="0" w:color="auto"/>
              <w:left w:val="single" w:sz="4" w:space="0" w:color="auto"/>
              <w:bottom w:val="single" w:sz="4" w:space="0" w:color="auto"/>
              <w:right w:val="single" w:sz="4" w:space="0" w:color="auto"/>
            </w:tcBorders>
            <w:shd w:val="clear" w:color="auto" w:fill="FBD4B4"/>
            <w:vAlign w:val="center"/>
          </w:tcPr>
          <w:p w:rsidR="00C36B7B" w:rsidRPr="000351C3" w:rsidRDefault="00C36B7B" w:rsidP="00C36B7B">
            <w:pPr>
              <w:jc w:val="center"/>
              <w:rPr>
                <w:rFonts w:eastAsia="細明體"/>
                <w:color w:val="000000" w:themeColor="text1"/>
              </w:rPr>
            </w:pPr>
            <w:r w:rsidRPr="000351C3">
              <w:rPr>
                <w:rFonts w:eastAsia="細明體" w:hint="eastAsia"/>
                <w:color w:val="000000" w:themeColor="text1"/>
              </w:rPr>
              <w:t>重大</w:t>
            </w:r>
            <w:r w:rsidRPr="000351C3">
              <w:rPr>
                <w:rFonts w:eastAsia="細明體" w:hint="eastAsia"/>
                <w:color w:val="000000" w:themeColor="text1"/>
              </w:rPr>
              <w:t xml:space="preserve">     </w:t>
            </w:r>
            <w:r w:rsidRPr="000351C3">
              <w:rPr>
                <w:rFonts w:eastAsia="細明體" w:hint="eastAsia"/>
                <w:color w:val="000000" w:themeColor="text1"/>
              </w:rPr>
              <w:t>議題</w:t>
            </w:r>
          </w:p>
        </w:tc>
        <w:tc>
          <w:tcPr>
            <w:tcW w:w="840" w:type="dxa"/>
            <w:tcBorders>
              <w:top w:val="single" w:sz="12" w:space="0" w:color="auto"/>
              <w:left w:val="single" w:sz="4" w:space="0" w:color="auto"/>
              <w:bottom w:val="single" w:sz="4" w:space="0" w:color="auto"/>
              <w:right w:val="single" w:sz="12" w:space="0" w:color="auto"/>
            </w:tcBorders>
            <w:shd w:val="clear" w:color="auto" w:fill="FBD4B4"/>
            <w:vAlign w:val="center"/>
          </w:tcPr>
          <w:p w:rsidR="00C36B7B" w:rsidRPr="000351C3" w:rsidRDefault="00C36B7B" w:rsidP="00C36B7B">
            <w:pPr>
              <w:jc w:val="center"/>
              <w:rPr>
                <w:rFonts w:eastAsia="細明體"/>
                <w:color w:val="000000" w:themeColor="text1"/>
              </w:rPr>
            </w:pPr>
            <w:r w:rsidRPr="000351C3">
              <w:rPr>
                <w:rFonts w:eastAsia="細明體" w:hint="eastAsia"/>
                <w:color w:val="000000" w:themeColor="text1"/>
              </w:rPr>
              <w:t>十大基本能力</w:t>
            </w:r>
          </w:p>
        </w:tc>
      </w:tr>
      <w:tr w:rsidR="00C36B7B" w:rsidRPr="000351C3" w:rsidTr="00C36B7B">
        <w:trPr>
          <w:cantSplit/>
          <w:trHeight w:val="1251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一</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2/11</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2/14</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第一章 化學反應</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614178304" w:vert="1" w:vertCompress="1"/>
              </w:rPr>
              <w:t>1‧1</w:t>
            </w:r>
            <w:r w:rsidRPr="000351C3">
              <w:rPr>
                <w:rFonts w:ascii="新細明體" w:hAnsi="新細明體" w:hint="eastAsia"/>
                <w:color w:val="000000" w:themeColor="text1"/>
                <w:sz w:val="16"/>
                <w:szCs w:val="16"/>
              </w:rPr>
              <w:t xml:space="preserve"> 質量守恆、</w:t>
            </w:r>
            <w:r w:rsidRPr="000351C3">
              <w:rPr>
                <w:rFonts w:ascii="新細明體" w:hAnsi="新細明體" w:hint="eastAsia"/>
                <w:color w:val="000000" w:themeColor="text1"/>
                <w:w w:val="69"/>
                <w:sz w:val="16"/>
                <w:szCs w:val="16"/>
                <w:eastAsianLayout w:id="-90517760" w:vert="1" w:vertCompress="1"/>
              </w:rPr>
              <w:t>1‧2</w:t>
            </w:r>
            <w:r w:rsidRPr="000351C3">
              <w:rPr>
                <w:rFonts w:ascii="新細明體" w:hAnsi="新細明體" w:hint="eastAsia"/>
                <w:color w:val="000000" w:themeColor="text1"/>
                <w:sz w:val="16"/>
                <w:szCs w:val="16"/>
              </w:rPr>
              <w:t xml:space="preserve"> 細數原子與分子</w:t>
            </w:r>
          </w:p>
        </w:tc>
        <w:tc>
          <w:tcPr>
            <w:tcW w:w="168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-2 能依某一屬性（或規則性）去做有計畫的觀察。</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1"/>
              </w:smartTagPr>
              <w:r w:rsidRPr="000351C3">
                <w:rPr>
                  <w:rFonts w:ascii="新細明體" w:hAnsi="新細明體" w:hint="eastAsia"/>
                  <w:color w:val="000000" w:themeColor="text1"/>
                  <w:sz w:val="16"/>
                  <w:szCs w:val="16"/>
                </w:rPr>
                <w:t>1-4-2</w:t>
              </w:r>
            </w:smartTag>
            <w:r w:rsidRPr="000351C3">
              <w:rPr>
                <w:rFonts w:ascii="新細明體" w:hAnsi="新細明體" w:hint="eastAsia"/>
                <w:color w:val="000000" w:themeColor="text1"/>
                <w:sz w:val="16"/>
                <w:szCs w:val="16"/>
              </w:rPr>
              <w:t>-1 若相同的研究得到不同的結果，研判此不同是否具有關鍵性。</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-1 藉由資料、情境傳來的訊息，形成可試驗的假設。</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-4 能執行實驗，依結果去批判或了解概念、理論、模型的適用性。</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-1 能選用適當的方式登錄及表達資料。</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-5 傾聽別人的報告，並能提出意見或建議。</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2"/>
              </w:smartTagPr>
              <w:r w:rsidRPr="000351C3">
                <w:rPr>
                  <w:rFonts w:ascii="新細明體" w:hAnsi="新細明體" w:hint="eastAsia"/>
                  <w:color w:val="000000" w:themeColor="text1"/>
                  <w:sz w:val="16"/>
                  <w:szCs w:val="16"/>
                </w:rPr>
                <w:t>2-4-4</w:t>
              </w:r>
            </w:smartTag>
            <w:r w:rsidRPr="000351C3">
              <w:rPr>
                <w:rFonts w:ascii="新細明體" w:hAnsi="新細明體" w:hint="eastAsia"/>
                <w:color w:val="000000" w:themeColor="text1"/>
                <w:sz w:val="16"/>
                <w:szCs w:val="16"/>
              </w:rPr>
              <w:t>-6 了解原子量、分子量、碳氫化合物的概念。</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-1 體會「科學」是經由探究、驗證獲得的知識。</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-2 能判別什麼是觀察的現象，什麼是科學理論。</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-4 察覺科學的產生過程雖然嚴謹，但是卻可能因為新的現象被發現或新的觀察角度改變而有不同的詮釋。</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-8 認識作精確信實的紀錄、開放的心胸與可重做實驗來證實等，是維持「科學知識」可信賴性的基礎。</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hint="eastAsia"/>
                  <w:color w:val="000000" w:themeColor="text1"/>
                  <w:sz w:val="16"/>
                  <w:szCs w:val="16"/>
                </w:rPr>
                <w:t>6-4-2</w:t>
              </w:r>
            </w:smartTag>
            <w:r w:rsidRPr="000351C3">
              <w:rPr>
                <w:rFonts w:ascii="新細明體" w:hAnsi="新細明體" w:hint="eastAsia"/>
                <w:color w:val="000000" w:themeColor="text1"/>
                <w:sz w:val="16"/>
                <w:szCs w:val="16"/>
              </w:rPr>
              <w:t>-2 依現有理論，運用演繹推理，推斷應發生的事。</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1.知道質量守恆定律的含義。</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 xml:space="preserve">2.知道一般的化學反應皆遵守質量守恆定律。 </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3.能以道耳頓原子說的內容解釋質量守恆定律。</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4.知道在密閉容器中才可正確觀察到質量守恆定律。</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5.認識原子量的意義及知道原子量是一種質量的比較值。</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6.能從被訂定為比較標準的原子量及其比較數值，求出其他原子的原子量。</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7.學會分子量的求法。</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8.知道一些常見物質的分子量或式量的求法。</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9.認識莫耳數的意義。</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1.說明質量守恆定律的涵義。</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2.介紹道耳頓原子說的內容</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3.以道耳頓原子說解釋質量守恆定律。</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4.以實驗驗證化學反應遵守質量守恆定律。</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5.從碳-12，說明原子量訂定的方式與意義。</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6.說明分子量也是分子質量的比較值，並演示分子量的求法。</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7.舉例說明莫耳數的意義。</w:t>
            </w:r>
          </w:p>
          <w:p w:rsidR="00C36B7B" w:rsidRPr="000351C3" w:rsidRDefault="00C36B7B" w:rsidP="00C36B7B">
            <w:pPr>
              <w:pStyle w:val="4123"/>
              <w:tabs>
                <w:tab w:val="clear" w:pos="142"/>
                <w:tab w:val="left" w:pos="480"/>
              </w:tabs>
              <w:adjustRightInd w:val="0"/>
              <w:snapToGrid w:val="0"/>
              <w:ind w:left="57" w:firstLine="0"/>
              <w:jc w:val="left"/>
              <w:rPr>
                <w:rFonts w:hAnsi="新細明體"/>
                <w:b/>
                <w:color w:val="000000" w:themeColor="text1"/>
                <w:kern w:val="0"/>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pStyle w:val="4123"/>
              <w:tabs>
                <w:tab w:val="clear" w:pos="142"/>
                <w:tab w:val="left" w:pos="480"/>
              </w:tabs>
              <w:ind w:left="57" w:firstLine="0"/>
              <w:jc w:val="center"/>
              <w:rPr>
                <w:rFonts w:hAnsi="新細明體"/>
                <w:color w:val="000000" w:themeColor="text1"/>
                <w:kern w:val="0"/>
                <w:szCs w:val="16"/>
              </w:rPr>
            </w:pPr>
            <w:r w:rsidRPr="000351C3">
              <w:rPr>
                <w:rFonts w:hAnsi="新細明體" w:hint="eastAsia"/>
                <w:color w:val="000000" w:themeColor="text1"/>
                <w:kern w:val="0"/>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1.實驗所需器材及藥品。</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2.道耳頓相關資料。</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3.鋼絲絨、鑷子、上皿天平與酒精燈。</w:t>
            </w:r>
          </w:p>
          <w:p w:rsidR="00C36B7B" w:rsidRPr="000351C3" w:rsidRDefault="00C36B7B" w:rsidP="00C36B7B">
            <w:pPr>
              <w:pStyle w:val="4123"/>
              <w:tabs>
                <w:tab w:val="clear" w:pos="142"/>
                <w:tab w:val="left" w:pos="480"/>
              </w:tabs>
              <w:ind w:left="57" w:firstLine="0"/>
              <w:jc w:val="left"/>
              <w:rPr>
                <w:rFonts w:hAnsi="新細明體"/>
                <w:color w:val="000000" w:themeColor="text1"/>
              </w:rPr>
            </w:pPr>
          </w:p>
          <w:p w:rsidR="00C36B7B" w:rsidRPr="000351C3" w:rsidRDefault="00C36B7B" w:rsidP="00C36B7B">
            <w:pPr>
              <w:pStyle w:val="4123"/>
              <w:tabs>
                <w:tab w:val="clear" w:pos="142"/>
                <w:tab w:val="left" w:pos="480"/>
              </w:tabs>
              <w:ind w:left="57" w:firstLine="0"/>
              <w:jc w:val="left"/>
              <w:rPr>
                <w:rFonts w:hAnsi="新細明體"/>
                <w:color w:val="000000" w:themeColor="text1"/>
              </w:rPr>
            </w:pP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2.實作評量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【性別平等】</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IsROCDate" w:val="False"/>
                <w:attr w:name="IsLunarDate" w:val="False"/>
                <w:attr w:name="Day" w:val="4"/>
                <w:attr w:name="Month" w:val="4"/>
                <w:attr w:name="Year" w:val="2003"/>
              </w:smartTagPr>
              <w:r w:rsidRPr="000351C3">
                <w:rPr>
                  <w:rFonts w:hAnsi="新細明體" w:hint="eastAsia"/>
                  <w:color w:val="000000" w:themeColor="text1"/>
                  <w:szCs w:val="16"/>
                </w:rPr>
                <w:t>3-4-4</w:t>
              </w:r>
            </w:smartTag>
            <w:r w:rsidRPr="000351C3">
              <w:rPr>
                <w:rFonts w:hAnsi="新細明體" w:hint="eastAsia"/>
                <w:color w:val="000000" w:themeColor="text1"/>
                <w:szCs w:val="16"/>
              </w:rPr>
              <w:t xml:space="preserve"> 參與公共事務，不受性別的限制。</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642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二</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2/17</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2/21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第一章 化學反應</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1‧2</w:t>
            </w:r>
            <w:r w:rsidRPr="000351C3">
              <w:rPr>
                <w:rFonts w:ascii="新細明體" w:hAnsi="新細明體" w:hint="eastAsia"/>
                <w:color w:val="000000" w:themeColor="text1"/>
                <w:sz w:val="16"/>
                <w:szCs w:val="16"/>
              </w:rPr>
              <w:t xml:space="preserve"> 細數原子與分子 </w:t>
            </w:r>
            <w:r w:rsidRPr="000351C3">
              <w:rPr>
                <w:rFonts w:ascii="新細明體" w:hAnsi="新細明體" w:hint="eastAsia"/>
                <w:color w:val="000000" w:themeColor="text1"/>
                <w:w w:val="69"/>
                <w:sz w:val="16"/>
                <w:szCs w:val="16"/>
                <w:eastAsianLayout w:id="-90517760" w:vert="1" w:vertCompress="1"/>
              </w:rPr>
              <w:t>1‧3</w:t>
            </w:r>
            <w:r w:rsidRPr="000351C3">
              <w:rPr>
                <w:rFonts w:ascii="新細明體" w:hAnsi="新細明體" w:hint="eastAsia"/>
                <w:color w:val="000000" w:themeColor="text1"/>
                <w:sz w:val="16"/>
                <w:szCs w:val="16"/>
              </w:rPr>
              <w:t xml:space="preserve"> 化學計量</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2"/>
              </w:smartTagPr>
              <w:r w:rsidRPr="000351C3">
                <w:rPr>
                  <w:rFonts w:ascii="新細明體" w:hAnsi="新細明體" w:hint="eastAsia"/>
                  <w:color w:val="000000" w:themeColor="text1"/>
                  <w:sz w:val="16"/>
                  <w:szCs w:val="16"/>
                </w:rPr>
                <w:t>2-4-4</w:t>
              </w:r>
            </w:smartTag>
            <w:r w:rsidRPr="000351C3">
              <w:rPr>
                <w:rFonts w:ascii="新細明體" w:hAnsi="新細明體" w:hint="eastAsia"/>
                <w:color w:val="000000" w:themeColor="text1"/>
                <w:sz w:val="16"/>
                <w:szCs w:val="16"/>
              </w:rPr>
              <w:t>-5 認識物質的組成和結構，元素與化合物之間的關係，並了解化學反應與原子的重新排列。</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2"/>
              </w:smartTagPr>
              <w:r w:rsidRPr="000351C3">
                <w:rPr>
                  <w:rFonts w:ascii="新細明體" w:hAnsi="新細明體" w:hint="eastAsia"/>
                  <w:color w:val="000000" w:themeColor="text1"/>
                  <w:sz w:val="16"/>
                  <w:szCs w:val="16"/>
                </w:rPr>
                <w:t>2-4-4</w:t>
              </w:r>
            </w:smartTag>
            <w:r w:rsidRPr="000351C3">
              <w:rPr>
                <w:rFonts w:ascii="新細明體" w:hAnsi="新細明體" w:hint="eastAsia"/>
                <w:color w:val="000000" w:themeColor="text1"/>
                <w:sz w:val="16"/>
                <w:szCs w:val="16"/>
              </w:rPr>
              <w:t>-6 了解原子量、分子量、碳氫化合物的概念。</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-1 體會「科學」是經由探究、驗證獲得的知識。</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-4 察覺科學的產生過程雖然嚴謹，但是卻可能因為新的現象被發現或新的觀察角度改變而有不同的詮釋。</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-8 認識作精確信實的紀錄、開放的心胸與可重做實驗來證實等，是維持「科學知識」可信賴性的基礎。</w:t>
            </w:r>
          </w:p>
          <w:p w:rsidR="00C36B7B" w:rsidRPr="000351C3" w:rsidRDefault="00C36B7B" w:rsidP="00C36B7B">
            <w:pPr>
              <w:spacing w:line="220" w:lineRule="exact"/>
              <w:ind w:left="57" w:right="57"/>
              <w:jc w:val="both"/>
              <w:rPr>
                <w:rFonts w:ascii="新細明體" w:hAnsi="新細明體"/>
                <w:color w:val="000000" w:themeColor="text1"/>
                <w:sz w:val="20"/>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hint="eastAsia"/>
                  <w:color w:val="000000" w:themeColor="text1"/>
                  <w:sz w:val="16"/>
                  <w:szCs w:val="16"/>
                </w:rPr>
                <w:t>6-4-2</w:t>
              </w:r>
            </w:smartTag>
            <w:r w:rsidRPr="000351C3">
              <w:rPr>
                <w:rFonts w:ascii="新細明體" w:hAnsi="新細明體" w:hint="eastAsia"/>
                <w:color w:val="000000" w:themeColor="text1"/>
                <w:sz w:val="16"/>
                <w:szCs w:val="16"/>
              </w:rPr>
              <w:t>-2 依現有理論，運用演繹推理，推斷應發生的事。</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1.了解計量原子或分子的方式。</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2.知道原子量與莫耳數之間的關係。</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3.了解化學反應式是用來表達實驗的結果</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1.說明質量、分子量（原子量）與莫耳數的關係。</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2.舉例練習分子量（原子量）與莫耳數間的換算。</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3.說明化學式與其係數的意義。</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pStyle w:val="4123"/>
              <w:tabs>
                <w:tab w:val="clear" w:pos="142"/>
                <w:tab w:val="left" w:pos="480"/>
              </w:tabs>
              <w:ind w:left="57" w:firstLine="0"/>
              <w:jc w:val="center"/>
              <w:rPr>
                <w:rFonts w:hAnsi="新細明體"/>
                <w:color w:val="000000" w:themeColor="text1"/>
              </w:rPr>
            </w:pPr>
            <w:r w:rsidRPr="000351C3">
              <w:rPr>
                <w:rFonts w:hAnsi="新細明體" w:hint="eastAsia"/>
                <w:color w:val="000000" w:themeColor="text1"/>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1.原子與分子模型圖。</w:t>
            </w:r>
          </w:p>
          <w:p w:rsidR="00C36B7B" w:rsidRPr="000351C3" w:rsidRDefault="00C36B7B" w:rsidP="00C36B7B">
            <w:pPr>
              <w:pStyle w:val="4123"/>
              <w:tabs>
                <w:tab w:val="clear" w:pos="142"/>
                <w:tab w:val="left" w:pos="480"/>
              </w:tabs>
              <w:spacing w:line="240" w:lineRule="auto"/>
              <w:ind w:left="57" w:firstLine="0"/>
              <w:jc w:val="left"/>
              <w:rPr>
                <w:rFonts w:hAnsi="新細明體"/>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2.紙筆評量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3.實作評量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【性別平等】</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IsROCDate" w:val="False"/>
                <w:attr w:name="IsLunarDate" w:val="False"/>
                <w:attr w:name="Day" w:val="4"/>
                <w:attr w:name="Month" w:val="4"/>
                <w:attr w:name="Year" w:val="2003"/>
              </w:smartTagPr>
              <w:r w:rsidRPr="000351C3">
                <w:rPr>
                  <w:rFonts w:hAnsi="新細明體" w:hint="eastAsia"/>
                  <w:color w:val="000000" w:themeColor="text1"/>
                  <w:szCs w:val="16"/>
                </w:rPr>
                <w:t>3-4-4</w:t>
              </w:r>
            </w:smartTag>
            <w:r w:rsidRPr="000351C3">
              <w:rPr>
                <w:rFonts w:hAnsi="新細明體" w:hint="eastAsia"/>
                <w:color w:val="000000" w:themeColor="text1"/>
                <w:szCs w:val="16"/>
              </w:rPr>
              <w:t xml:space="preserve"> 參與公共事務，不受性別的限制。</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三、生涯規劃與終身學習</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1143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三</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2/24</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2/28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第一章 化學反應</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57" w:right="113"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1‧3</w:t>
            </w:r>
            <w:r w:rsidRPr="000351C3">
              <w:rPr>
                <w:rFonts w:ascii="新細明體" w:hAnsi="新細明體" w:hint="eastAsia"/>
                <w:color w:val="000000" w:themeColor="text1"/>
                <w:sz w:val="16"/>
                <w:szCs w:val="16"/>
              </w:rPr>
              <w:t xml:space="preserve"> 化學計量</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-1 能由不同的角度或方法做觀察。</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-2 能依某一屬性（或規則性）去做有計畫的觀察。</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-4 能執行實驗，依結果去批判或了解概念、理論、模型的適用性。</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-3 將研究的內容作有條理的、科學性的陳述。</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-5 傾聽別人的報告，並能提出意見或建議。</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-1 體會「科學」是經由探究、驗證獲得的知識。</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-2 能判別什麼是觀察的現象，什麼是科學理論。</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-4 察覺科學的產生過程雖然嚴謹，但是卻可能因為新的現象被發現或新的觀察角度改變而有不同的詮釋。</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-8 認識作精確信實的紀錄、開放的心胸與可重做實驗來證實等，是維持「科學知識」可信賴性的基礎。</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hint="eastAsia"/>
                  <w:color w:val="000000" w:themeColor="text1"/>
                  <w:sz w:val="16"/>
                  <w:szCs w:val="16"/>
                </w:rPr>
                <w:t>6-4-2</w:t>
              </w:r>
            </w:smartTag>
            <w:r w:rsidRPr="000351C3">
              <w:rPr>
                <w:rFonts w:ascii="新細明體" w:hAnsi="新細明體" w:hint="eastAsia"/>
                <w:color w:val="000000" w:themeColor="text1"/>
                <w:sz w:val="16"/>
                <w:szCs w:val="16"/>
              </w:rPr>
              <w:t>-2 依現有理論，運用演繹推理，推斷應發生的事。</w:t>
            </w:r>
          </w:p>
          <w:p w:rsidR="00C36B7B" w:rsidRPr="000351C3" w:rsidRDefault="00C36B7B" w:rsidP="00C36B7B">
            <w:pPr>
              <w:spacing w:line="220" w:lineRule="exact"/>
              <w:ind w:left="57" w:right="57"/>
              <w:rPr>
                <w:rFonts w:ascii="新細明體" w:hAnsi="新細明體"/>
                <w:color w:val="000000" w:themeColor="text1"/>
                <w:sz w:val="20"/>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1.能進行常見反應的化學式書寫。</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2.能由化學反應式中反應物的消耗量，推測生成物的生成量。</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1.說明化學式平衡的原理及方式。</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2.回顧質量守恆定律與道耳頓原子說與化學式平衡的意義。</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kern w:val="0"/>
              </w:rPr>
            </w:pPr>
            <w:r w:rsidRPr="000351C3">
              <w:rPr>
                <w:rFonts w:hAnsi="新細明體" w:hint="eastAsia"/>
                <w:color w:val="000000" w:themeColor="text1"/>
              </w:rPr>
              <w:t>3.舉例說明</w:t>
            </w:r>
            <w:r w:rsidRPr="000351C3">
              <w:rPr>
                <w:rFonts w:hAnsi="新細明體" w:hint="eastAsia"/>
                <w:color w:val="000000" w:themeColor="text1"/>
                <w:kern w:val="0"/>
              </w:rPr>
              <w:t>化學反應式中，係數與各物質質量的關係。</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kern w:val="0"/>
              </w:rPr>
            </w:pPr>
            <w:r w:rsidRPr="000351C3">
              <w:rPr>
                <w:rFonts w:hAnsi="新細明體" w:hint="eastAsia"/>
                <w:color w:val="000000" w:themeColor="text1"/>
                <w:kern w:val="0"/>
              </w:rPr>
              <w:t>4.練習化學反應式中，反應物與生成物之間的關係。</w:t>
            </w:r>
          </w:p>
          <w:p w:rsidR="00C36B7B" w:rsidRPr="000351C3" w:rsidRDefault="00C36B7B" w:rsidP="00C36B7B">
            <w:pPr>
              <w:pStyle w:val="4123"/>
              <w:tabs>
                <w:tab w:val="clear" w:pos="142"/>
                <w:tab w:val="left" w:pos="480"/>
              </w:tabs>
              <w:adjustRightInd w:val="0"/>
              <w:snapToGrid w:val="0"/>
              <w:spacing w:after="90"/>
              <w:ind w:left="57" w:firstLine="0"/>
              <w:jc w:val="left"/>
              <w:rPr>
                <w:rFonts w:hAnsi="新細明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tabs>
                <w:tab w:val="left" w:pos="142"/>
              </w:tabs>
              <w:ind w:left="57" w:right="57" w:hanging="11"/>
              <w:rPr>
                <w:rFonts w:ascii="新細明體" w:hAnsi="新細明體"/>
                <w:color w:val="000000" w:themeColor="text1"/>
                <w:sz w:val="16"/>
                <w:szCs w:val="16"/>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autoSpaceDE w:val="0"/>
              <w:autoSpaceDN w:val="0"/>
              <w:adjustRightInd w:val="0"/>
              <w:spacing w:line="240" w:lineRule="atLeast"/>
              <w:ind w:left="57" w:right="57"/>
              <w:rPr>
                <w:rFonts w:ascii="新細明體" w:hAnsi="新細明體"/>
                <w:color w:val="000000" w:themeColor="text1"/>
                <w:sz w:val="16"/>
                <w:szCs w:val="16"/>
              </w:rPr>
            </w:pP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olor w:val="000000" w:themeColor="text1"/>
                <w:sz w:val="16"/>
                <w:szCs w:val="16"/>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autoSpaceDE w:val="0"/>
              <w:autoSpaceDN w:val="0"/>
              <w:adjustRightInd w:val="0"/>
              <w:spacing w:line="240" w:lineRule="atLeast"/>
              <w:ind w:left="57" w:right="57"/>
              <w:rPr>
                <w:rFonts w:ascii="新細明體" w:hAnsi="新細明體"/>
                <w:color w:val="000000" w:themeColor="text1"/>
                <w:sz w:val="16"/>
                <w:szCs w:val="16"/>
              </w:rPr>
            </w:pPr>
          </w:p>
        </w:tc>
      </w:tr>
      <w:tr w:rsidR="00C36B7B" w:rsidRPr="000351C3" w:rsidTr="00C36B7B">
        <w:trPr>
          <w:cantSplit/>
          <w:trHeight w:val="691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四</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3/2</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3/6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第二章 氧化與還原</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57" w:right="113"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2‧1</w:t>
            </w:r>
            <w:r w:rsidRPr="000351C3">
              <w:rPr>
                <w:rFonts w:ascii="新細明體" w:hAnsi="新細明體" w:hint="eastAsia"/>
                <w:color w:val="000000" w:themeColor="text1"/>
                <w:sz w:val="16"/>
                <w:szCs w:val="16"/>
              </w:rPr>
              <w:t xml:space="preserve"> 氧化反應</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-2 了解常用的金屬、非金屬元素的活性大小及其化合物。</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-3 知道氧化作用就是物質與氧化合，而還原作用就是氧化物失去氧。</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-1 體會「科學」是經由探究、驗證獲得的知識。</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-2 能判別什麼是觀察的現象，什麼是科學理論。</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-4 察覺科學的產生過程雖然嚴謹，但是卻可能因為新的現象被發現或新的觀察角度改變而有不同的詮釋。</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-8 認識作精確信實的紀錄、開放的心胸與可重做實驗來證實等，是維持「科學知識」可信賴性的基礎。</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hint="eastAsia"/>
                  <w:color w:val="000000" w:themeColor="text1"/>
                  <w:sz w:val="16"/>
                  <w:szCs w:val="16"/>
                </w:rPr>
                <w:t>6-4-2</w:t>
              </w:r>
            </w:smartTag>
            <w:r w:rsidRPr="000351C3">
              <w:rPr>
                <w:rFonts w:ascii="新細明體" w:hAnsi="新細明體" w:hint="eastAsia"/>
                <w:color w:val="000000" w:themeColor="text1"/>
                <w:sz w:val="16"/>
                <w:szCs w:val="16"/>
              </w:rPr>
              <w:t>-2 依現有理論，運用演繹推理，推斷應發生的事。</w:t>
            </w:r>
          </w:p>
          <w:p w:rsidR="00C36B7B" w:rsidRPr="000351C3" w:rsidRDefault="00C36B7B" w:rsidP="00C36B7B">
            <w:pPr>
              <w:spacing w:line="240" w:lineRule="exact"/>
              <w:ind w:left="57" w:right="57"/>
              <w:rPr>
                <w:rFonts w:ascii="新細明體" w:hAnsi="新細明體" w:cs="Courier New"/>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tabs>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1.知道金屬氧化物溶於水使水溶液呈鹼性。</w:t>
            </w:r>
          </w:p>
          <w:p w:rsidR="00C36B7B" w:rsidRPr="000351C3" w:rsidRDefault="00C36B7B" w:rsidP="00C36B7B">
            <w:pPr>
              <w:pStyle w:val="3"/>
              <w:tabs>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2.知道非金屬氧化物溶於水使水溶液呈酸性。</w:t>
            </w:r>
          </w:p>
          <w:p w:rsidR="00C36B7B" w:rsidRPr="000351C3" w:rsidRDefault="00C36B7B" w:rsidP="00C36B7B">
            <w:pPr>
              <w:pStyle w:val="3"/>
              <w:tabs>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3.知道元素對氧活性大小的意義。</w:t>
            </w:r>
          </w:p>
          <w:p w:rsidR="00C36B7B" w:rsidRPr="000351C3" w:rsidRDefault="00C36B7B" w:rsidP="00C36B7B">
            <w:pPr>
              <w:pStyle w:val="3"/>
              <w:tabs>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4.觀察金屬燃燒的現象。</w:t>
            </w:r>
          </w:p>
          <w:p w:rsidR="00C36B7B" w:rsidRPr="000351C3" w:rsidRDefault="00C36B7B" w:rsidP="00C36B7B">
            <w:pPr>
              <w:pStyle w:val="3"/>
              <w:tabs>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5.根據金屬燃燒的難易，了解金屬對氧的活性大小。</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6.了解如何判斷元素的活性大小。</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7.了解各種金屬對氧的活性差異。</w:t>
            </w:r>
          </w:p>
          <w:p w:rsidR="00C36B7B" w:rsidRPr="000351C3" w:rsidRDefault="00C36B7B" w:rsidP="00C36B7B">
            <w:pPr>
              <w:ind w:left="57" w:right="57"/>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autoSpaceDE w:val="0"/>
              <w:autoSpaceDN w:val="0"/>
              <w:adjustRightInd w:val="0"/>
              <w:snapToGrid w:val="0"/>
              <w:spacing w:line="220" w:lineRule="exact"/>
              <w:ind w:left="57" w:right="57"/>
              <w:rPr>
                <w:rFonts w:ascii="新細明體" w:hAnsi="新細明體"/>
                <w:color w:val="000000" w:themeColor="text1"/>
                <w:kern w:val="0"/>
                <w:sz w:val="16"/>
                <w:szCs w:val="16"/>
                <w:lang w:val="zh-TW"/>
              </w:rPr>
            </w:pPr>
            <w:r w:rsidRPr="000351C3">
              <w:rPr>
                <w:rFonts w:ascii="新細明體" w:hAnsi="新細明體" w:hint="eastAsia"/>
                <w:color w:val="000000" w:themeColor="text1"/>
                <w:kern w:val="0"/>
                <w:sz w:val="16"/>
                <w:szCs w:val="16"/>
                <w:lang w:val="zh-TW"/>
              </w:rPr>
              <w:t>1.觀察鈉的氧化反應，並說明鈉的氧化反應式。</w:t>
            </w:r>
          </w:p>
          <w:p w:rsidR="00C36B7B" w:rsidRPr="000351C3" w:rsidRDefault="00C36B7B" w:rsidP="00C36B7B">
            <w:pPr>
              <w:autoSpaceDE w:val="0"/>
              <w:autoSpaceDN w:val="0"/>
              <w:adjustRightInd w:val="0"/>
              <w:snapToGrid w:val="0"/>
              <w:spacing w:line="220" w:lineRule="exact"/>
              <w:ind w:left="57" w:right="57"/>
              <w:rPr>
                <w:rFonts w:ascii="新細明體" w:hAnsi="新細明體"/>
                <w:color w:val="000000" w:themeColor="text1"/>
                <w:kern w:val="0"/>
                <w:sz w:val="16"/>
                <w:szCs w:val="16"/>
                <w:lang w:val="zh-TW"/>
              </w:rPr>
            </w:pPr>
            <w:r w:rsidRPr="000351C3">
              <w:rPr>
                <w:rFonts w:ascii="新細明體" w:hAnsi="新細明體" w:hint="eastAsia"/>
                <w:color w:val="000000" w:themeColor="text1"/>
                <w:kern w:val="0"/>
                <w:sz w:val="16"/>
                <w:szCs w:val="16"/>
                <w:lang w:val="zh-TW"/>
              </w:rPr>
              <w:t>2.說明氧化鈉溶於水後的酸鹼性。</w:t>
            </w:r>
          </w:p>
          <w:p w:rsidR="00C36B7B" w:rsidRPr="000351C3" w:rsidRDefault="00C36B7B" w:rsidP="00C36B7B">
            <w:pPr>
              <w:autoSpaceDE w:val="0"/>
              <w:autoSpaceDN w:val="0"/>
              <w:adjustRightInd w:val="0"/>
              <w:snapToGrid w:val="0"/>
              <w:spacing w:line="220" w:lineRule="exact"/>
              <w:ind w:left="57" w:right="57"/>
              <w:rPr>
                <w:rFonts w:ascii="新細明體" w:hAnsi="新細明體"/>
                <w:color w:val="000000" w:themeColor="text1"/>
                <w:kern w:val="0"/>
                <w:sz w:val="16"/>
                <w:szCs w:val="16"/>
                <w:lang w:val="zh-TW"/>
              </w:rPr>
            </w:pPr>
            <w:r w:rsidRPr="000351C3">
              <w:rPr>
                <w:rFonts w:ascii="新細明體" w:hAnsi="新細明體" w:hint="eastAsia"/>
                <w:color w:val="000000" w:themeColor="text1"/>
                <w:kern w:val="0"/>
                <w:sz w:val="16"/>
                <w:szCs w:val="16"/>
                <w:lang w:val="zh-TW"/>
              </w:rPr>
              <w:t>3.說明二氧化硫溶於水後的酸鹼性。</w:t>
            </w:r>
          </w:p>
          <w:p w:rsidR="00C36B7B" w:rsidRPr="000351C3" w:rsidRDefault="00C36B7B" w:rsidP="00C36B7B">
            <w:pPr>
              <w:pStyle w:val="4123"/>
              <w:tabs>
                <w:tab w:val="clear" w:pos="142"/>
                <w:tab w:val="left" w:pos="480"/>
              </w:tabs>
              <w:adjustRightInd w:val="0"/>
              <w:snapToGrid w:val="0"/>
              <w:spacing w:line="240" w:lineRule="auto"/>
              <w:ind w:left="57" w:firstLine="0"/>
              <w:jc w:val="left"/>
              <w:rPr>
                <w:rFonts w:hAnsi="新細明體"/>
                <w:color w:val="000000" w:themeColor="text1"/>
                <w:kern w:val="0"/>
                <w:lang w:val="zh-TW"/>
              </w:rPr>
            </w:pPr>
            <w:r w:rsidRPr="000351C3">
              <w:rPr>
                <w:rFonts w:hAnsi="新細明體" w:hint="eastAsia"/>
                <w:color w:val="000000" w:themeColor="text1"/>
                <w:kern w:val="0"/>
                <w:lang w:val="zh-TW"/>
              </w:rPr>
              <w:t>4.說明金屬氧化物與非金屬氧化物的意義，並分別舉例說明金屬氧化物與非金屬的共通性。</w:t>
            </w:r>
          </w:p>
          <w:p w:rsidR="00C36B7B" w:rsidRPr="000351C3" w:rsidRDefault="00C36B7B" w:rsidP="00C36B7B">
            <w:pPr>
              <w:ind w:left="57" w:right="57"/>
              <w:rPr>
                <w:rFonts w:ascii="新細明體" w:hAnsi="新細明體"/>
                <w:color w:val="000000" w:themeColor="text1"/>
                <w:sz w:val="16"/>
                <w:szCs w:val="16"/>
              </w:rPr>
            </w:pPr>
            <w:r w:rsidRPr="000351C3">
              <w:rPr>
                <w:rFonts w:hAnsi="新細明體" w:hint="eastAsia"/>
                <w:color w:val="000000" w:themeColor="text1"/>
                <w:kern w:val="0"/>
                <w:sz w:val="16"/>
                <w:szCs w:val="16"/>
              </w:rPr>
              <w:t>5.</w:t>
            </w:r>
            <w:r w:rsidRPr="000351C3">
              <w:rPr>
                <w:rFonts w:hAnsi="新細明體" w:hint="eastAsia"/>
                <w:color w:val="000000" w:themeColor="text1"/>
                <w:kern w:val="0"/>
                <w:sz w:val="16"/>
                <w:szCs w:val="16"/>
              </w:rPr>
              <w:t>說明元素對氧活性大小的意義</w:t>
            </w: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kern w:val="0"/>
                <w:szCs w:val="16"/>
                <w:lang w:val="zh-TW"/>
              </w:rPr>
            </w:pPr>
            <w:r w:rsidRPr="000351C3">
              <w:rPr>
                <w:rFonts w:hAnsi="新細明體" w:hint="eastAsia"/>
                <w:color w:val="000000" w:themeColor="text1"/>
                <w:kern w:val="0"/>
                <w:szCs w:val="16"/>
              </w:rPr>
              <w:t>2</w:t>
            </w:r>
            <w:r w:rsidRPr="000351C3">
              <w:rPr>
                <w:rFonts w:hAnsi="新細明體" w:hint="eastAsia"/>
                <w:color w:val="000000" w:themeColor="text1"/>
                <w:kern w:val="0"/>
                <w:szCs w:val="16"/>
                <w:lang w:val="zh-TW"/>
              </w:rPr>
              <w:t>.實驗器材與藥品。</w:t>
            </w:r>
          </w:p>
          <w:p w:rsidR="00C36B7B" w:rsidRPr="000351C3" w:rsidRDefault="00C36B7B" w:rsidP="00C36B7B">
            <w:pPr>
              <w:tabs>
                <w:tab w:val="left" w:pos="932"/>
              </w:tabs>
              <w:autoSpaceDE w:val="0"/>
              <w:autoSpaceDN w:val="0"/>
              <w:adjustRightInd w:val="0"/>
              <w:spacing w:line="240" w:lineRule="atLeast"/>
              <w:ind w:left="57" w:right="57"/>
              <w:rPr>
                <w:rFonts w:ascii="新細明體" w:hAnsi="新細明體"/>
                <w:color w:val="000000" w:themeColor="text1"/>
                <w:sz w:val="16"/>
                <w:szCs w:val="16"/>
              </w:rPr>
            </w:pPr>
            <w:r w:rsidRPr="000351C3">
              <w:rPr>
                <w:rFonts w:hAnsi="新細明體" w:hint="eastAsia"/>
                <w:color w:val="000000" w:themeColor="text1"/>
                <w:kern w:val="0"/>
                <w:sz w:val="16"/>
                <w:szCs w:val="16"/>
                <w:lang w:val="zh-TW"/>
              </w:rPr>
              <w:t>3.</w:t>
            </w:r>
            <w:r w:rsidRPr="000351C3">
              <w:rPr>
                <w:rFonts w:hAnsi="新細明體" w:hint="eastAsia"/>
                <w:color w:val="000000" w:themeColor="text1"/>
                <w:kern w:val="0"/>
                <w:sz w:val="16"/>
                <w:szCs w:val="16"/>
                <w:lang w:val="zh-TW"/>
              </w:rPr>
              <w:t>示範實驗所需器材與藥品：燃燒匙、酒精燈、小燒杯、廣口瓶、玻璃片、小刀、石蕊試紙、鈉金屬、硫粉</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2.紙筆評量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3.實作評量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szCs w:val="16"/>
              </w:rPr>
            </w:pPr>
            <w:r w:rsidRPr="000351C3">
              <w:rPr>
                <w:rFonts w:hAnsi="新細明體" w:hint="eastAsia"/>
                <w:color w:val="000000" w:themeColor="text1"/>
                <w:szCs w:val="16"/>
              </w:rPr>
              <w:t>【性別平等】</w:t>
            </w:r>
          </w:p>
          <w:p w:rsidR="00C36B7B" w:rsidRPr="000351C3" w:rsidRDefault="00C36B7B" w:rsidP="00C36B7B">
            <w:pPr>
              <w:pStyle w:val="4123"/>
              <w:tabs>
                <w:tab w:val="clear" w:pos="142"/>
                <w:tab w:val="left" w:pos="480"/>
              </w:tabs>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4"/>
                <w:attr w:name="Month" w:val="4"/>
                <w:attr w:name="Year" w:val="2003"/>
              </w:smartTagPr>
              <w:r w:rsidRPr="000351C3">
                <w:rPr>
                  <w:rFonts w:hAnsi="新細明體" w:hint="eastAsia"/>
                  <w:color w:val="000000" w:themeColor="text1"/>
                  <w:szCs w:val="16"/>
                </w:rPr>
                <w:t>3-4-4</w:t>
              </w:r>
            </w:smartTag>
            <w:r w:rsidRPr="000351C3">
              <w:rPr>
                <w:rFonts w:hAnsi="新細明體" w:hint="eastAsia"/>
                <w:color w:val="000000" w:themeColor="text1"/>
                <w:szCs w:val="16"/>
              </w:rPr>
              <w:t xml:space="preserve"> 參與公共事務，不受性別的限制。</w:t>
            </w:r>
          </w:p>
          <w:p w:rsidR="00C36B7B" w:rsidRPr="000351C3" w:rsidRDefault="00C36B7B" w:rsidP="00C36B7B">
            <w:pPr>
              <w:pStyle w:val="3"/>
              <w:ind w:left="57" w:firstLine="0"/>
              <w:jc w:val="left"/>
              <w:rPr>
                <w:rFonts w:hAnsi="新細明體"/>
                <w:color w:val="000000" w:themeColor="text1"/>
                <w:szCs w:val="16"/>
              </w:rPr>
            </w:pPr>
            <w:r w:rsidRPr="000351C3">
              <w:rPr>
                <w:rFonts w:hAnsi="新細明體" w:hint="eastAsia"/>
                <w:color w:val="000000" w:themeColor="text1"/>
                <w:szCs w:val="16"/>
              </w:rPr>
              <w:t>【資訊教育】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IsROCDate" w:val="False"/>
                <w:attr w:name="IsLunarDate" w:val="False"/>
                <w:attr w:name="Day" w:val="5"/>
                <w:attr w:name="Month" w:val="4"/>
                <w:attr w:name="Year" w:val="2005"/>
              </w:smartTagPr>
              <w:r w:rsidRPr="000351C3">
                <w:rPr>
                  <w:rFonts w:hAnsi="新細明體" w:hint="eastAsia"/>
                  <w:color w:val="000000" w:themeColor="text1"/>
                  <w:szCs w:val="16"/>
                </w:rPr>
                <w:t>5-4-5</w:t>
              </w:r>
            </w:smartTag>
            <w:r w:rsidRPr="000351C3">
              <w:rPr>
                <w:rFonts w:hAnsi="新細明體" w:hint="eastAsia"/>
                <w:color w:val="000000" w:themeColor="text1"/>
                <w:szCs w:val="16"/>
              </w:rPr>
              <w:t xml:space="preserve"> 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三、生涯規劃與終身學習</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1342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rPr>
            </w:pPr>
            <w:r w:rsidRPr="000351C3">
              <w:rPr>
                <w:rFonts w:ascii="新細明體" w:hAnsi="新細明體" w:hint="eastAsia"/>
                <w:color w:val="000000" w:themeColor="text1"/>
                <w:w w:val="120"/>
                <w:sz w:val="16"/>
              </w:rPr>
              <w:lastRenderedPageBreak/>
              <w:t>五</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3/9</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3/13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第二章 氧化與還原</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2‧2</w:t>
            </w:r>
            <w:r w:rsidRPr="000351C3">
              <w:rPr>
                <w:rFonts w:ascii="新細明體" w:hAnsi="新細明體" w:hint="eastAsia"/>
                <w:color w:val="000000" w:themeColor="text1"/>
                <w:sz w:val="16"/>
                <w:szCs w:val="16"/>
              </w:rPr>
              <w:t xml:space="preserve"> 氧化與還原反應、</w:t>
            </w:r>
            <w:r w:rsidRPr="000351C3">
              <w:rPr>
                <w:rFonts w:ascii="新細明體" w:hAnsi="新細明體" w:hint="eastAsia"/>
                <w:color w:val="000000" w:themeColor="text1"/>
                <w:w w:val="69"/>
                <w:sz w:val="16"/>
                <w:szCs w:val="16"/>
                <w:eastAsianLayout w:id="-90517760" w:vert="1" w:vertCompress="1"/>
              </w:rPr>
              <w:t>2‧3</w:t>
            </w:r>
            <w:r w:rsidRPr="000351C3">
              <w:rPr>
                <w:rFonts w:ascii="新細明體" w:hAnsi="新細明體" w:hint="eastAsia"/>
                <w:color w:val="000000" w:themeColor="text1"/>
                <w:sz w:val="16"/>
                <w:szCs w:val="16"/>
              </w:rPr>
              <w:t xml:space="preserve"> 氧化還原的應用</w:t>
            </w:r>
          </w:p>
        </w:tc>
        <w:tc>
          <w:tcPr>
            <w:tcW w:w="168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-2 能依某一屬性（或規則性）去做有計畫的觀察。</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ascii="新細明體" w:hAnsi="新細明體" w:hint="eastAsia"/>
                  <w:color w:val="000000" w:themeColor="text1"/>
                  <w:sz w:val="16"/>
                  <w:szCs w:val="16"/>
                </w:rPr>
                <w:t>1-4-3</w:t>
              </w:r>
            </w:smartTag>
            <w:r w:rsidRPr="000351C3">
              <w:rPr>
                <w:rFonts w:ascii="新細明體" w:hAnsi="新細明體" w:hint="eastAsia"/>
                <w:color w:val="000000" w:themeColor="text1"/>
                <w:sz w:val="16"/>
                <w:szCs w:val="16"/>
              </w:rPr>
              <w:t>-2 依資料推測其屬性及因果關係。</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-4 能執行實驗，依結果去批判或了解概念、理論、模型的適用性。</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-3 將研究的內容作有條理的、科學性的陳述。</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-5 傾聽別人的報告，並能提出意見或建議。</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-6 善用網路資源與人分享資訊。</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-2 了解常用的金屬、非金屬元素的活性大小及其化合物。</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-3 知道氧化作用就是物質與氧化合，而還原作用就是氧化物失去氧。</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8"/>
                <w:attr w:name="Month" w:val="4"/>
                <w:attr w:name="Year" w:val="2002"/>
              </w:smartTagPr>
              <w:r w:rsidRPr="000351C3">
                <w:rPr>
                  <w:rFonts w:ascii="新細明體" w:hAnsi="新細明體" w:hint="eastAsia"/>
                  <w:color w:val="000000" w:themeColor="text1"/>
                  <w:sz w:val="16"/>
                  <w:szCs w:val="16"/>
                </w:rPr>
                <w:t>2-4-8</w:t>
              </w:r>
            </w:smartTag>
            <w:r w:rsidRPr="000351C3">
              <w:rPr>
                <w:rFonts w:ascii="新細明體" w:hAnsi="新細明體" w:hint="eastAsia"/>
                <w:color w:val="000000" w:themeColor="text1"/>
                <w:sz w:val="16"/>
                <w:szCs w:val="16"/>
              </w:rPr>
              <w:t>-2 認識食品、食品添加劑及醃製、脫水、真空包裝等食品加工。</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-1 體會「科學」是經由探究、驗證獲得的知識。</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-8 認識作精確信實的紀錄、開放的心胸與可重做實驗來證實等，是維持「科學知識」可信賴性的基礎。</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hint="eastAsia"/>
                  <w:color w:val="000000" w:themeColor="text1"/>
                  <w:sz w:val="16"/>
                  <w:szCs w:val="16"/>
                </w:rPr>
                <w:t>6-4-2</w:t>
              </w:r>
            </w:smartTag>
            <w:r w:rsidRPr="000351C3">
              <w:rPr>
                <w:rFonts w:ascii="新細明體" w:hAnsi="新細明體" w:hint="eastAsia"/>
                <w:color w:val="000000" w:themeColor="text1"/>
                <w:sz w:val="16"/>
                <w:szCs w:val="16"/>
              </w:rPr>
              <w:t>-1 依現有的理論，運用類比、轉換等推廣方式，推測可能發生的事。</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hint="eastAsia"/>
                  <w:color w:val="000000" w:themeColor="text1"/>
                  <w:sz w:val="16"/>
                  <w:szCs w:val="16"/>
                </w:rPr>
                <w:t>6-4-2</w:t>
              </w:r>
            </w:smartTag>
            <w:r w:rsidRPr="000351C3">
              <w:rPr>
                <w:rFonts w:ascii="新細明體" w:hAnsi="新細明體" w:hint="eastAsia"/>
                <w:color w:val="000000" w:themeColor="text1"/>
                <w:sz w:val="16"/>
                <w:szCs w:val="16"/>
              </w:rPr>
              <w:t>-2 依現有理論，運用演繹推理，推斷應發生的事。</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spacing w:line="220" w:lineRule="exact"/>
              <w:ind w:left="57" w:right="57"/>
              <w:rPr>
                <w:rFonts w:ascii="新細明體" w:hAnsi="新細明體"/>
                <w:color w:val="000000" w:themeColor="text1"/>
                <w:sz w:val="20"/>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-2 在處理個人生活問題（如健康、食、衣、住、行）時，依科學知識來做決定。</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tabs>
                <w:tab w:val="left" w:pos="235"/>
              </w:tabs>
              <w:adjustRightInd w:val="0"/>
              <w:snapToGrid w:val="0"/>
              <w:ind w:left="57" w:firstLine="0"/>
              <w:rPr>
                <w:rFonts w:hAnsi="新細明體"/>
                <w:color w:val="000000" w:themeColor="text1"/>
              </w:rPr>
            </w:pPr>
            <w:r w:rsidRPr="000351C3">
              <w:rPr>
                <w:rFonts w:hAnsi="新細明體" w:hint="eastAsia"/>
                <w:color w:val="000000" w:themeColor="text1"/>
              </w:rPr>
              <w:t>1.了解碳對氧的活性大於銅；鎂對氧的活性大於碳。</w:t>
            </w:r>
          </w:p>
          <w:p w:rsidR="00C36B7B" w:rsidRPr="000351C3" w:rsidRDefault="00C36B7B" w:rsidP="00C36B7B">
            <w:pPr>
              <w:pStyle w:val="4123"/>
              <w:tabs>
                <w:tab w:val="clear" w:pos="142"/>
                <w:tab w:val="left" w:pos="235"/>
              </w:tabs>
              <w:adjustRightInd w:val="0"/>
              <w:snapToGrid w:val="0"/>
              <w:ind w:left="57" w:firstLine="0"/>
              <w:jc w:val="left"/>
              <w:rPr>
                <w:rFonts w:hAnsi="新細明體"/>
                <w:color w:val="000000" w:themeColor="text1"/>
              </w:rPr>
            </w:pPr>
            <w:r w:rsidRPr="000351C3">
              <w:rPr>
                <w:rFonts w:hAnsi="新細明體" w:hint="eastAsia"/>
                <w:color w:val="000000" w:themeColor="text1"/>
              </w:rPr>
              <w:t>2.認識狹義的氧化還原反應</w:t>
            </w:r>
          </w:p>
          <w:p w:rsidR="00C36B7B" w:rsidRPr="000351C3" w:rsidRDefault="00C36B7B" w:rsidP="00C36B7B">
            <w:pPr>
              <w:pStyle w:val="4123"/>
              <w:tabs>
                <w:tab w:val="clear" w:pos="142"/>
                <w:tab w:val="left" w:pos="235"/>
              </w:tabs>
              <w:adjustRightInd w:val="0"/>
              <w:snapToGrid w:val="0"/>
              <w:ind w:left="57" w:firstLine="0"/>
              <w:jc w:val="left"/>
              <w:rPr>
                <w:rFonts w:hAnsi="新細明體"/>
                <w:color w:val="000000" w:themeColor="text1"/>
              </w:rPr>
            </w:pPr>
            <w:r w:rsidRPr="000351C3">
              <w:rPr>
                <w:rFonts w:hAnsi="新細明體" w:hint="eastAsia"/>
                <w:color w:val="000000" w:themeColor="text1"/>
              </w:rPr>
              <w:t>3.了解氧化劑、還原劑的意義。</w:t>
            </w:r>
          </w:p>
          <w:p w:rsidR="00C36B7B" w:rsidRPr="000351C3" w:rsidRDefault="00C36B7B" w:rsidP="00C36B7B">
            <w:pPr>
              <w:pStyle w:val="3"/>
              <w:tabs>
                <w:tab w:val="left" w:pos="235"/>
              </w:tabs>
              <w:adjustRightInd w:val="0"/>
              <w:snapToGrid w:val="0"/>
              <w:ind w:left="57" w:firstLine="0"/>
              <w:jc w:val="left"/>
              <w:rPr>
                <w:rFonts w:hAnsi="新細明體"/>
                <w:color w:val="000000" w:themeColor="text1"/>
              </w:rPr>
            </w:pPr>
            <w:r w:rsidRPr="000351C3">
              <w:rPr>
                <w:rFonts w:hAnsi="新細明體" w:hint="eastAsia"/>
                <w:color w:val="000000" w:themeColor="text1"/>
              </w:rPr>
              <w:t>4.認識還原劑冶煉金屬氧化物的原理。</w:t>
            </w:r>
          </w:p>
          <w:p w:rsidR="00C36B7B" w:rsidRPr="000351C3" w:rsidRDefault="00C36B7B" w:rsidP="00C36B7B">
            <w:pPr>
              <w:pStyle w:val="3"/>
              <w:tabs>
                <w:tab w:val="left" w:pos="235"/>
              </w:tabs>
              <w:adjustRightInd w:val="0"/>
              <w:snapToGrid w:val="0"/>
              <w:ind w:left="57" w:firstLine="0"/>
              <w:jc w:val="left"/>
              <w:rPr>
                <w:rFonts w:hAnsi="新細明體"/>
                <w:color w:val="000000" w:themeColor="text1"/>
              </w:rPr>
            </w:pPr>
            <w:r w:rsidRPr="000351C3">
              <w:rPr>
                <w:rFonts w:hAnsi="新細明體" w:hint="eastAsia"/>
                <w:color w:val="000000" w:themeColor="text1"/>
              </w:rPr>
              <w:t>5.了解高爐煉鐵的方法。</w:t>
            </w:r>
          </w:p>
          <w:p w:rsidR="00C36B7B" w:rsidRPr="000351C3" w:rsidRDefault="00C36B7B" w:rsidP="00C36B7B">
            <w:pPr>
              <w:pStyle w:val="3"/>
              <w:tabs>
                <w:tab w:val="left" w:pos="235"/>
              </w:tabs>
              <w:adjustRightInd w:val="0"/>
              <w:snapToGrid w:val="0"/>
              <w:ind w:left="57" w:firstLine="0"/>
              <w:jc w:val="left"/>
              <w:rPr>
                <w:rFonts w:hAnsi="新細明體"/>
                <w:color w:val="000000" w:themeColor="text1"/>
              </w:rPr>
            </w:pPr>
            <w:r w:rsidRPr="000351C3">
              <w:rPr>
                <w:rFonts w:hAnsi="新細明體" w:hint="eastAsia"/>
                <w:color w:val="000000" w:themeColor="text1"/>
              </w:rPr>
              <w:t>6.了解煤焦在高爐煉鐵時的作用。</w:t>
            </w:r>
          </w:p>
          <w:p w:rsidR="00C36B7B" w:rsidRPr="000351C3" w:rsidRDefault="00C36B7B" w:rsidP="00C36B7B">
            <w:pPr>
              <w:pStyle w:val="3"/>
              <w:tabs>
                <w:tab w:val="left" w:pos="235"/>
              </w:tabs>
              <w:adjustRightInd w:val="0"/>
              <w:snapToGrid w:val="0"/>
              <w:ind w:left="57" w:firstLine="0"/>
              <w:jc w:val="left"/>
              <w:rPr>
                <w:rFonts w:hAnsi="新細明體"/>
                <w:color w:val="000000" w:themeColor="text1"/>
              </w:rPr>
            </w:pPr>
            <w:r w:rsidRPr="000351C3">
              <w:rPr>
                <w:rFonts w:hAnsi="新細明體" w:hint="eastAsia"/>
                <w:color w:val="000000" w:themeColor="text1"/>
              </w:rPr>
              <w:t>7.了解在高爐煉鐵的過程中，鐵是如何被還原出來。</w:t>
            </w:r>
          </w:p>
          <w:p w:rsidR="00C36B7B" w:rsidRPr="000351C3" w:rsidRDefault="00C36B7B" w:rsidP="00C36B7B">
            <w:pPr>
              <w:pStyle w:val="3"/>
              <w:tabs>
                <w:tab w:val="left" w:pos="235"/>
              </w:tabs>
              <w:adjustRightInd w:val="0"/>
              <w:snapToGrid w:val="0"/>
              <w:ind w:left="57" w:firstLine="0"/>
              <w:jc w:val="left"/>
              <w:rPr>
                <w:rFonts w:hAnsi="新細明體"/>
                <w:color w:val="000000" w:themeColor="text1"/>
              </w:rPr>
            </w:pPr>
            <w:r w:rsidRPr="000351C3">
              <w:rPr>
                <w:rFonts w:hAnsi="新細明體" w:hint="eastAsia"/>
                <w:color w:val="000000" w:themeColor="text1"/>
              </w:rPr>
              <w:t>8.了解灰石在高爐煉鐵時的作用。</w:t>
            </w:r>
          </w:p>
          <w:p w:rsidR="00C36B7B" w:rsidRPr="000351C3" w:rsidRDefault="00C36B7B" w:rsidP="00C36B7B">
            <w:pPr>
              <w:pStyle w:val="4123"/>
              <w:tabs>
                <w:tab w:val="clear" w:pos="142"/>
                <w:tab w:val="left" w:pos="235"/>
              </w:tabs>
              <w:adjustRightInd w:val="0"/>
              <w:snapToGrid w:val="0"/>
              <w:ind w:left="57" w:firstLine="0"/>
              <w:jc w:val="left"/>
              <w:rPr>
                <w:rFonts w:hAnsi="新細明體"/>
                <w:color w:val="000000" w:themeColor="text1"/>
              </w:rPr>
            </w:pPr>
            <w:r w:rsidRPr="000351C3">
              <w:rPr>
                <w:rFonts w:hAnsi="新細明體" w:hint="eastAsia"/>
                <w:color w:val="000000" w:themeColor="text1"/>
              </w:rPr>
              <w:t>9.認識生活中常見的氧化還原反應。</w:t>
            </w:r>
          </w:p>
          <w:p w:rsidR="00C36B7B" w:rsidRPr="000351C3" w:rsidRDefault="00C36B7B" w:rsidP="00C36B7B">
            <w:pPr>
              <w:pStyle w:val="3"/>
              <w:tabs>
                <w:tab w:val="left" w:pos="235"/>
              </w:tabs>
              <w:adjustRightInd w:val="0"/>
              <w:snapToGrid w:val="0"/>
              <w:ind w:left="57" w:firstLine="0"/>
              <w:jc w:val="left"/>
              <w:rPr>
                <w:rFonts w:hAnsi="新細明體"/>
                <w:color w:val="000000" w:themeColor="text1"/>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autoSpaceDE w:val="0"/>
              <w:autoSpaceDN w:val="0"/>
              <w:adjustRightInd w:val="0"/>
              <w:snapToGrid w:val="0"/>
              <w:spacing w:line="220" w:lineRule="exact"/>
              <w:ind w:left="57" w:right="57"/>
              <w:rPr>
                <w:rFonts w:ascii="新細明體" w:hAnsi="新細明體"/>
                <w:color w:val="000000" w:themeColor="text1"/>
                <w:kern w:val="0"/>
                <w:sz w:val="16"/>
                <w:szCs w:val="16"/>
                <w:lang w:val="zh-TW"/>
              </w:rPr>
            </w:pPr>
            <w:r w:rsidRPr="000351C3">
              <w:rPr>
                <w:rFonts w:ascii="新細明體" w:hAnsi="新細明體" w:hint="eastAsia"/>
                <w:color w:val="000000" w:themeColor="text1"/>
                <w:kern w:val="0"/>
                <w:sz w:val="16"/>
                <w:szCs w:val="16"/>
                <w:lang w:val="zh-TW"/>
              </w:rPr>
              <w:t>1.說明碳和氧化銅共熱時的反應式，證明碳對氧的活性大於銅。</w:t>
            </w:r>
          </w:p>
          <w:p w:rsidR="00C36B7B" w:rsidRPr="000351C3" w:rsidRDefault="00C36B7B" w:rsidP="00C36B7B">
            <w:pPr>
              <w:autoSpaceDE w:val="0"/>
              <w:autoSpaceDN w:val="0"/>
              <w:adjustRightInd w:val="0"/>
              <w:snapToGrid w:val="0"/>
              <w:spacing w:line="220" w:lineRule="exact"/>
              <w:ind w:left="57" w:right="57"/>
              <w:rPr>
                <w:rFonts w:ascii="新細明體" w:hAnsi="新細明體"/>
                <w:color w:val="000000" w:themeColor="text1"/>
                <w:kern w:val="0"/>
                <w:sz w:val="16"/>
                <w:szCs w:val="16"/>
                <w:lang w:val="zh-TW"/>
              </w:rPr>
            </w:pPr>
            <w:r w:rsidRPr="000351C3">
              <w:rPr>
                <w:rFonts w:ascii="新細明體" w:hAnsi="新細明體" w:hint="eastAsia"/>
                <w:color w:val="000000" w:themeColor="text1"/>
                <w:kern w:val="0"/>
                <w:sz w:val="16"/>
                <w:szCs w:val="16"/>
                <w:lang w:val="zh-TW"/>
              </w:rPr>
              <w:t>2.講述鎂在二氧化碳中燃燒的反應式，並說明鎂對氧的活性大於碳。</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kern w:val="0"/>
                <w:szCs w:val="16"/>
                <w:lang w:val="zh-TW"/>
              </w:rPr>
            </w:pPr>
            <w:r w:rsidRPr="000351C3">
              <w:rPr>
                <w:rFonts w:hAnsi="新細明體" w:hint="eastAsia"/>
                <w:color w:val="000000" w:themeColor="text1"/>
                <w:kern w:val="0"/>
                <w:szCs w:val="16"/>
                <w:lang w:val="zh-TW"/>
              </w:rPr>
              <w:t>3.藉由碳與氧化銅反應、鎂在二氧化碳中燃燒等反應式，說明氧化還原反應、氧化劑、還原劑等概念。</w:t>
            </w:r>
          </w:p>
          <w:p w:rsidR="00C36B7B" w:rsidRPr="000351C3" w:rsidRDefault="00C36B7B" w:rsidP="00C36B7B">
            <w:pPr>
              <w:pStyle w:val="4123"/>
              <w:adjustRightInd w:val="0"/>
              <w:snapToGrid w:val="0"/>
              <w:ind w:left="57" w:firstLine="0"/>
              <w:rPr>
                <w:rFonts w:hAnsi="新細明體"/>
                <w:color w:val="000000" w:themeColor="text1"/>
              </w:rPr>
            </w:pPr>
            <w:r w:rsidRPr="000351C3">
              <w:rPr>
                <w:rFonts w:hAnsi="新細明體" w:hint="eastAsia"/>
                <w:color w:val="000000" w:themeColor="text1"/>
              </w:rPr>
              <w:t>4.說明如何以還原劑冶煉金屬氧化物。</w:t>
            </w:r>
          </w:p>
          <w:p w:rsidR="00C36B7B" w:rsidRPr="000351C3" w:rsidRDefault="00C36B7B" w:rsidP="00C36B7B">
            <w:pPr>
              <w:pStyle w:val="4123"/>
              <w:adjustRightInd w:val="0"/>
              <w:snapToGrid w:val="0"/>
              <w:ind w:left="57" w:firstLine="0"/>
              <w:rPr>
                <w:rFonts w:hAnsi="新細明體"/>
                <w:color w:val="000000" w:themeColor="text1"/>
              </w:rPr>
            </w:pPr>
            <w:r w:rsidRPr="000351C3">
              <w:rPr>
                <w:rFonts w:hAnsi="新細明體" w:hint="eastAsia"/>
                <w:color w:val="000000" w:themeColor="text1"/>
              </w:rPr>
              <w:t>5.介紹高爐煉鐵過程及反應。</w:t>
            </w:r>
          </w:p>
          <w:p w:rsidR="00C36B7B" w:rsidRPr="000351C3" w:rsidRDefault="00C36B7B" w:rsidP="00C36B7B">
            <w:pPr>
              <w:pStyle w:val="4123"/>
              <w:adjustRightInd w:val="0"/>
              <w:snapToGrid w:val="0"/>
              <w:ind w:left="57" w:firstLine="0"/>
              <w:rPr>
                <w:rFonts w:hAnsi="新細明體"/>
                <w:color w:val="000000" w:themeColor="text1"/>
              </w:rPr>
            </w:pPr>
            <w:r w:rsidRPr="000351C3">
              <w:rPr>
                <w:rFonts w:hAnsi="新細明體" w:hint="eastAsia"/>
                <w:color w:val="000000" w:themeColor="text1"/>
              </w:rPr>
              <w:t>6.介紹生活中的氧化還原反應，例如含氧漂白劑、含氯漂白劑、抗氧化劑等。</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pStyle w:val="4123"/>
              <w:tabs>
                <w:tab w:val="clear" w:pos="142"/>
                <w:tab w:val="left" w:pos="480"/>
              </w:tabs>
              <w:ind w:left="57" w:firstLine="0"/>
              <w:jc w:val="center"/>
              <w:rPr>
                <w:rFonts w:hAnsi="新細明體"/>
                <w:color w:val="000000" w:themeColor="text1"/>
              </w:rPr>
            </w:pPr>
            <w:r w:rsidRPr="000351C3">
              <w:rPr>
                <w:rFonts w:hAnsi="新細明體" w:hint="eastAsia"/>
                <w:color w:val="000000" w:themeColor="text1"/>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掛圖</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【家政教育】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IsROCDate" w:val="False"/>
                <w:attr w:name="IsLunarDate" w:val="False"/>
                <w:attr w:name="Day" w:val="4"/>
                <w:attr w:name="Month" w:val="4"/>
                <w:attr w:name="Year" w:val="2004"/>
              </w:smartTagPr>
              <w:r w:rsidRPr="000351C3">
                <w:rPr>
                  <w:rFonts w:hAnsi="新細明體" w:hint="eastAsia"/>
                  <w:color w:val="000000" w:themeColor="text1"/>
                </w:rPr>
                <w:t>4-4-4</w:t>
              </w:r>
            </w:smartTag>
            <w:r w:rsidRPr="000351C3">
              <w:rPr>
                <w:rFonts w:hAnsi="新細明體" w:hint="eastAsia"/>
                <w:color w:val="000000" w:themeColor="text1"/>
              </w:rPr>
              <w:t xml:space="preserve"> 主動探索家庭與生活中的相關問題，研擬解決問題的可行方案。</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hAnsi="新細明體" w:hint="eastAsia"/>
                  <w:color w:val="000000" w:themeColor="text1"/>
                  <w:szCs w:val="16"/>
                </w:rPr>
                <w:t>4-4-1</w:t>
              </w:r>
            </w:smartTag>
            <w:r w:rsidRPr="000351C3">
              <w:rPr>
                <w:rFonts w:hAnsi="新細明體" w:hint="eastAsia"/>
                <w:color w:val="000000" w:themeColor="text1"/>
                <w:szCs w:val="16"/>
              </w:rPr>
              <w:t xml:space="preserve"> 能運用科學方法鑑別、分析、了解周遭的環境狀況與變遷。</w:t>
            </w:r>
          </w:p>
          <w:p w:rsidR="00C36B7B" w:rsidRPr="000351C3" w:rsidRDefault="00C36B7B" w:rsidP="00C36B7B">
            <w:pPr>
              <w:pStyle w:val="3"/>
              <w:ind w:left="57" w:firstLine="0"/>
              <w:jc w:val="left"/>
              <w:rPr>
                <w:rFonts w:hAnsi="新細明體"/>
                <w:color w:val="000000" w:themeColor="text1"/>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三、生涯規劃與終身學習</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6167"/>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六</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3/16</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3/20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第三章 酸、鹼、鹽</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57" w:right="113"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3‧1</w:t>
            </w:r>
            <w:r w:rsidRPr="000351C3">
              <w:rPr>
                <w:rFonts w:ascii="新細明體" w:hAnsi="新細明體" w:hint="eastAsia"/>
                <w:color w:val="000000" w:themeColor="text1"/>
                <w:sz w:val="16"/>
                <w:szCs w:val="16"/>
              </w:rPr>
              <w:t xml:space="preserve"> 認識電解質</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-2 能依某一屬性（或規則性）去做有計畫的觀察。</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ascii="新細明體" w:hAnsi="新細明體" w:hint="eastAsia"/>
                  <w:color w:val="000000" w:themeColor="text1"/>
                  <w:sz w:val="16"/>
                  <w:szCs w:val="16"/>
                </w:rPr>
                <w:t>1-4-3</w:t>
              </w:r>
            </w:smartTag>
            <w:r w:rsidRPr="000351C3">
              <w:rPr>
                <w:rFonts w:ascii="新細明體" w:hAnsi="新細明體" w:hint="eastAsia"/>
                <w:color w:val="000000" w:themeColor="text1"/>
                <w:sz w:val="16"/>
                <w:szCs w:val="16"/>
              </w:rPr>
              <w:t>-2 依資料推測其屬性及因果關係。</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-1 體會「科學」是經由探究、驗證獲得的知識。</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-8 認識作精確信實的紀錄、開放的心胸與可重做實驗來證實等，是維持「科學知識」可信賴性的基礎。</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hint="eastAsia"/>
                  <w:color w:val="000000" w:themeColor="text1"/>
                  <w:sz w:val="16"/>
                  <w:szCs w:val="16"/>
                </w:rPr>
                <w:t>6-4-2</w:t>
              </w:r>
            </w:smartTag>
            <w:r w:rsidRPr="000351C3">
              <w:rPr>
                <w:rFonts w:ascii="新細明體" w:hAnsi="新細明體" w:hint="eastAsia"/>
                <w:color w:val="000000" w:themeColor="text1"/>
                <w:sz w:val="16"/>
                <w:szCs w:val="16"/>
              </w:rPr>
              <w:t>-1 依現有的理論，運用類比、轉換等推廣方式，推測可能發生的事。</w:t>
            </w:r>
          </w:p>
          <w:p w:rsidR="00C36B7B" w:rsidRPr="000351C3" w:rsidRDefault="00C36B7B" w:rsidP="00C36B7B">
            <w:pPr>
              <w:spacing w:line="220" w:lineRule="exact"/>
              <w:ind w:left="57" w:right="57"/>
              <w:rPr>
                <w:color w:val="000000" w:themeColor="text1"/>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tabs>
                <w:tab w:val="left" w:pos="235"/>
              </w:tabs>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lang w:val="zh-TW"/>
              </w:rPr>
              <w:t>10.了解電解質以及非電解質水溶液的特性。</w:t>
            </w:r>
          </w:p>
          <w:p w:rsidR="00C36B7B" w:rsidRPr="000351C3" w:rsidRDefault="00C36B7B" w:rsidP="00C36B7B">
            <w:pPr>
              <w:pStyle w:val="3"/>
              <w:tabs>
                <w:tab w:val="left" w:pos="235"/>
              </w:tabs>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lang w:val="zh-TW"/>
              </w:rPr>
              <w:t>11.分別電解質及非電解質。</w:t>
            </w:r>
          </w:p>
          <w:p w:rsidR="00C36B7B" w:rsidRPr="000351C3" w:rsidRDefault="00C36B7B" w:rsidP="00C36B7B">
            <w:pPr>
              <w:pStyle w:val="3"/>
              <w:tabs>
                <w:tab w:val="left" w:pos="235"/>
              </w:tabs>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lang w:val="zh-TW"/>
              </w:rPr>
              <w:t>12.認識生活中常見的水溶液大部分都含有電解質。</w:t>
            </w:r>
          </w:p>
          <w:p w:rsidR="00C36B7B" w:rsidRPr="000351C3" w:rsidRDefault="00C36B7B" w:rsidP="00C36B7B">
            <w:pPr>
              <w:autoSpaceDE w:val="0"/>
              <w:autoSpaceDN w:val="0"/>
              <w:adjustRightInd w:val="0"/>
              <w:ind w:leftChars="10" w:left="24" w:rightChars="10" w:right="24"/>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olor w:val="000000" w:themeColor="text1"/>
                <w:sz w:val="16"/>
                <w:szCs w:val="16"/>
              </w:rPr>
            </w:pPr>
            <w:r w:rsidRPr="000351C3">
              <w:rPr>
                <w:rFonts w:hAnsi="新細明體" w:hint="eastAsia"/>
                <w:color w:val="000000" w:themeColor="text1"/>
                <w:sz w:val="16"/>
                <w:szCs w:val="16"/>
              </w:rPr>
              <w:t>7.</w:t>
            </w:r>
            <w:r w:rsidRPr="000351C3">
              <w:rPr>
                <w:rFonts w:hAnsi="新細明體" w:hint="eastAsia"/>
                <w:color w:val="000000" w:themeColor="text1"/>
                <w:sz w:val="16"/>
                <w:szCs w:val="16"/>
              </w:rPr>
              <w:t>說明電解質與非電解質物質的特性。</w:t>
            </w: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2.生活中常見的酸鹼物質（如肥皂、果汁、汽水、清潔劑）。</w:t>
            </w:r>
          </w:p>
          <w:p w:rsidR="00C36B7B" w:rsidRPr="000351C3" w:rsidRDefault="00C36B7B" w:rsidP="00C36B7B">
            <w:pPr>
              <w:tabs>
                <w:tab w:val="left" w:pos="142"/>
              </w:tabs>
              <w:ind w:left="57" w:right="57" w:hanging="11"/>
              <w:rPr>
                <w:rFonts w:ascii="新細明體" w:hAnsi="新細明體"/>
                <w:color w:val="000000" w:themeColor="text1"/>
                <w:sz w:val="16"/>
                <w:szCs w:val="16"/>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【家政教育】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IsROCDate" w:val="False"/>
                <w:attr w:name="IsLunarDate" w:val="False"/>
                <w:attr w:name="Day" w:val="4"/>
                <w:attr w:name="Month" w:val="4"/>
                <w:attr w:name="Year" w:val="2004"/>
              </w:smartTagPr>
              <w:r w:rsidRPr="000351C3">
                <w:rPr>
                  <w:rFonts w:hAnsi="新細明體" w:hint="eastAsia"/>
                  <w:color w:val="000000" w:themeColor="text1"/>
                </w:rPr>
                <w:t>4-4-4</w:t>
              </w:r>
            </w:smartTag>
            <w:r w:rsidRPr="000351C3">
              <w:rPr>
                <w:rFonts w:hAnsi="新細明體" w:hint="eastAsia"/>
                <w:color w:val="000000" w:themeColor="text1"/>
              </w:rPr>
              <w:t xml:space="preserve"> 主動探索家庭與生活中的相關問題，研擬解決問題的可行方案。</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hAnsi="新細明體" w:hint="eastAsia"/>
                  <w:color w:val="000000" w:themeColor="text1"/>
                  <w:szCs w:val="16"/>
                </w:rPr>
                <w:t>4-4-1</w:t>
              </w:r>
            </w:smartTag>
            <w:r w:rsidRPr="000351C3">
              <w:rPr>
                <w:rFonts w:hAnsi="新細明體" w:hint="eastAsia"/>
                <w:color w:val="000000" w:themeColor="text1"/>
                <w:szCs w:val="16"/>
              </w:rPr>
              <w:t xml:space="preserve"> 能運用科學方法鑑別、分析、了解周遭的環境狀況與變遷。</w:t>
            </w:r>
          </w:p>
          <w:p w:rsidR="00C36B7B" w:rsidRPr="000351C3" w:rsidRDefault="00C36B7B" w:rsidP="00C36B7B">
            <w:pPr>
              <w:pStyle w:val="3"/>
              <w:ind w:left="57" w:firstLine="0"/>
              <w:jc w:val="left"/>
              <w:rPr>
                <w:rFonts w:hAnsi="新細明體"/>
                <w:color w:val="000000" w:themeColor="text1"/>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三、生涯規劃與終身學習</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460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rPr>
            </w:pPr>
            <w:r w:rsidRPr="000351C3">
              <w:rPr>
                <w:rFonts w:ascii="新細明體" w:hAnsi="新細明體" w:hint="eastAsia"/>
                <w:color w:val="000000" w:themeColor="text1"/>
                <w:w w:val="120"/>
                <w:sz w:val="16"/>
              </w:rPr>
              <w:t>七</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3/23</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3/27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sz w:val="16"/>
              </w:rPr>
            </w:pPr>
            <w:r w:rsidRPr="000351C3">
              <w:rPr>
                <w:rFonts w:ascii="新細明體" w:hAnsi="新細明體" w:hint="eastAsia"/>
                <w:color w:val="000000" w:themeColor="text1"/>
                <w:sz w:val="16"/>
                <w:szCs w:val="16"/>
              </w:rPr>
              <w:t>第三章 酸、鹼、鹽</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57" w:right="113" w:firstLine="40"/>
              <w:jc w:val="center"/>
              <w:rPr>
                <w:rFonts w:ascii="新細明體" w:hAnsi="新細明體"/>
                <w:color w:val="000000" w:themeColor="text1"/>
                <w:sz w:val="16"/>
              </w:rPr>
            </w:pPr>
            <w:r w:rsidRPr="000351C3">
              <w:rPr>
                <w:rFonts w:ascii="新細明體" w:hAnsi="新細明體" w:hint="eastAsia"/>
                <w:color w:val="000000" w:themeColor="text1"/>
                <w:w w:val="69"/>
                <w:sz w:val="16"/>
                <w:szCs w:val="16"/>
                <w:eastAsianLayout w:id="-90517760" w:vert="1" w:vertCompress="1"/>
              </w:rPr>
              <w:t>3‧2</w:t>
            </w:r>
            <w:r w:rsidRPr="000351C3">
              <w:rPr>
                <w:rFonts w:ascii="新細明體" w:hAnsi="新細明體" w:hint="eastAsia"/>
                <w:color w:val="000000" w:themeColor="text1"/>
                <w:sz w:val="16"/>
                <w:szCs w:val="16"/>
              </w:rPr>
              <w:t xml:space="preserve"> 溶液與離子</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tabs>
                <w:tab w:val="left" w:pos="932"/>
              </w:tabs>
              <w:autoSpaceDE w:val="0"/>
              <w:autoSpaceDN w:val="0"/>
              <w:adjustRightInd w:val="0"/>
              <w:spacing w:line="240" w:lineRule="atLeast"/>
              <w:ind w:left="57" w:right="57"/>
              <w:rPr>
                <w:rFonts w:ascii="新細明體" w:hAnsi="新細明體"/>
                <w:color w:val="000000" w:themeColor="text1"/>
                <w:sz w:val="16"/>
              </w:rPr>
            </w:pPr>
            <w:r w:rsidRPr="000351C3">
              <w:rPr>
                <w:rFonts w:ascii="新細明體" w:hAnsi="新細明體" w:hint="eastAsia"/>
                <w:color w:val="000000" w:themeColor="text1"/>
                <w:sz w:val="16"/>
              </w:rPr>
              <w:t>預定定期一</w:t>
            </w:r>
          </w:p>
          <w:p w:rsidR="00C36B7B" w:rsidRPr="000351C3" w:rsidRDefault="00C36B7B" w:rsidP="00C36B7B">
            <w:pPr>
              <w:tabs>
                <w:tab w:val="left" w:pos="932"/>
              </w:tabs>
              <w:autoSpaceDE w:val="0"/>
              <w:autoSpaceDN w:val="0"/>
              <w:adjustRightInd w:val="0"/>
              <w:spacing w:line="240" w:lineRule="atLeast"/>
              <w:ind w:left="57" w:right="57"/>
              <w:rPr>
                <w:rFonts w:ascii="新細明體" w:hAnsi="新細明體"/>
                <w:color w:val="000000" w:themeColor="text1"/>
                <w:sz w:val="16"/>
              </w:rPr>
            </w:pP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-1 能由不同的角度或方法做觀察。</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-2 能依某一屬性（或規則性）去做有計畫的觀察。</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rPr>
                <w:rFonts w:ascii="新細明體" w:hAnsi="新細明體"/>
                <w:color w:val="000000" w:themeColor="text1"/>
                <w:sz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-4 察覺科學的產生過程雖然嚴謹，但是卻可能因為新的現象被發現或新的觀察角度改變而有不同的詮釋。</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adjustRightInd w:val="0"/>
              <w:snapToGrid w:val="0"/>
              <w:ind w:left="57" w:firstLine="0"/>
              <w:rPr>
                <w:rFonts w:hAnsi="新細明體"/>
                <w:color w:val="000000" w:themeColor="text1"/>
                <w:kern w:val="0"/>
              </w:rPr>
            </w:pPr>
            <w:r w:rsidRPr="000351C3">
              <w:rPr>
                <w:rFonts w:hAnsi="新細明體" w:hint="eastAsia"/>
                <w:color w:val="000000" w:themeColor="text1"/>
                <w:kern w:val="0"/>
              </w:rPr>
              <w:t>1.認識電離說的起源。</w:t>
            </w:r>
          </w:p>
          <w:p w:rsidR="00C36B7B" w:rsidRPr="000351C3" w:rsidRDefault="00C36B7B" w:rsidP="00C36B7B">
            <w:pPr>
              <w:pStyle w:val="3"/>
              <w:adjustRightInd w:val="0"/>
              <w:snapToGrid w:val="0"/>
              <w:ind w:left="57" w:firstLine="0"/>
              <w:rPr>
                <w:rFonts w:hAnsi="新細明體"/>
                <w:color w:val="000000" w:themeColor="text1"/>
                <w:kern w:val="0"/>
              </w:rPr>
            </w:pPr>
            <w:r w:rsidRPr="000351C3">
              <w:rPr>
                <w:rFonts w:hAnsi="新細明體" w:hint="eastAsia"/>
                <w:color w:val="000000" w:themeColor="text1"/>
                <w:kern w:val="0"/>
              </w:rPr>
              <w:t>2.了解電離說的涵義。</w:t>
            </w:r>
          </w:p>
          <w:p w:rsidR="00C36B7B" w:rsidRPr="000351C3" w:rsidRDefault="00C36B7B" w:rsidP="00C36B7B">
            <w:pPr>
              <w:pStyle w:val="3"/>
              <w:adjustRightInd w:val="0"/>
              <w:snapToGrid w:val="0"/>
              <w:ind w:left="57" w:firstLine="0"/>
              <w:jc w:val="left"/>
              <w:rPr>
                <w:rFonts w:hAnsi="新細明體"/>
                <w:color w:val="000000" w:themeColor="text1"/>
                <w:kern w:val="0"/>
              </w:rPr>
            </w:pPr>
            <w:r w:rsidRPr="000351C3">
              <w:rPr>
                <w:rFonts w:hAnsi="新細明體" w:hint="eastAsia"/>
                <w:color w:val="000000" w:themeColor="text1"/>
                <w:kern w:val="0"/>
              </w:rPr>
              <w:t>3.知道原子與離子的區別，並了解正離子與負離子的形成原因。</w:t>
            </w:r>
          </w:p>
          <w:p w:rsidR="00C36B7B" w:rsidRPr="000351C3" w:rsidRDefault="00C36B7B" w:rsidP="00C36B7B">
            <w:pPr>
              <w:pStyle w:val="3"/>
              <w:adjustRightInd w:val="0"/>
              <w:snapToGrid w:val="0"/>
              <w:ind w:left="57" w:firstLine="0"/>
              <w:rPr>
                <w:rFonts w:hAnsi="新細明體"/>
                <w:color w:val="000000" w:themeColor="text1"/>
              </w:rPr>
            </w:pPr>
            <w:r w:rsidRPr="000351C3">
              <w:rPr>
                <w:rFonts w:hAnsi="新細明體" w:hint="eastAsia"/>
                <w:color w:val="000000" w:themeColor="text1"/>
              </w:rPr>
              <w:t>4.知道電解質水溶液為電中性的原因。</w:t>
            </w:r>
          </w:p>
          <w:p w:rsidR="00C36B7B" w:rsidRPr="000351C3" w:rsidRDefault="00C36B7B" w:rsidP="00C36B7B">
            <w:pPr>
              <w:pStyle w:val="3"/>
              <w:adjustRightInd w:val="0"/>
              <w:snapToGrid w:val="0"/>
              <w:ind w:left="57" w:firstLine="0"/>
              <w:rPr>
                <w:rFonts w:hAnsi="新細明體"/>
                <w:color w:val="000000" w:themeColor="text1"/>
              </w:rPr>
            </w:pPr>
            <w:r w:rsidRPr="000351C3">
              <w:rPr>
                <w:rFonts w:hAnsi="新細明體" w:hint="eastAsia"/>
                <w:color w:val="000000" w:themeColor="text1"/>
              </w:rPr>
              <w:t>5.知道電解質水溶液會導電的原因。</w:t>
            </w:r>
          </w:p>
          <w:p w:rsidR="00C36B7B" w:rsidRPr="000351C3" w:rsidRDefault="00C36B7B" w:rsidP="00C36B7B">
            <w:pPr>
              <w:autoSpaceDE w:val="0"/>
              <w:autoSpaceDN w:val="0"/>
              <w:adjustRightInd w:val="0"/>
              <w:ind w:left="57" w:right="57"/>
              <w:rPr>
                <w:rFonts w:ascii="新細明體" w:hAnsi="新細明體"/>
                <w:color w:val="000000" w:themeColor="text1"/>
                <w:sz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adjustRightInd w:val="0"/>
              <w:snapToGrid w:val="0"/>
              <w:ind w:left="57" w:firstLine="0"/>
              <w:rPr>
                <w:rFonts w:hAnsi="新細明體"/>
                <w:color w:val="000000" w:themeColor="text1"/>
                <w:kern w:val="0"/>
                <w:lang w:val="zh-TW"/>
              </w:rPr>
            </w:pPr>
            <w:r w:rsidRPr="000351C3">
              <w:rPr>
                <w:rFonts w:hAnsi="新細明體" w:hint="eastAsia"/>
                <w:color w:val="000000" w:themeColor="text1"/>
                <w:kern w:val="0"/>
                <w:lang w:val="zh-TW"/>
              </w:rPr>
              <w:t>1.介紹阿瑞尼斯的「電離說」與離子。</w:t>
            </w:r>
          </w:p>
          <w:p w:rsidR="00C36B7B" w:rsidRPr="000351C3" w:rsidRDefault="00C36B7B" w:rsidP="00C36B7B">
            <w:pPr>
              <w:pStyle w:val="4123"/>
              <w:adjustRightInd w:val="0"/>
              <w:snapToGrid w:val="0"/>
              <w:ind w:left="57" w:firstLine="0"/>
              <w:rPr>
                <w:rFonts w:hAnsi="新細明體"/>
                <w:color w:val="000000" w:themeColor="text1"/>
                <w:kern w:val="0"/>
                <w:lang w:val="zh-TW"/>
              </w:rPr>
            </w:pPr>
            <w:r w:rsidRPr="000351C3">
              <w:rPr>
                <w:rFonts w:hAnsi="新細明體" w:hint="eastAsia"/>
                <w:color w:val="000000" w:themeColor="text1"/>
                <w:kern w:val="0"/>
                <w:lang w:val="zh-TW"/>
              </w:rPr>
              <w:t>2.說明解離的定義。</w:t>
            </w:r>
          </w:p>
          <w:p w:rsidR="00C36B7B" w:rsidRPr="000351C3" w:rsidRDefault="00C36B7B" w:rsidP="00C36B7B">
            <w:pPr>
              <w:pStyle w:val="4123"/>
              <w:adjustRightInd w:val="0"/>
              <w:snapToGrid w:val="0"/>
              <w:ind w:left="57" w:firstLine="0"/>
              <w:rPr>
                <w:rFonts w:hAnsi="新細明體"/>
                <w:color w:val="000000" w:themeColor="text1"/>
              </w:rPr>
            </w:pPr>
            <w:r w:rsidRPr="000351C3">
              <w:rPr>
                <w:rFonts w:hAnsi="新細明體" w:hint="eastAsia"/>
                <w:color w:val="000000" w:themeColor="text1"/>
              </w:rPr>
              <w:t>3.介紹電解質水溶液的特性。</w:t>
            </w:r>
          </w:p>
          <w:p w:rsidR="00C36B7B" w:rsidRPr="000351C3" w:rsidRDefault="00C36B7B" w:rsidP="00C36B7B">
            <w:pPr>
              <w:autoSpaceDE w:val="0"/>
              <w:autoSpaceDN w:val="0"/>
              <w:adjustRightInd w:val="0"/>
              <w:ind w:left="57" w:right="57"/>
              <w:rPr>
                <w:rFonts w:ascii="新細明體" w:hAnsi="新細明體"/>
                <w:color w:val="000000" w:themeColor="text1"/>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kern w:val="0"/>
              </w:rPr>
              <w:t>1.</w:t>
            </w:r>
            <w:r w:rsidRPr="000351C3">
              <w:rPr>
                <w:rFonts w:hAnsi="新細明體" w:hint="eastAsia"/>
                <w:color w:val="000000" w:themeColor="text1"/>
              </w:rPr>
              <w:t>阿瑞尼斯相關介紹資料。</w:t>
            </w:r>
          </w:p>
          <w:p w:rsidR="00C36B7B" w:rsidRPr="000351C3" w:rsidRDefault="00C36B7B" w:rsidP="00C36B7B">
            <w:pPr>
              <w:pStyle w:val="3"/>
              <w:ind w:left="57" w:firstLine="0"/>
              <w:jc w:val="left"/>
              <w:rPr>
                <w:rFonts w:hAnsi="新細明體"/>
                <w:color w:val="000000" w:themeColor="text1"/>
                <w:kern w:val="0"/>
              </w:rPr>
            </w:pPr>
            <w:r w:rsidRPr="000351C3">
              <w:rPr>
                <w:rFonts w:hAnsi="新細明體" w:hint="eastAsia"/>
                <w:color w:val="000000" w:themeColor="text1"/>
                <w:kern w:val="0"/>
              </w:rPr>
              <w:t>2.實驗器材與藥品。</w:t>
            </w:r>
          </w:p>
          <w:p w:rsidR="00C36B7B" w:rsidRPr="000351C3" w:rsidRDefault="00C36B7B" w:rsidP="00C36B7B">
            <w:pPr>
              <w:tabs>
                <w:tab w:val="left" w:pos="142"/>
              </w:tabs>
              <w:ind w:left="57" w:right="57" w:hanging="11"/>
              <w:rPr>
                <w:rFonts w:ascii="新細明體" w:hAnsi="新細明體"/>
                <w:color w:val="000000" w:themeColor="text1"/>
                <w:sz w:val="16"/>
                <w:szCs w:val="20"/>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hAnsi="新細明體" w:hint="eastAsia"/>
                  <w:color w:val="000000" w:themeColor="text1"/>
                  <w:szCs w:val="16"/>
                </w:rPr>
                <w:t>2-4-1</w:t>
              </w:r>
            </w:smartTag>
            <w:r w:rsidRPr="000351C3">
              <w:rPr>
                <w:rFonts w:hAnsi="新細明體" w:hint="eastAsia"/>
                <w:color w:val="000000" w:themeColor="text1"/>
                <w:szCs w:val="16"/>
              </w:rPr>
              <w:t xml:space="preserve"> 了解環境與經濟發展間的關係。</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【海洋發展】</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2"/>
                <w:attr w:name="Month" w:val="4"/>
                <w:attr w:name="Year" w:val="2004"/>
              </w:smartTagPr>
              <w:r w:rsidRPr="000351C3">
                <w:rPr>
                  <w:rFonts w:hAnsi="新細明體" w:hint="eastAsia"/>
                  <w:color w:val="000000" w:themeColor="text1"/>
                  <w:szCs w:val="16"/>
                </w:rPr>
                <w:t>4-4-2</w:t>
              </w:r>
            </w:smartTag>
            <w:r w:rsidRPr="000351C3">
              <w:rPr>
                <w:rFonts w:hAnsi="新細明體" w:hint="eastAsia"/>
                <w:color w:val="000000" w:themeColor="text1"/>
                <w:szCs w:val="16"/>
              </w:rPr>
              <w:t xml:space="preserve"> 認識海水的化學成分。</w:t>
            </w:r>
          </w:p>
          <w:p w:rsidR="00C36B7B" w:rsidRPr="000351C3" w:rsidRDefault="00C36B7B" w:rsidP="00C36B7B">
            <w:pPr>
              <w:pStyle w:val="3"/>
              <w:ind w:left="57" w:firstLine="0"/>
              <w:jc w:val="left"/>
              <w:rPr>
                <w:rFonts w:hAnsi="新細明體"/>
                <w:color w:val="000000" w:themeColor="text1"/>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三、生涯規劃與終身學習</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489"/>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八</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3/30</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4/3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sz w:val="16"/>
              </w:rPr>
            </w:pPr>
            <w:r w:rsidRPr="000351C3">
              <w:rPr>
                <w:rFonts w:ascii="新細明體" w:hAnsi="新細明體" w:hint="eastAsia"/>
                <w:color w:val="000000" w:themeColor="text1"/>
                <w:sz w:val="16"/>
                <w:szCs w:val="16"/>
              </w:rPr>
              <w:t>第三章 酸、鹼、鹽</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57" w:right="113" w:firstLine="40"/>
              <w:jc w:val="center"/>
              <w:rPr>
                <w:rFonts w:ascii="新細明體" w:hAnsi="新細明體"/>
                <w:color w:val="000000" w:themeColor="text1"/>
                <w:sz w:val="16"/>
              </w:rPr>
            </w:pPr>
            <w:r w:rsidRPr="000351C3">
              <w:rPr>
                <w:rFonts w:ascii="新細明體" w:hAnsi="新細明體" w:hint="eastAsia"/>
                <w:color w:val="000000" w:themeColor="text1"/>
                <w:w w:val="69"/>
                <w:sz w:val="16"/>
                <w:szCs w:val="16"/>
                <w:eastAsianLayout w:id="-90517760" w:vert="1" w:vertCompress="1"/>
              </w:rPr>
              <w:t>3‧3</w:t>
            </w:r>
            <w:r w:rsidRPr="000351C3">
              <w:rPr>
                <w:rFonts w:ascii="新細明體" w:hAnsi="新細明體" w:hint="eastAsia"/>
                <w:color w:val="000000" w:themeColor="text1"/>
                <w:sz w:val="16"/>
                <w:szCs w:val="16"/>
              </w:rPr>
              <w:t xml:space="preserve"> 常見的酸與鹼</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-1 能由不同的角度或方法做觀察。</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-2 能依某一屬性（或規則性）去做有計畫的觀察。</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1"/>
              </w:smartTagPr>
              <w:r w:rsidRPr="000351C3">
                <w:rPr>
                  <w:rFonts w:ascii="新細明體" w:hAnsi="新細明體" w:hint="eastAsia"/>
                  <w:color w:val="000000" w:themeColor="text1"/>
                  <w:sz w:val="16"/>
                  <w:szCs w:val="16"/>
                </w:rPr>
                <w:t>1-4-2</w:t>
              </w:r>
            </w:smartTag>
            <w:r w:rsidRPr="000351C3">
              <w:rPr>
                <w:rFonts w:ascii="新細明體" w:hAnsi="新細明體" w:hint="eastAsia"/>
                <w:color w:val="000000" w:themeColor="text1"/>
                <w:sz w:val="16"/>
                <w:szCs w:val="16"/>
              </w:rPr>
              <w:t>-1 若相同的研究得到不同的結果，研判此不同是否具有關鍵性。</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ascii="新細明體" w:hAnsi="新細明體" w:hint="eastAsia"/>
                  <w:color w:val="000000" w:themeColor="text1"/>
                  <w:sz w:val="16"/>
                  <w:szCs w:val="16"/>
                </w:rPr>
                <w:t>1-4-3</w:t>
              </w:r>
            </w:smartTag>
            <w:r w:rsidRPr="000351C3">
              <w:rPr>
                <w:rFonts w:ascii="新細明體" w:hAnsi="新細明體" w:hint="eastAsia"/>
                <w:color w:val="000000" w:themeColor="text1"/>
                <w:sz w:val="16"/>
                <w:szCs w:val="16"/>
              </w:rPr>
              <w:t>-2 依資料推測其屬性及因果關係。</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-4 能執行實驗，依結果去批判或了解概念、理論、模型的適用性。</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-5 認識酸、鹼、鹽與水溶液中氫離子與氫氧離子的關係，及pH值的大小與酸鹼反應的變化。</w:t>
            </w:r>
          </w:p>
          <w:p w:rsidR="00C36B7B" w:rsidRPr="000351C3" w:rsidRDefault="00C36B7B" w:rsidP="00C36B7B">
            <w:pPr>
              <w:ind w:leftChars="10" w:left="24" w:rightChars="10" w:right="24"/>
              <w:rPr>
                <w:color w:val="000000" w:themeColor="text1"/>
                <w:kern w:val="0"/>
              </w:rPr>
            </w:pPr>
            <w:smartTag w:uri="urn:schemas-microsoft-com:office:smarttags" w:element="chsdate">
              <w:smartTagPr>
                <w:attr w:name="IsROCDate" w:val="False"/>
                <w:attr w:name="IsLunarDate" w:val="False"/>
                <w:attr w:name="Day" w:val="7"/>
                <w:attr w:name="Month" w:val="4"/>
                <w:attr w:name="Year" w:val="2002"/>
              </w:smartTagPr>
              <w:r w:rsidRPr="000351C3">
                <w:rPr>
                  <w:rFonts w:ascii="新細明體" w:hAnsi="新細明體" w:hint="eastAsia"/>
                  <w:color w:val="000000" w:themeColor="text1"/>
                  <w:sz w:val="16"/>
                  <w:szCs w:val="16"/>
                </w:rPr>
                <w:t>2-4-7</w:t>
              </w:r>
            </w:smartTag>
            <w:r w:rsidRPr="000351C3">
              <w:rPr>
                <w:rFonts w:ascii="新細明體" w:hAnsi="新細明體" w:hint="eastAsia"/>
                <w:color w:val="000000" w:themeColor="text1"/>
                <w:sz w:val="16"/>
                <w:szCs w:val="16"/>
              </w:rPr>
              <w:t>-3 認識化學變化的吸熱、放熱反應。</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adjustRightInd w:val="0"/>
              <w:snapToGrid w:val="0"/>
              <w:ind w:left="57" w:firstLine="0"/>
              <w:rPr>
                <w:rFonts w:hAnsi="新細明體"/>
                <w:color w:val="000000" w:themeColor="text1"/>
              </w:rPr>
            </w:pPr>
            <w:r w:rsidRPr="000351C3">
              <w:rPr>
                <w:rFonts w:hAnsi="新細明體" w:hint="eastAsia"/>
                <w:color w:val="000000" w:themeColor="text1"/>
              </w:rPr>
              <w:t>1.了解鹼性物質的共通性質。</w:t>
            </w:r>
          </w:p>
          <w:p w:rsidR="00C36B7B" w:rsidRPr="000351C3" w:rsidRDefault="00C36B7B" w:rsidP="00C36B7B">
            <w:pPr>
              <w:pStyle w:val="3"/>
              <w:adjustRightInd w:val="0"/>
              <w:snapToGrid w:val="0"/>
              <w:ind w:left="57" w:firstLine="0"/>
              <w:rPr>
                <w:rFonts w:hAnsi="新細明體"/>
                <w:color w:val="000000" w:themeColor="text1"/>
              </w:rPr>
            </w:pPr>
            <w:r w:rsidRPr="000351C3">
              <w:rPr>
                <w:rFonts w:hAnsi="新細明體" w:hint="eastAsia"/>
                <w:color w:val="000000" w:themeColor="text1"/>
              </w:rPr>
              <w:t>2.認識常見的酸性與鹼性物質。</w:t>
            </w:r>
          </w:p>
          <w:p w:rsidR="00C36B7B" w:rsidRPr="000351C3" w:rsidRDefault="00C36B7B" w:rsidP="00C36B7B">
            <w:pPr>
              <w:pStyle w:val="3"/>
              <w:adjustRightInd w:val="0"/>
              <w:snapToGrid w:val="0"/>
              <w:ind w:left="57" w:firstLine="0"/>
              <w:rPr>
                <w:rFonts w:hAnsi="新細明體"/>
                <w:color w:val="000000" w:themeColor="text1"/>
                <w:kern w:val="0"/>
                <w:lang w:val="zh-TW"/>
              </w:rPr>
            </w:pPr>
            <w:r w:rsidRPr="000351C3">
              <w:rPr>
                <w:rFonts w:hAnsi="新細明體" w:hint="eastAsia"/>
                <w:color w:val="000000" w:themeColor="text1"/>
                <w:kern w:val="0"/>
                <w:lang w:val="zh-TW"/>
              </w:rPr>
              <w:t>3.了解酸性與鹼性物質的共通性質。</w:t>
            </w:r>
          </w:p>
          <w:p w:rsidR="00C36B7B" w:rsidRPr="000351C3" w:rsidRDefault="00C36B7B" w:rsidP="00C36B7B">
            <w:pPr>
              <w:pStyle w:val="3"/>
              <w:adjustRightInd w:val="0"/>
              <w:snapToGrid w:val="0"/>
              <w:ind w:left="57" w:firstLine="0"/>
              <w:rPr>
                <w:rFonts w:hAnsi="新細明體"/>
                <w:color w:val="000000" w:themeColor="text1"/>
                <w:kern w:val="0"/>
                <w:lang w:val="zh-TW"/>
              </w:rPr>
            </w:pPr>
            <w:r w:rsidRPr="000351C3">
              <w:rPr>
                <w:rFonts w:hAnsi="新細明體" w:hint="eastAsia"/>
                <w:color w:val="000000" w:themeColor="text1"/>
                <w:kern w:val="0"/>
                <w:lang w:val="zh-TW"/>
              </w:rPr>
              <w:t>4.了解酸性物質的共通性質。</w:t>
            </w:r>
          </w:p>
          <w:p w:rsidR="00C36B7B" w:rsidRPr="000351C3" w:rsidRDefault="00C36B7B" w:rsidP="00C36B7B">
            <w:pPr>
              <w:pStyle w:val="3"/>
              <w:adjustRightInd w:val="0"/>
              <w:snapToGrid w:val="0"/>
              <w:ind w:left="57" w:firstLine="0"/>
              <w:rPr>
                <w:rFonts w:hAnsi="新細明體"/>
                <w:color w:val="000000" w:themeColor="text1"/>
                <w:kern w:val="0"/>
                <w:lang w:val="zh-TW"/>
              </w:rPr>
            </w:pPr>
            <w:r w:rsidRPr="000351C3">
              <w:rPr>
                <w:rFonts w:hAnsi="新細明體" w:hint="eastAsia"/>
                <w:color w:val="000000" w:themeColor="text1"/>
                <w:kern w:val="0"/>
                <w:lang w:val="zh-TW"/>
              </w:rPr>
              <w:t>5.知道強酸、弱酸的區別。</w:t>
            </w:r>
          </w:p>
          <w:p w:rsidR="00C36B7B" w:rsidRPr="000351C3" w:rsidRDefault="00C36B7B" w:rsidP="00C36B7B">
            <w:pPr>
              <w:pStyle w:val="3"/>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lang w:val="zh-TW"/>
              </w:rPr>
              <w:t>4.認識常見的酸性物質。</w:t>
            </w:r>
          </w:p>
          <w:p w:rsidR="00C36B7B" w:rsidRPr="000351C3" w:rsidRDefault="00C36B7B" w:rsidP="00C36B7B">
            <w:pPr>
              <w:autoSpaceDE w:val="0"/>
              <w:autoSpaceDN w:val="0"/>
              <w:adjustRightInd w:val="0"/>
              <w:ind w:leftChars="10" w:left="24" w:rightChars="10" w:right="24"/>
              <w:rPr>
                <w:rFonts w:ascii="新細明體" w:hAnsi="新細明體"/>
                <w:color w:val="000000" w:themeColor="text1"/>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autoSpaceDE w:val="0"/>
              <w:autoSpaceDN w:val="0"/>
              <w:adjustRightInd w:val="0"/>
              <w:ind w:left="57" w:right="57"/>
              <w:rPr>
                <w:rFonts w:hAnsi="新細明體"/>
                <w:color w:val="000000" w:themeColor="text1"/>
                <w:sz w:val="16"/>
                <w:szCs w:val="16"/>
              </w:rPr>
            </w:pPr>
            <w:r w:rsidRPr="000351C3">
              <w:rPr>
                <w:rFonts w:hAnsi="新細明體" w:hint="eastAsia"/>
                <w:color w:val="000000" w:themeColor="text1"/>
                <w:sz w:val="16"/>
                <w:szCs w:val="16"/>
              </w:rPr>
              <w:t>1</w:t>
            </w:r>
            <w:r w:rsidRPr="000351C3">
              <w:rPr>
                <w:rFonts w:hAnsi="新細明體" w:hint="eastAsia"/>
                <w:color w:val="000000" w:themeColor="text1"/>
                <w:sz w:val="16"/>
                <w:szCs w:val="16"/>
              </w:rPr>
              <w:t>藉由實驗說明強、弱酸的差異，以及酸、鹼的性質</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rPr>
              <w:t>2.說明</w:t>
            </w:r>
            <w:r w:rsidRPr="000351C3">
              <w:rPr>
                <w:rFonts w:hAnsi="新細明體" w:hint="eastAsia"/>
                <w:color w:val="000000" w:themeColor="text1"/>
                <w:kern w:val="0"/>
                <w:lang w:val="zh-TW"/>
              </w:rPr>
              <w:t>酸及其共通特性。</w:t>
            </w:r>
          </w:p>
          <w:p w:rsidR="00C36B7B" w:rsidRPr="000351C3" w:rsidRDefault="00C36B7B" w:rsidP="00C36B7B">
            <w:pPr>
              <w:pStyle w:val="3"/>
              <w:ind w:left="57" w:firstLine="0"/>
              <w:jc w:val="left"/>
              <w:rPr>
                <w:rFonts w:hAnsi="新細明體"/>
                <w:color w:val="000000" w:themeColor="text1"/>
                <w:kern w:val="0"/>
              </w:rPr>
            </w:pPr>
            <w:r w:rsidRPr="000351C3">
              <w:rPr>
                <w:rFonts w:hAnsi="新細明體" w:hint="eastAsia"/>
                <w:color w:val="000000" w:themeColor="text1"/>
                <w:kern w:val="0"/>
                <w:lang w:val="zh-TW"/>
              </w:rPr>
              <w:t>3.介紹常見的酸及其性質、應用。</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4.說明鹼及其共通特性。</w:t>
            </w:r>
          </w:p>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lang w:val="zh-TW"/>
              </w:rPr>
              <w:t>5.介紹常見的鹼及其性質、應用。</w:t>
            </w:r>
          </w:p>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lang w:val="zh-TW"/>
              </w:rPr>
              <w:t>6.說明酸及鹼的共通性。</w:t>
            </w:r>
          </w:p>
          <w:p w:rsidR="00C36B7B" w:rsidRPr="000351C3" w:rsidRDefault="00C36B7B" w:rsidP="00C36B7B">
            <w:pPr>
              <w:autoSpaceDE w:val="0"/>
              <w:autoSpaceDN w:val="0"/>
              <w:adjustRightInd w:val="0"/>
              <w:ind w:left="57" w:right="57"/>
              <w:rPr>
                <w:rFonts w:ascii="新細明體" w:hAnsi="新細明體"/>
                <w:color w:val="000000" w:themeColor="text1"/>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tabs>
                <w:tab w:val="left" w:pos="142"/>
              </w:tabs>
              <w:ind w:left="57" w:right="57" w:hanging="11"/>
              <w:rPr>
                <w:rFonts w:ascii="新細明體" w:hAnsi="新細明體"/>
                <w:color w:val="000000" w:themeColor="text1"/>
                <w:sz w:val="16"/>
                <w:szCs w:val="16"/>
              </w:rPr>
            </w:pPr>
            <w:r w:rsidRPr="000351C3">
              <w:rPr>
                <w:rFonts w:ascii="新細明體" w:hAnsi="新細明體" w:hint="eastAsia"/>
                <w:color w:val="000000" w:themeColor="text1"/>
                <w:sz w:val="16"/>
                <w:szCs w:val="16"/>
              </w:rPr>
              <w:t>紙、酚酞指示劑。</w:t>
            </w:r>
          </w:p>
          <w:p w:rsidR="00C36B7B" w:rsidRPr="000351C3" w:rsidRDefault="00C36B7B" w:rsidP="00C36B7B">
            <w:pPr>
              <w:tabs>
                <w:tab w:val="left" w:pos="142"/>
              </w:tabs>
              <w:ind w:left="57" w:right="57" w:hanging="11"/>
              <w:rPr>
                <w:rFonts w:ascii="新細明體" w:hAnsi="新細明體"/>
                <w:color w:val="000000" w:themeColor="text1"/>
                <w:sz w:val="16"/>
                <w:szCs w:val="16"/>
              </w:rPr>
            </w:pPr>
            <w:r w:rsidRPr="000351C3">
              <w:rPr>
                <w:rFonts w:ascii="新細明體" w:hAnsi="新細明體" w:hint="eastAsia"/>
                <w:color w:val="000000" w:themeColor="text1"/>
                <w:sz w:val="16"/>
                <w:szCs w:val="16"/>
              </w:rPr>
              <w:t>.廣用試紙或指示劑</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hAnsi="新細明體" w:hint="eastAsia"/>
                  <w:color w:val="000000" w:themeColor="text1"/>
                  <w:szCs w:val="16"/>
                </w:rPr>
                <w:t>2-4-1</w:t>
              </w:r>
            </w:smartTag>
            <w:r w:rsidRPr="000351C3">
              <w:rPr>
                <w:rFonts w:hAnsi="新細明體" w:hint="eastAsia"/>
                <w:color w:val="000000" w:themeColor="text1"/>
                <w:szCs w:val="16"/>
              </w:rPr>
              <w:t xml:space="preserve"> 了解環境與經濟發展間的關係。</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【海洋發展】</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2"/>
                <w:attr w:name="Month" w:val="4"/>
                <w:attr w:name="Year" w:val="2004"/>
              </w:smartTagPr>
              <w:r w:rsidRPr="000351C3">
                <w:rPr>
                  <w:rFonts w:hAnsi="新細明體" w:hint="eastAsia"/>
                  <w:color w:val="000000" w:themeColor="text1"/>
                  <w:szCs w:val="16"/>
                </w:rPr>
                <w:t>4-4-2</w:t>
              </w:r>
            </w:smartTag>
            <w:r w:rsidRPr="000351C3">
              <w:rPr>
                <w:rFonts w:hAnsi="新細明體" w:hint="eastAsia"/>
                <w:color w:val="000000" w:themeColor="text1"/>
                <w:szCs w:val="16"/>
              </w:rPr>
              <w:t xml:space="preserve"> 認識海水的化學成分。</w:t>
            </w:r>
          </w:p>
          <w:p w:rsidR="00C36B7B" w:rsidRPr="000351C3" w:rsidRDefault="00C36B7B" w:rsidP="00C36B7B">
            <w:pPr>
              <w:pStyle w:val="3"/>
              <w:ind w:left="57" w:firstLine="0"/>
              <w:jc w:val="left"/>
              <w:rPr>
                <w:rFonts w:hAnsi="新細明體"/>
                <w:color w:val="000000" w:themeColor="text1"/>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三、生涯規劃與終身學習</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51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九</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4/6</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4/10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第三章 酸、鹼、鹽</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57" w:right="113"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3‧4</w:t>
            </w:r>
            <w:r w:rsidRPr="000351C3">
              <w:rPr>
                <w:rFonts w:ascii="新細明體" w:hAnsi="新細明體" w:hint="eastAsia"/>
                <w:color w:val="000000" w:themeColor="text1"/>
                <w:sz w:val="16"/>
                <w:szCs w:val="16"/>
              </w:rPr>
              <w:t>酸鹼的濃度</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-2 能依某一屬性（或規則性）去做有計畫的觀察。</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ascii="新細明體" w:hAnsi="新細明體" w:hint="eastAsia"/>
                  <w:color w:val="000000" w:themeColor="text1"/>
                  <w:sz w:val="16"/>
                  <w:szCs w:val="16"/>
                </w:rPr>
                <w:t>1-4-3</w:t>
              </w:r>
            </w:smartTag>
            <w:r w:rsidRPr="000351C3">
              <w:rPr>
                <w:rFonts w:ascii="新細明體" w:hAnsi="新細明體" w:hint="eastAsia"/>
                <w:color w:val="000000" w:themeColor="text1"/>
                <w:sz w:val="16"/>
                <w:szCs w:val="16"/>
              </w:rPr>
              <w:t>-2 依資料推測其屬性及因果關係。</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-4 能執行實驗，依結果去批判或了解概念、理論、模型的適用性。</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-1 觀察溶液發生交互作用時的顏色變化。</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-5 認識酸、鹼、鹽與水溶液中氫離子與氫氧離子的關係，及pH值的大小與酸鹼反應的變化。</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-3 察覺有些理論彼此之間邏輯上不相關連，甚至相互矛盾，表示尚不完備。好的理論應是有邏輯的、協調一致、且經過考驗的知識體系。</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hint="eastAsia"/>
                  <w:color w:val="000000" w:themeColor="text1"/>
                  <w:sz w:val="16"/>
                  <w:szCs w:val="16"/>
                </w:rPr>
                <w:t>6-4-2</w:t>
              </w:r>
            </w:smartTag>
            <w:r w:rsidRPr="000351C3">
              <w:rPr>
                <w:rFonts w:ascii="新細明體" w:hAnsi="新細明體" w:hint="eastAsia"/>
                <w:color w:val="000000" w:themeColor="text1"/>
                <w:sz w:val="16"/>
                <w:szCs w:val="16"/>
              </w:rPr>
              <w:t>-1 依現有的理論，運用類比、轉換等推廣方式，推測可能發生的事。</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6"/>
              </w:smartTagPr>
              <w:r w:rsidRPr="000351C3">
                <w:rPr>
                  <w:rFonts w:ascii="新細明體" w:hAnsi="新細明體" w:hint="eastAsia"/>
                  <w:color w:val="000000" w:themeColor="text1"/>
                  <w:sz w:val="16"/>
                  <w:szCs w:val="16"/>
                </w:rPr>
                <w:t>6-4-3</w:t>
              </w:r>
            </w:smartTag>
            <w:r w:rsidRPr="000351C3">
              <w:rPr>
                <w:rFonts w:ascii="新細明體" w:hAnsi="新細明體" w:hint="eastAsia"/>
                <w:color w:val="000000" w:themeColor="text1"/>
                <w:sz w:val="16"/>
                <w:szCs w:val="16"/>
              </w:rPr>
              <w:t>-1 檢核論據的可信度、因果的關連性、理論間的邏輯一致性或推論過程的嚴密性，並提出質疑。</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ind w:leftChars="10" w:left="24" w:rightChars="10" w:right="24"/>
              <w:rPr>
                <w:color w:val="000000" w:themeColor="text1"/>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-3 運用科學方法去解決日常生活的問題。</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lang w:val="zh-TW"/>
              </w:rPr>
              <w:t>1.了解莫耳濃度的意義。</w:t>
            </w:r>
          </w:p>
          <w:p w:rsidR="00C36B7B" w:rsidRPr="000351C3" w:rsidRDefault="00C36B7B" w:rsidP="00C36B7B">
            <w:pPr>
              <w:pStyle w:val="3"/>
              <w:adjustRightInd w:val="0"/>
              <w:ind w:left="57" w:firstLine="0"/>
              <w:rPr>
                <w:rFonts w:hAnsi="新細明體"/>
                <w:color w:val="000000" w:themeColor="text1"/>
                <w:kern w:val="0"/>
                <w:lang w:val="zh-TW"/>
              </w:rPr>
            </w:pPr>
            <w:r w:rsidRPr="000351C3">
              <w:rPr>
                <w:rFonts w:hAnsi="新細明體" w:hint="eastAsia"/>
                <w:color w:val="000000" w:themeColor="text1"/>
                <w:kern w:val="0"/>
                <w:lang w:val="zh-TW"/>
              </w:rPr>
              <w:t>2.知道溶液稀釋的意義及其原理。</w:t>
            </w:r>
          </w:p>
          <w:p w:rsidR="00C36B7B" w:rsidRPr="000351C3" w:rsidRDefault="00C36B7B" w:rsidP="00C36B7B">
            <w:pPr>
              <w:pStyle w:val="3"/>
              <w:adjustRightInd w:val="0"/>
              <w:ind w:left="57" w:firstLine="0"/>
              <w:rPr>
                <w:rFonts w:hAnsi="新細明體"/>
                <w:color w:val="000000" w:themeColor="text1"/>
                <w:kern w:val="0"/>
                <w:lang w:val="zh-TW"/>
              </w:rPr>
            </w:pPr>
            <w:r w:rsidRPr="000351C3">
              <w:rPr>
                <w:rFonts w:hAnsi="新細明體" w:hint="eastAsia"/>
                <w:color w:val="000000" w:themeColor="text1"/>
                <w:kern w:val="0"/>
                <w:lang w:val="zh-TW"/>
              </w:rPr>
              <w:t>3.知道純水會解離出H</w:t>
            </w:r>
            <w:r w:rsidRPr="000351C3">
              <w:rPr>
                <w:rFonts w:hAnsi="新細明體" w:hint="eastAsia"/>
                <w:color w:val="000000" w:themeColor="text1"/>
                <w:kern w:val="0"/>
                <w:vertAlign w:val="superscript"/>
                <w:lang w:val="zh-TW"/>
              </w:rPr>
              <w:t>＋</w:t>
            </w:r>
            <w:r w:rsidRPr="000351C3">
              <w:rPr>
                <w:rFonts w:hAnsi="新細明體" w:hint="eastAsia"/>
                <w:color w:val="000000" w:themeColor="text1"/>
                <w:kern w:val="0"/>
                <w:lang w:val="zh-TW"/>
              </w:rPr>
              <w:t>及OH</w:t>
            </w:r>
            <w:r w:rsidRPr="000351C3">
              <w:rPr>
                <w:rFonts w:hAnsi="新細明體" w:hint="eastAsia"/>
                <w:color w:val="000000" w:themeColor="text1"/>
                <w:kern w:val="0"/>
                <w:vertAlign w:val="superscript"/>
                <w:lang w:val="zh-TW"/>
              </w:rPr>
              <w:t>－</w:t>
            </w:r>
            <w:r w:rsidRPr="000351C3">
              <w:rPr>
                <w:rFonts w:hAnsi="新細明體" w:hint="eastAsia"/>
                <w:color w:val="000000" w:themeColor="text1"/>
                <w:kern w:val="0"/>
                <w:lang w:val="zh-TW"/>
              </w:rPr>
              <w:t>，且</w:t>
            </w:r>
            <w:r w:rsidRPr="000351C3">
              <w:rPr>
                <w:rFonts w:hAnsi="新細明體" w:hint="eastAsia"/>
                <w:color w:val="000000" w:themeColor="text1"/>
                <w:kern w:val="0"/>
              </w:rPr>
              <w:t>[H</w:t>
            </w:r>
            <w:r w:rsidRPr="000351C3">
              <w:rPr>
                <w:rFonts w:hAnsi="新細明體" w:hint="eastAsia"/>
                <w:color w:val="000000" w:themeColor="text1"/>
                <w:kern w:val="0"/>
                <w:vertAlign w:val="superscript"/>
              </w:rPr>
              <w:t>＋</w:t>
            </w:r>
            <w:r w:rsidRPr="000351C3">
              <w:rPr>
                <w:rFonts w:hAnsi="新細明體" w:hint="eastAsia"/>
                <w:color w:val="000000" w:themeColor="text1"/>
                <w:kern w:val="0"/>
              </w:rPr>
              <w:t>]</w:t>
            </w:r>
            <w:r w:rsidRPr="000351C3">
              <w:rPr>
                <w:rFonts w:hAnsi="新細明體" w:hint="eastAsia"/>
                <w:color w:val="000000" w:themeColor="text1"/>
                <w:kern w:val="0"/>
                <w:lang w:val="zh-TW"/>
              </w:rPr>
              <w:t>及</w:t>
            </w:r>
            <w:r w:rsidRPr="000351C3">
              <w:rPr>
                <w:rFonts w:hAnsi="新細明體" w:hint="eastAsia"/>
                <w:color w:val="000000" w:themeColor="text1"/>
                <w:kern w:val="0"/>
              </w:rPr>
              <w:t>[OH</w:t>
            </w:r>
            <w:r w:rsidRPr="000351C3">
              <w:rPr>
                <w:rFonts w:hAnsi="新細明體" w:hint="eastAsia"/>
                <w:color w:val="000000" w:themeColor="text1"/>
                <w:kern w:val="0"/>
                <w:vertAlign w:val="superscript"/>
              </w:rPr>
              <w:t>－</w:t>
            </w:r>
            <w:r w:rsidRPr="000351C3">
              <w:rPr>
                <w:rFonts w:hAnsi="新細明體" w:hint="eastAsia"/>
                <w:color w:val="000000" w:themeColor="text1"/>
                <w:kern w:val="0"/>
              </w:rPr>
              <w:t>]</w:t>
            </w:r>
            <w:r w:rsidRPr="000351C3">
              <w:rPr>
                <w:rFonts w:hAnsi="新細明體" w:hint="eastAsia"/>
                <w:color w:val="000000" w:themeColor="text1"/>
                <w:kern w:val="0"/>
                <w:lang w:val="zh-TW"/>
              </w:rPr>
              <w:t>相同。</w:t>
            </w:r>
          </w:p>
          <w:p w:rsidR="00C36B7B" w:rsidRPr="000351C3" w:rsidRDefault="00C36B7B" w:rsidP="00C36B7B">
            <w:pPr>
              <w:pStyle w:val="3"/>
              <w:adjustRightInd w:val="0"/>
              <w:ind w:left="57" w:firstLine="0"/>
              <w:rPr>
                <w:rFonts w:hAnsi="新細明體"/>
                <w:color w:val="000000" w:themeColor="text1"/>
                <w:kern w:val="0"/>
                <w:lang w:val="zh-TW"/>
              </w:rPr>
            </w:pPr>
            <w:r w:rsidRPr="000351C3">
              <w:rPr>
                <w:rFonts w:hAnsi="新細明體" w:hint="eastAsia"/>
                <w:color w:val="000000" w:themeColor="text1"/>
                <w:kern w:val="0"/>
                <w:lang w:val="zh-TW"/>
              </w:rPr>
              <w:t>4.了解可以用pH值表示</w:t>
            </w:r>
            <w:r w:rsidRPr="000351C3">
              <w:rPr>
                <w:rFonts w:hAnsi="新細明體" w:hint="eastAsia"/>
                <w:color w:val="000000" w:themeColor="text1"/>
                <w:kern w:val="0"/>
              </w:rPr>
              <w:t>溶液的酸鹼性</w:t>
            </w:r>
            <w:r w:rsidRPr="000351C3">
              <w:rPr>
                <w:rFonts w:hAnsi="新細明體" w:hint="eastAsia"/>
                <w:color w:val="000000" w:themeColor="text1"/>
                <w:kern w:val="0"/>
                <w:lang w:val="zh-TW"/>
              </w:rPr>
              <w:t>。</w:t>
            </w:r>
          </w:p>
          <w:p w:rsidR="00C36B7B" w:rsidRPr="000351C3" w:rsidRDefault="00C36B7B" w:rsidP="00C36B7B">
            <w:pPr>
              <w:pStyle w:val="3"/>
              <w:adjustRightInd w:val="0"/>
              <w:ind w:left="57" w:firstLine="0"/>
              <w:rPr>
                <w:rFonts w:hAnsi="新細明體"/>
                <w:color w:val="000000" w:themeColor="text1"/>
                <w:kern w:val="0"/>
              </w:rPr>
            </w:pPr>
            <w:r w:rsidRPr="000351C3">
              <w:rPr>
                <w:rFonts w:hAnsi="新細明體" w:hint="eastAsia"/>
                <w:color w:val="000000" w:themeColor="text1"/>
                <w:kern w:val="0"/>
                <w:lang w:val="zh-TW"/>
              </w:rPr>
              <w:t>5.知道溶液的</w:t>
            </w:r>
            <w:r w:rsidRPr="000351C3">
              <w:rPr>
                <w:rFonts w:hAnsi="新細明體" w:hint="eastAsia"/>
                <w:color w:val="000000" w:themeColor="text1"/>
                <w:kern w:val="0"/>
              </w:rPr>
              <w:t>pH值越小，則[H</w:t>
            </w:r>
            <w:r w:rsidRPr="000351C3">
              <w:rPr>
                <w:rFonts w:hAnsi="新細明體" w:hint="eastAsia"/>
                <w:color w:val="000000" w:themeColor="text1"/>
                <w:kern w:val="0"/>
                <w:vertAlign w:val="superscript"/>
              </w:rPr>
              <w:t>＋</w:t>
            </w:r>
            <w:r w:rsidRPr="000351C3">
              <w:rPr>
                <w:rFonts w:hAnsi="新細明體" w:hint="eastAsia"/>
                <w:color w:val="000000" w:themeColor="text1"/>
                <w:kern w:val="0"/>
              </w:rPr>
              <w:t>]越大。</w:t>
            </w:r>
          </w:p>
          <w:p w:rsidR="00C36B7B" w:rsidRPr="000351C3" w:rsidRDefault="00C36B7B" w:rsidP="00C36B7B">
            <w:pPr>
              <w:pStyle w:val="3"/>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rPr>
              <w:t>6.</w:t>
            </w:r>
            <w:r w:rsidRPr="000351C3">
              <w:rPr>
                <w:rFonts w:hAnsi="新細明體" w:hint="eastAsia"/>
                <w:color w:val="000000" w:themeColor="text1"/>
                <w:kern w:val="0"/>
                <w:lang w:val="zh-TW"/>
              </w:rPr>
              <w:t>能以</w:t>
            </w:r>
            <w:r w:rsidRPr="000351C3">
              <w:rPr>
                <w:rFonts w:hAnsi="新細明體" w:hint="eastAsia"/>
                <w:color w:val="000000" w:themeColor="text1"/>
                <w:kern w:val="0"/>
              </w:rPr>
              <w:t xml:space="preserve"> [H</w:t>
            </w:r>
            <w:r w:rsidRPr="000351C3">
              <w:rPr>
                <w:rFonts w:hAnsi="新細明體" w:hint="eastAsia"/>
                <w:color w:val="000000" w:themeColor="text1"/>
                <w:kern w:val="0"/>
                <w:vertAlign w:val="superscript"/>
              </w:rPr>
              <w:t>＋</w:t>
            </w:r>
            <w:r w:rsidRPr="000351C3">
              <w:rPr>
                <w:rFonts w:hAnsi="新細明體" w:hint="eastAsia"/>
                <w:color w:val="000000" w:themeColor="text1"/>
                <w:kern w:val="0"/>
              </w:rPr>
              <w:t>]</w:t>
            </w:r>
            <w:r w:rsidRPr="000351C3">
              <w:rPr>
                <w:rFonts w:hAnsi="新細明體" w:hint="eastAsia"/>
                <w:color w:val="000000" w:themeColor="text1"/>
                <w:kern w:val="0"/>
                <w:lang w:val="zh-TW"/>
              </w:rPr>
              <w:t>及</w:t>
            </w:r>
            <w:r w:rsidRPr="000351C3">
              <w:rPr>
                <w:rFonts w:hAnsi="新細明體" w:hint="eastAsia"/>
                <w:color w:val="000000" w:themeColor="text1"/>
                <w:kern w:val="0"/>
              </w:rPr>
              <w:t>[OH</w:t>
            </w:r>
            <w:r w:rsidRPr="000351C3">
              <w:rPr>
                <w:rFonts w:hAnsi="新細明體" w:hint="eastAsia"/>
                <w:color w:val="000000" w:themeColor="text1"/>
                <w:kern w:val="0"/>
                <w:vertAlign w:val="superscript"/>
              </w:rPr>
              <w:t>－</w:t>
            </w:r>
            <w:r w:rsidRPr="000351C3">
              <w:rPr>
                <w:rFonts w:hAnsi="新細明體" w:hint="eastAsia"/>
                <w:color w:val="000000" w:themeColor="text1"/>
                <w:kern w:val="0"/>
              </w:rPr>
              <w:t>]</w:t>
            </w:r>
            <w:r w:rsidRPr="000351C3">
              <w:rPr>
                <w:rFonts w:hAnsi="新細明體" w:hint="eastAsia"/>
                <w:color w:val="000000" w:themeColor="text1"/>
                <w:kern w:val="0"/>
                <w:lang w:val="zh-TW"/>
              </w:rPr>
              <w:t>分辨溶液的酸鹼性。</w:t>
            </w:r>
          </w:p>
          <w:p w:rsidR="00C36B7B" w:rsidRPr="000351C3" w:rsidRDefault="00C36B7B" w:rsidP="00C36B7B">
            <w:pPr>
              <w:tabs>
                <w:tab w:val="left" w:pos="932"/>
              </w:tabs>
              <w:autoSpaceDE w:val="0"/>
              <w:autoSpaceDN w:val="0"/>
              <w:adjustRightInd w:val="0"/>
              <w:spacing w:line="240" w:lineRule="atLeast"/>
              <w:ind w:left="57" w:right="57"/>
              <w:rPr>
                <w:rFonts w:hAnsi="新細明體"/>
                <w:color w:val="000000" w:themeColor="text1"/>
                <w:kern w:val="0"/>
                <w:sz w:val="16"/>
                <w:szCs w:val="16"/>
                <w:lang w:val="zh-TW"/>
              </w:rPr>
            </w:pPr>
            <w:r w:rsidRPr="000351C3">
              <w:rPr>
                <w:rFonts w:hAnsi="新細明體" w:hint="eastAsia"/>
                <w:color w:val="000000" w:themeColor="text1"/>
                <w:kern w:val="0"/>
                <w:sz w:val="16"/>
                <w:szCs w:val="16"/>
                <w:lang w:val="zh-TW"/>
              </w:rPr>
              <w:t>7.</w:t>
            </w:r>
            <w:r w:rsidRPr="000351C3">
              <w:rPr>
                <w:rFonts w:hAnsi="新細明體" w:hint="eastAsia"/>
                <w:color w:val="000000" w:themeColor="text1"/>
                <w:kern w:val="0"/>
                <w:sz w:val="16"/>
                <w:szCs w:val="16"/>
                <w:lang w:val="zh-TW"/>
              </w:rPr>
              <w:t>能以</w:t>
            </w:r>
            <w:r w:rsidRPr="000351C3">
              <w:rPr>
                <w:rFonts w:hAnsi="新細明體" w:hint="eastAsia"/>
                <w:color w:val="000000" w:themeColor="text1"/>
                <w:kern w:val="0"/>
                <w:sz w:val="16"/>
                <w:szCs w:val="16"/>
                <w:lang w:val="zh-TW"/>
              </w:rPr>
              <w:t>pH</w:t>
            </w:r>
            <w:r w:rsidRPr="000351C3">
              <w:rPr>
                <w:rFonts w:hAnsi="新細明體" w:hint="eastAsia"/>
                <w:color w:val="000000" w:themeColor="text1"/>
                <w:kern w:val="0"/>
                <w:sz w:val="16"/>
                <w:szCs w:val="16"/>
                <w:lang w:val="zh-TW"/>
              </w:rPr>
              <w:t>值分辩酸性、中性及鹼性溶液的差異。</w:t>
            </w:r>
          </w:p>
          <w:p w:rsidR="00C36B7B" w:rsidRPr="000351C3" w:rsidRDefault="00C36B7B" w:rsidP="00C36B7B">
            <w:pPr>
              <w:tabs>
                <w:tab w:val="left" w:pos="932"/>
              </w:tabs>
              <w:autoSpaceDE w:val="0"/>
              <w:autoSpaceDN w:val="0"/>
              <w:adjustRightInd w:val="0"/>
              <w:spacing w:line="240" w:lineRule="atLeas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8.知道用來檢驗溶液酸鹼性的物質稱為酸鹼指示劑。</w:t>
            </w:r>
          </w:p>
          <w:p w:rsidR="00C36B7B" w:rsidRPr="000351C3" w:rsidRDefault="00C36B7B" w:rsidP="00C36B7B">
            <w:pPr>
              <w:tabs>
                <w:tab w:val="left" w:pos="932"/>
              </w:tabs>
              <w:autoSpaceDE w:val="0"/>
              <w:autoSpaceDN w:val="0"/>
              <w:adjustRightInd w:val="0"/>
              <w:spacing w:line="240" w:lineRule="atLeas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9</w:t>
            </w:r>
            <w:r w:rsidRPr="000351C3">
              <w:rPr>
                <w:rFonts w:ascii="新細明體" w:hAnsi="新細明體"/>
                <w:color w:val="000000" w:themeColor="text1"/>
                <w:sz w:val="16"/>
                <w:szCs w:val="16"/>
              </w:rPr>
              <w:t>.</w:t>
            </w:r>
            <w:r w:rsidRPr="000351C3">
              <w:rPr>
                <w:rFonts w:ascii="新細明體" w:hAnsi="新細明體" w:hint="eastAsia"/>
                <w:color w:val="000000" w:themeColor="text1"/>
                <w:sz w:val="16"/>
                <w:szCs w:val="16"/>
              </w:rPr>
              <w:t>可以從石蕊指示劑及酚酞指示劑的變色結果知道溶液的酸鹼性。</w:t>
            </w:r>
          </w:p>
          <w:p w:rsidR="00C36B7B" w:rsidRPr="000351C3" w:rsidRDefault="00C36B7B" w:rsidP="00C36B7B">
            <w:pPr>
              <w:tabs>
                <w:tab w:val="left" w:pos="932"/>
              </w:tabs>
              <w:autoSpaceDE w:val="0"/>
              <w:autoSpaceDN w:val="0"/>
              <w:adjustRightInd w:val="0"/>
              <w:spacing w:line="240" w:lineRule="atLeas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10可以從廣用指示劑的變色結果知道溶液的pH值。</w:t>
            </w:r>
          </w:p>
          <w:p w:rsidR="00C36B7B" w:rsidRPr="000351C3" w:rsidRDefault="00C36B7B" w:rsidP="00C36B7B">
            <w:pPr>
              <w:tabs>
                <w:tab w:val="left" w:pos="932"/>
              </w:tabs>
              <w:autoSpaceDE w:val="0"/>
              <w:autoSpaceDN w:val="0"/>
              <w:adjustRightInd w:val="0"/>
              <w:spacing w:line="240" w:lineRule="atLeas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11.知道日常生活中常見物質的酸鹼性。</w:t>
            </w:r>
          </w:p>
          <w:p w:rsidR="00C36B7B" w:rsidRPr="000351C3" w:rsidRDefault="00C36B7B" w:rsidP="00C36B7B">
            <w:pPr>
              <w:tabs>
                <w:tab w:val="left" w:pos="932"/>
              </w:tabs>
              <w:autoSpaceDE w:val="0"/>
              <w:autoSpaceDN w:val="0"/>
              <w:adjustRightInd w:val="0"/>
              <w:spacing w:line="240" w:lineRule="atLeas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12</w:t>
            </w:r>
            <w:r w:rsidRPr="000351C3">
              <w:rPr>
                <w:rFonts w:ascii="新細明體" w:hAnsi="新細明體"/>
                <w:color w:val="000000" w:themeColor="text1"/>
                <w:sz w:val="16"/>
                <w:szCs w:val="16"/>
              </w:rPr>
              <w:t>.</w:t>
            </w:r>
            <w:r w:rsidRPr="000351C3">
              <w:rPr>
                <w:rFonts w:ascii="新細明體" w:hAnsi="新細明體" w:hint="eastAsia"/>
                <w:color w:val="000000" w:themeColor="text1"/>
                <w:sz w:val="16"/>
                <w:szCs w:val="16"/>
              </w:rPr>
              <w:t>學會利用酚酞指示劑檢測溶液的</w:t>
            </w:r>
            <w:r w:rsidRPr="000351C3">
              <w:rPr>
                <w:rFonts w:ascii="新細明體" w:hAnsi="新細明體"/>
                <w:color w:val="000000" w:themeColor="text1"/>
                <w:sz w:val="16"/>
                <w:szCs w:val="16"/>
              </w:rPr>
              <w:t>pH</w:t>
            </w:r>
            <w:r w:rsidRPr="000351C3">
              <w:rPr>
                <w:rFonts w:ascii="新細明體" w:hAnsi="新細明體" w:hint="eastAsia"/>
                <w:color w:val="000000" w:themeColor="text1"/>
                <w:sz w:val="16"/>
                <w:szCs w:val="16"/>
              </w:rPr>
              <w:t>值。</w:t>
            </w:r>
          </w:p>
          <w:p w:rsidR="00C36B7B" w:rsidRPr="000351C3" w:rsidRDefault="00C36B7B" w:rsidP="00C36B7B">
            <w:pPr>
              <w:tabs>
                <w:tab w:val="left" w:pos="932"/>
              </w:tabs>
              <w:autoSpaceDE w:val="0"/>
              <w:autoSpaceDN w:val="0"/>
              <w:adjustRightInd w:val="0"/>
              <w:spacing w:line="240" w:lineRule="atLeast"/>
              <w:ind w:left="57" w:right="57"/>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1.說明莫耳濃度的定義。</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2.溶液稀釋的意義與計算。</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3.說明水溶液酸鹼性的判別，以及pH值的定義。</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4.介紹生活中可見的酸鹼指示劑。</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5.介紹實驗中常用的酸鹼指示劑，並說明其適用範圍。</w:t>
            </w:r>
          </w:p>
          <w:p w:rsidR="00C36B7B" w:rsidRPr="000351C3" w:rsidRDefault="00C36B7B" w:rsidP="00C36B7B">
            <w:pPr>
              <w:ind w:left="57" w:right="57"/>
              <w:rPr>
                <w:rFonts w:ascii="新細明體" w:hAnsi="新細明體"/>
                <w:color w:val="000000" w:themeColor="text1"/>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tabs>
                <w:tab w:val="left" w:pos="142"/>
              </w:tabs>
              <w:ind w:left="57" w:right="57"/>
              <w:rPr>
                <w:rFonts w:ascii="新細明體" w:hAnsi="新細明體"/>
                <w:color w:val="000000" w:themeColor="text1"/>
                <w:sz w:val="16"/>
                <w:szCs w:val="16"/>
              </w:rPr>
            </w:pPr>
          </w:p>
        </w:tc>
        <w:tc>
          <w:tcPr>
            <w:tcW w:w="96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3.紙筆評量</w:t>
            </w:r>
          </w:p>
        </w:tc>
        <w:tc>
          <w:tcPr>
            <w:tcW w:w="132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【海洋教育】</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2"/>
                <w:attr w:name="Month" w:val="4"/>
                <w:attr w:name="Year" w:val="2004"/>
              </w:smartTagPr>
              <w:r w:rsidRPr="000351C3">
                <w:rPr>
                  <w:rFonts w:hAnsi="新細明體" w:hint="eastAsia"/>
                  <w:color w:val="000000" w:themeColor="text1"/>
                  <w:szCs w:val="16"/>
                </w:rPr>
                <w:t>4-4-2</w:t>
              </w:r>
            </w:smartTag>
            <w:r w:rsidRPr="000351C3">
              <w:rPr>
                <w:rFonts w:hAnsi="新細明體" w:hint="eastAsia"/>
                <w:color w:val="000000" w:themeColor="text1"/>
                <w:szCs w:val="16"/>
              </w:rPr>
              <w:t xml:space="preserve"> 認識海水的化學成分。</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hAnsi="新細明體" w:hint="eastAsia"/>
                  <w:color w:val="000000" w:themeColor="text1"/>
                  <w:szCs w:val="16"/>
                </w:rPr>
                <w:t>4-4-1</w:t>
              </w:r>
            </w:smartTag>
            <w:r w:rsidRPr="000351C3">
              <w:rPr>
                <w:rFonts w:hAnsi="新細明體" w:hint="eastAsia"/>
                <w:color w:val="000000" w:themeColor="text1"/>
                <w:szCs w:val="16"/>
              </w:rPr>
              <w:t xml:space="preserve"> 能運用科學方法鑑別、分析、了解周遭的環境狀況與變遷。</w:t>
            </w:r>
          </w:p>
          <w:p w:rsidR="00C36B7B" w:rsidRPr="000351C3" w:rsidRDefault="00C36B7B" w:rsidP="00C36B7B">
            <w:pPr>
              <w:pStyle w:val="3"/>
              <w:ind w:left="57" w:firstLine="0"/>
              <w:jc w:val="left"/>
              <w:rPr>
                <w:rFonts w:hAnsi="新細明體"/>
                <w:color w:val="000000" w:themeColor="text1"/>
              </w:rPr>
            </w:pPr>
          </w:p>
        </w:tc>
        <w:tc>
          <w:tcPr>
            <w:tcW w:w="840" w:type="dxa"/>
            <w:tcBorders>
              <w:top w:val="single" w:sz="4" w:space="0" w:color="auto"/>
              <w:left w:val="single" w:sz="4" w:space="0" w:color="auto"/>
              <w:bottom w:val="single" w:sz="8"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三、生涯規劃與終身學習</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529"/>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4/13</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4/17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第三章 酸、鹼、鹽</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57" w:right="113"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3‧5</w:t>
            </w:r>
            <w:r w:rsidRPr="000351C3">
              <w:rPr>
                <w:rFonts w:ascii="新細明體" w:hAnsi="新細明體" w:hint="eastAsia"/>
                <w:color w:val="000000" w:themeColor="text1"/>
                <w:sz w:val="16"/>
                <w:szCs w:val="16"/>
              </w:rPr>
              <w:t>酸與鹼的反應</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jc w:val="both"/>
              <w:rPr>
                <w:rFonts w:ascii="新細明體" w:hAnsi="新細明體"/>
                <w:color w:val="000000" w:themeColor="text1"/>
                <w:w w:val="90"/>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-1</w:t>
            </w:r>
            <w:r w:rsidRPr="000351C3">
              <w:rPr>
                <w:rFonts w:ascii="新細明體" w:hAnsi="新細明體" w:hint="eastAsia"/>
                <w:color w:val="000000" w:themeColor="text1"/>
                <w:w w:val="95"/>
                <w:sz w:val="16"/>
                <w:szCs w:val="16"/>
              </w:rPr>
              <w:t xml:space="preserve"> </w:t>
            </w:r>
            <w:r w:rsidRPr="000351C3">
              <w:rPr>
                <w:rFonts w:ascii="新細明體" w:hAnsi="新細明體" w:hint="eastAsia"/>
                <w:color w:val="000000" w:themeColor="text1"/>
                <w:sz w:val="16"/>
                <w:szCs w:val="16"/>
              </w:rPr>
              <w:t>能由不同的角度或方法做觀察。</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-2 能依某一屬性（或規則性）去做有計畫的觀察。</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ascii="新細明體" w:hAnsi="新細明體" w:hint="eastAsia"/>
                  <w:color w:val="000000" w:themeColor="text1"/>
                  <w:sz w:val="16"/>
                  <w:szCs w:val="16"/>
                </w:rPr>
                <w:t>1-4-3</w:t>
              </w:r>
            </w:smartTag>
            <w:r w:rsidRPr="000351C3">
              <w:rPr>
                <w:rFonts w:ascii="新細明體" w:hAnsi="新細明體" w:hint="eastAsia"/>
                <w:color w:val="000000" w:themeColor="text1"/>
                <w:sz w:val="16"/>
                <w:szCs w:val="16"/>
              </w:rPr>
              <w:t>-1 統計分析資料，獲得有意義的資訊。</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ascii="新細明體" w:hAnsi="新細明體" w:hint="eastAsia"/>
                  <w:color w:val="000000" w:themeColor="text1"/>
                  <w:sz w:val="16"/>
                  <w:szCs w:val="16"/>
                </w:rPr>
                <w:t>1-4-3</w:t>
              </w:r>
            </w:smartTag>
            <w:r w:rsidRPr="000351C3">
              <w:rPr>
                <w:rFonts w:ascii="新細明體" w:hAnsi="新細明體" w:hint="eastAsia"/>
                <w:color w:val="000000" w:themeColor="text1"/>
                <w:sz w:val="16"/>
                <w:szCs w:val="16"/>
              </w:rPr>
              <w:t>-2 依資料推測其屬性及因果關係。</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-3 由資料的變化趨勢，看出其中蘊含的意義及形成概念。</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-1 觀察溶液發生交互作用時的顏色變化。</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-5 認識酸、鹼、鹽與水溶液中氫離子與氫氧離子的關係，及pH值的大小與酸鹼反應的變化。</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7"/>
                <w:attr w:name="Month" w:val="4"/>
                <w:attr w:name="Year" w:val="2002"/>
              </w:smartTagPr>
              <w:r w:rsidRPr="000351C3">
                <w:rPr>
                  <w:rFonts w:ascii="新細明體" w:hAnsi="新細明體" w:hint="eastAsia"/>
                  <w:color w:val="000000" w:themeColor="text1"/>
                  <w:sz w:val="16"/>
                  <w:szCs w:val="16"/>
                </w:rPr>
                <w:t>2-4-7</w:t>
              </w:r>
            </w:smartTag>
            <w:r w:rsidRPr="000351C3">
              <w:rPr>
                <w:rFonts w:ascii="新細明體" w:hAnsi="新細明體" w:hint="eastAsia"/>
                <w:color w:val="000000" w:themeColor="text1"/>
                <w:sz w:val="16"/>
                <w:szCs w:val="16"/>
              </w:rPr>
              <w:t>-3認識化學變化的吸熱、放熱反應。</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hint="eastAsia"/>
                  <w:color w:val="000000" w:themeColor="text1"/>
                  <w:sz w:val="16"/>
                  <w:szCs w:val="16"/>
                </w:rPr>
                <w:t>6-4-2</w:t>
              </w:r>
            </w:smartTag>
            <w:r w:rsidRPr="000351C3">
              <w:rPr>
                <w:rFonts w:ascii="新細明體" w:hAnsi="新細明體" w:hint="eastAsia"/>
                <w:color w:val="000000" w:themeColor="text1"/>
                <w:sz w:val="16"/>
                <w:szCs w:val="16"/>
              </w:rPr>
              <w:t>-1依現有的理論，運用類比、轉換等推廣方式，推測可能發生的事。</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6"/>
              </w:smartTagPr>
              <w:r w:rsidRPr="000351C3">
                <w:rPr>
                  <w:rFonts w:ascii="新細明體" w:hAnsi="新細明體" w:hint="eastAsia"/>
                  <w:color w:val="000000" w:themeColor="text1"/>
                  <w:sz w:val="16"/>
                  <w:szCs w:val="16"/>
                </w:rPr>
                <w:t>6-4-3</w:t>
              </w:r>
            </w:smartTag>
            <w:r w:rsidRPr="000351C3">
              <w:rPr>
                <w:rFonts w:ascii="新細明體" w:hAnsi="新細明體" w:hint="eastAsia"/>
                <w:color w:val="000000" w:themeColor="text1"/>
                <w:sz w:val="16"/>
                <w:szCs w:val="16"/>
              </w:rPr>
              <w:t>-1 檢核論據的可信度、因果的關連性、理論間的邏輯一致性或推論過程的嚴密性，並提出質疑。</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ind w:left="57" w:right="57"/>
              <w:rPr>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1.認識酸鹼中和反應為放熱反應。</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2.學會利用酚酞指示劑檢測溶液的pH值。</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3.了解酸鹼反應會改變溶液的pH值。</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4.學習使用滴定裝置。</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5.知道酸與鹼的反應現象及其產物。</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6.了解酸與鹼完全中和時的定量關係</w:t>
            </w:r>
          </w:p>
          <w:p w:rsidR="00C36B7B" w:rsidRPr="000351C3" w:rsidRDefault="00C36B7B" w:rsidP="00C36B7B">
            <w:pPr>
              <w:autoSpaceDE w:val="0"/>
              <w:autoSpaceDN w:val="0"/>
              <w:adjustRightInd w:val="0"/>
              <w:ind w:left="57" w:right="57"/>
              <w:jc w:val="both"/>
              <w:rPr>
                <w:rFonts w:ascii="新細明體" w:hAnsi="新細明體"/>
                <w:color w:val="000000" w:themeColor="text1"/>
                <w:sz w:val="16"/>
                <w:szCs w:val="16"/>
              </w:rPr>
            </w:pPr>
            <w:r w:rsidRPr="000351C3">
              <w:rPr>
                <w:rFonts w:ascii="新細明體" w:hAnsi="新細明體" w:hint="eastAsia"/>
                <w:color w:val="000000" w:themeColor="text1"/>
                <w:sz w:val="16"/>
                <w:szCs w:val="16"/>
              </w:rPr>
              <w:t>7.知道一些常見的鹽類。</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1.藉由實驗說明酸鹼中和為放熱反應。</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2.說明酸鹼中和產生鹽類。</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kern w:val="0"/>
                <w:sz w:val="16"/>
                <w:szCs w:val="20"/>
                <w:lang w:val="zh-TW"/>
              </w:rPr>
              <w:t>3.介紹生活中常見鹽類的種類、性質與用途。</w:t>
            </w: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kern w:val="0"/>
              </w:rPr>
            </w:pPr>
            <w:r w:rsidRPr="000351C3">
              <w:rPr>
                <w:rFonts w:hAnsi="新細明體" w:hint="eastAsia"/>
                <w:color w:val="000000" w:themeColor="text1"/>
                <w:kern w:val="0"/>
              </w:rPr>
              <w:t>1石蕊試紙、酚酞指示劑。</w:t>
            </w:r>
          </w:p>
          <w:p w:rsidR="00C36B7B" w:rsidRPr="000351C3" w:rsidRDefault="00C36B7B" w:rsidP="00C36B7B">
            <w:pPr>
              <w:pStyle w:val="3"/>
              <w:ind w:left="57" w:firstLine="0"/>
              <w:jc w:val="left"/>
              <w:rPr>
                <w:rFonts w:hAnsi="新細明體"/>
                <w:color w:val="000000" w:themeColor="text1"/>
                <w:kern w:val="0"/>
              </w:rPr>
            </w:pPr>
            <w:r w:rsidRPr="000351C3">
              <w:rPr>
                <w:rFonts w:hAnsi="新細明體" w:hint="eastAsia"/>
                <w:color w:val="000000" w:themeColor="text1"/>
                <w:kern w:val="0"/>
              </w:rPr>
              <w:t>2.廣用試紙或指示劑。</w:t>
            </w:r>
          </w:p>
          <w:p w:rsidR="00C36B7B" w:rsidRPr="000351C3" w:rsidRDefault="00C36B7B" w:rsidP="00C36B7B">
            <w:pPr>
              <w:pStyle w:val="3"/>
              <w:jc w:val="left"/>
              <w:rPr>
                <w:rFonts w:hAnsi="新細明體"/>
                <w:color w:val="000000" w:themeColor="text1"/>
                <w:kern w:val="0"/>
              </w:rPr>
            </w:pPr>
          </w:p>
          <w:p w:rsidR="00C36B7B" w:rsidRPr="000351C3" w:rsidRDefault="00C36B7B" w:rsidP="00C36B7B">
            <w:pPr>
              <w:pStyle w:val="4123"/>
              <w:tabs>
                <w:tab w:val="clear" w:pos="142"/>
                <w:tab w:val="left" w:pos="480"/>
              </w:tabs>
              <w:ind w:left="57"/>
              <w:jc w:val="left"/>
              <w:rPr>
                <w:rFonts w:hAnsi="新細明體"/>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3.紙筆評量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hAnsi="新細明體" w:hint="eastAsia"/>
                  <w:color w:val="000000" w:themeColor="text1"/>
                  <w:szCs w:val="16"/>
                </w:rPr>
                <w:t>2-4-1</w:t>
              </w:r>
            </w:smartTag>
            <w:r w:rsidRPr="000351C3">
              <w:rPr>
                <w:rFonts w:hAnsi="新細明體" w:hint="eastAsia"/>
                <w:color w:val="000000" w:themeColor="text1"/>
                <w:szCs w:val="16"/>
              </w:rPr>
              <w:t xml:space="preserve"> 了解環境與經濟發展間的關係。</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【海洋教育】</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2"/>
                <w:attr w:name="Month" w:val="4"/>
                <w:attr w:name="Year" w:val="2004"/>
              </w:smartTagPr>
              <w:r w:rsidRPr="000351C3">
                <w:rPr>
                  <w:rFonts w:hAnsi="新細明體" w:hint="eastAsia"/>
                  <w:color w:val="000000" w:themeColor="text1"/>
                  <w:szCs w:val="16"/>
                </w:rPr>
                <w:t>4-4-2</w:t>
              </w:r>
            </w:smartTag>
            <w:r w:rsidRPr="000351C3">
              <w:rPr>
                <w:rFonts w:hAnsi="新細明體" w:hint="eastAsia"/>
                <w:color w:val="000000" w:themeColor="text1"/>
                <w:szCs w:val="16"/>
              </w:rPr>
              <w:t xml:space="preserve"> 認識海水的化學成分。</w:t>
            </w:r>
          </w:p>
          <w:p w:rsidR="00C36B7B" w:rsidRPr="000351C3" w:rsidRDefault="00C36B7B" w:rsidP="00C36B7B">
            <w:pPr>
              <w:pStyle w:val="3"/>
              <w:ind w:left="57" w:firstLine="0"/>
              <w:jc w:val="left"/>
              <w:rPr>
                <w:rFonts w:hAnsi="新細明體"/>
                <w:color w:val="000000" w:themeColor="text1"/>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三、生涯規劃與終身學習</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529"/>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rPr>
            </w:pPr>
            <w:r w:rsidRPr="000351C3">
              <w:rPr>
                <w:rFonts w:ascii="新細明體" w:hAnsi="新細明體" w:hint="eastAsia"/>
                <w:color w:val="000000" w:themeColor="text1"/>
                <w:w w:val="120"/>
                <w:sz w:val="16"/>
              </w:rPr>
              <w:lastRenderedPageBreak/>
              <w:t>十一</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4/20</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4/24</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第四章 反應速率與平衡</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4‧1</w:t>
            </w:r>
            <w:r w:rsidRPr="000351C3">
              <w:rPr>
                <w:rFonts w:ascii="新細明體" w:hAnsi="新細明體" w:hint="eastAsia"/>
                <w:color w:val="000000" w:themeColor="text1"/>
                <w:sz w:val="16"/>
                <w:szCs w:val="16"/>
              </w:rPr>
              <w:t>反應速率</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-1 能由不同的角度或方法做觀察。</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ascii="新細明體" w:hAnsi="新細明體" w:hint="eastAsia"/>
                  <w:color w:val="000000" w:themeColor="text1"/>
                  <w:sz w:val="16"/>
                  <w:szCs w:val="16"/>
                </w:rPr>
                <w:t>1-4-3</w:t>
              </w:r>
            </w:smartTag>
            <w:r w:rsidRPr="000351C3">
              <w:rPr>
                <w:rFonts w:ascii="新細明體" w:hAnsi="新細明體" w:hint="eastAsia"/>
                <w:color w:val="000000" w:themeColor="text1"/>
                <w:sz w:val="16"/>
                <w:szCs w:val="16"/>
              </w:rPr>
              <w:t>-1 統計分析資料，獲得有意義的資訊。</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-3 由資料的變化趨勢，看出其中蘊含的意義及形成概念。</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7"/>
                <w:attr w:name="Month" w:val="4"/>
                <w:attr w:name="Year" w:val="2002"/>
              </w:smartTagPr>
              <w:r w:rsidRPr="000351C3">
                <w:rPr>
                  <w:rFonts w:ascii="新細明體" w:hAnsi="新細明體" w:hint="eastAsia"/>
                  <w:color w:val="000000" w:themeColor="text1"/>
                  <w:sz w:val="16"/>
                  <w:szCs w:val="16"/>
                </w:rPr>
                <w:t>2-4-7</w:t>
              </w:r>
            </w:smartTag>
            <w:r w:rsidRPr="000351C3">
              <w:rPr>
                <w:rFonts w:ascii="新細明體" w:hAnsi="新細明體" w:hint="eastAsia"/>
                <w:color w:val="000000" w:themeColor="text1"/>
                <w:sz w:val="16"/>
                <w:szCs w:val="16"/>
              </w:rPr>
              <w:t>-1 認識化學反應的變化，並指出影響化學反應快慢的因素。</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-2 能判別什麼是觀察的現象，什麼是科學理論。</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-5 察覺依據科學理論做推測，常可獲得證實。</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hint="eastAsia"/>
                  <w:color w:val="000000" w:themeColor="text1"/>
                  <w:sz w:val="16"/>
                  <w:szCs w:val="16"/>
                </w:rPr>
                <w:t>6-4-2</w:t>
              </w:r>
            </w:smartTag>
            <w:r w:rsidRPr="000351C3">
              <w:rPr>
                <w:rFonts w:ascii="新細明體" w:hAnsi="新細明體" w:hint="eastAsia"/>
                <w:color w:val="000000" w:themeColor="text1"/>
                <w:sz w:val="16"/>
                <w:szCs w:val="16"/>
              </w:rPr>
              <w:t>-2 依現有理論，運用演繹推理，推斷應發生的事。</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pStyle w:val="4123"/>
              <w:tabs>
                <w:tab w:val="clear" w:pos="142"/>
                <w:tab w:val="left" w:pos="480"/>
              </w:tabs>
              <w:ind w:left="57" w:firstLine="0"/>
              <w:rPr>
                <w:rFonts w:hAnsi="新細明體"/>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1.知道化學反應速率有快有慢。</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2.知道反應速率的意義。</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3.知道反應物的性質會影響反應速率。</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4.了解溫度與反應速率的關係。</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5.知道溫度高低與反應速率的關係。</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6.了解表面積與反應速率的關係。</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1.分別列舉日常生活中反應速率較快、較慢的例子。</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2.說明反應速率的意義。</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3.藉由實驗了解溫度與反應速率的關係。</w:t>
            </w:r>
          </w:p>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rPr>
              <w:t>4</w:t>
            </w:r>
            <w:r w:rsidRPr="000351C3">
              <w:rPr>
                <w:rFonts w:hAnsi="新細明體" w:hint="eastAsia"/>
                <w:color w:val="000000" w:themeColor="text1"/>
                <w:kern w:val="0"/>
                <w:lang w:val="zh-TW"/>
              </w:rPr>
              <w:t>.以粒子觀點說明反應物表面積與反應速率的關係。</w:t>
            </w:r>
          </w:p>
          <w:p w:rsidR="00C36B7B" w:rsidRPr="000351C3" w:rsidRDefault="00C36B7B" w:rsidP="00C36B7B">
            <w:pPr>
              <w:autoSpaceDE w:val="0"/>
              <w:autoSpaceDN w:val="0"/>
              <w:adjustRightInd w:val="0"/>
              <w:snapToGrid w:val="0"/>
              <w:spacing w:line="220" w:lineRule="exact"/>
              <w:ind w:left="57" w:right="57"/>
              <w:rPr>
                <w:rFonts w:ascii="新細明體" w:hAnsi="新細明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pStyle w:val="4123"/>
              <w:tabs>
                <w:tab w:val="clear" w:pos="142"/>
                <w:tab w:val="left" w:pos="480"/>
              </w:tabs>
              <w:ind w:left="57" w:firstLine="0"/>
              <w:jc w:val="center"/>
              <w:rPr>
                <w:rFonts w:hAnsi="新細明體"/>
                <w:color w:val="000000" w:themeColor="text1"/>
              </w:rPr>
            </w:pPr>
            <w:r w:rsidRPr="000351C3">
              <w:rPr>
                <w:rFonts w:hAnsi="新細明體" w:hint="eastAsia"/>
                <w:color w:val="000000" w:themeColor="text1"/>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1.實驗器材與藥品。</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2.示範實驗所需器材：試管、灰石、小鐵錘、鹽酸。</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2.紙筆評量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hAnsi="新細明體" w:hint="eastAsia"/>
                  <w:color w:val="000000" w:themeColor="text1"/>
                  <w:szCs w:val="16"/>
                </w:rPr>
                <w:t>4-4-1</w:t>
              </w:r>
            </w:smartTag>
            <w:r w:rsidRPr="000351C3">
              <w:rPr>
                <w:rFonts w:hAnsi="新細明體" w:hint="eastAsia"/>
                <w:color w:val="000000" w:themeColor="text1"/>
                <w:szCs w:val="16"/>
              </w:rPr>
              <w:t xml:space="preserve"> 能運用科學方法鑑別、分析、了解周遭的環境狀況與變遷。</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【家政教育】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IsROCDate" w:val="False"/>
                <w:attr w:name="IsLunarDate" w:val="False"/>
                <w:attr w:name="Day" w:val="2"/>
                <w:attr w:name="Month" w:val="4"/>
                <w:attr w:name="Year" w:val="2001"/>
              </w:smartTagPr>
              <w:r w:rsidRPr="000351C3">
                <w:rPr>
                  <w:rFonts w:hAnsi="新細明體" w:hint="eastAsia"/>
                  <w:color w:val="000000" w:themeColor="text1"/>
                </w:rPr>
                <w:t>1-4-2</w:t>
              </w:r>
            </w:smartTag>
            <w:r w:rsidRPr="000351C3">
              <w:rPr>
                <w:rFonts w:hAnsi="新細明體" w:hint="eastAsia"/>
                <w:color w:val="000000" w:themeColor="text1"/>
              </w:rPr>
              <w:t xml:space="preserve"> 選購及製作衛生、安全、營養且符合環保的餐點。</w:t>
            </w:r>
          </w:p>
          <w:p w:rsidR="00C36B7B" w:rsidRPr="000351C3" w:rsidRDefault="00C36B7B" w:rsidP="00C36B7B">
            <w:pPr>
              <w:pStyle w:val="3"/>
              <w:ind w:left="57" w:firstLine="0"/>
              <w:jc w:val="left"/>
              <w:rPr>
                <w:rFonts w:hAnsi="新細明體"/>
                <w:color w:val="000000" w:themeColor="text1"/>
              </w:rPr>
            </w:pPr>
            <w:smartTag w:uri="urn:schemas-microsoft-com:office:smarttags" w:element="chsdate">
              <w:smartTagPr>
                <w:attr w:name="IsROCDate" w:val="False"/>
                <w:attr w:name="IsLunarDate" w:val="False"/>
                <w:attr w:name="Day" w:val="1"/>
                <w:attr w:name="Month" w:val="4"/>
                <w:attr w:name="Year" w:val="2002"/>
              </w:smartTagPr>
              <w:r w:rsidRPr="000351C3">
                <w:rPr>
                  <w:rFonts w:hAnsi="新細明體" w:hint="eastAsia"/>
                  <w:color w:val="000000" w:themeColor="text1"/>
                </w:rPr>
                <w:t>2-4-1</w:t>
              </w:r>
            </w:smartTag>
            <w:r w:rsidRPr="000351C3">
              <w:rPr>
                <w:rFonts w:hAnsi="新細明體" w:hint="eastAsia"/>
                <w:color w:val="000000" w:themeColor="text1"/>
              </w:rPr>
              <w:t xml:space="preserve"> 了解織品的基本構成與特性。</w:t>
            </w:r>
          </w:p>
          <w:p w:rsidR="00C36B7B" w:rsidRPr="000351C3" w:rsidRDefault="00C36B7B" w:rsidP="00C36B7B">
            <w:pPr>
              <w:pStyle w:val="3"/>
              <w:ind w:left="57" w:firstLine="0"/>
              <w:jc w:val="left"/>
              <w:rPr>
                <w:rFonts w:hAnsi="新細明體"/>
                <w:color w:val="000000" w:themeColor="text1"/>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489"/>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十二</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4/27</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5/1</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第四章 反應速率與平衡</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C36B7B" w:rsidRPr="000351C3" w:rsidRDefault="00C36B7B" w:rsidP="00C36B7B">
            <w:pPr>
              <w:ind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4‧1</w:t>
            </w:r>
            <w:r w:rsidRPr="000351C3">
              <w:rPr>
                <w:rFonts w:ascii="新細明體" w:hAnsi="新細明體" w:hint="eastAsia"/>
                <w:color w:val="000000" w:themeColor="text1"/>
                <w:sz w:val="16"/>
                <w:szCs w:val="16"/>
              </w:rPr>
              <w:t>反應速率、</w:t>
            </w:r>
            <w:r w:rsidRPr="000351C3">
              <w:rPr>
                <w:rFonts w:ascii="新細明體" w:hAnsi="新細明體" w:hint="eastAsia"/>
                <w:color w:val="000000" w:themeColor="text1"/>
                <w:w w:val="69"/>
                <w:sz w:val="16"/>
                <w:szCs w:val="16"/>
                <w:eastAsianLayout w:id="-90517760" w:vert="1" w:vertCompress="1"/>
              </w:rPr>
              <w:t>4‧2</w:t>
            </w:r>
            <w:r w:rsidRPr="000351C3">
              <w:rPr>
                <w:rFonts w:ascii="新細明體" w:hAnsi="新細明體" w:hint="eastAsia"/>
                <w:color w:val="000000" w:themeColor="text1"/>
                <w:sz w:val="16"/>
                <w:szCs w:val="16"/>
              </w:rPr>
              <w:t>可逆反應與平衡</w:t>
            </w:r>
          </w:p>
        </w:tc>
        <w:tc>
          <w:tcPr>
            <w:tcW w:w="168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-1 能由不同的角度或方法做觀察。</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-2 能依某一屬性（或規則性）去做有計畫的觀察。</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-1由探究的活動，嫻熟科學探討的方法，並經由實作過程獲得科學知識和技能。</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-1 觀察溶液發生交互作用時的顏色變化。</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7"/>
                <w:attr w:name="Month" w:val="4"/>
                <w:attr w:name="Year" w:val="2002"/>
              </w:smartTagPr>
              <w:r w:rsidRPr="000351C3">
                <w:rPr>
                  <w:rFonts w:ascii="新細明體" w:hAnsi="新細明體" w:hint="eastAsia"/>
                  <w:color w:val="000000" w:themeColor="text1"/>
                  <w:sz w:val="16"/>
                  <w:szCs w:val="16"/>
                </w:rPr>
                <w:t>2-4-7</w:t>
              </w:r>
            </w:smartTag>
            <w:r w:rsidRPr="000351C3">
              <w:rPr>
                <w:rFonts w:ascii="新細明體" w:hAnsi="新細明體" w:hint="eastAsia"/>
                <w:color w:val="000000" w:themeColor="text1"/>
                <w:sz w:val="16"/>
                <w:szCs w:val="16"/>
              </w:rPr>
              <w:t>-2 認識化學平衡的概念，以及影響化學平衡的因素。</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7"/>
                <w:attr w:name="Month" w:val="4"/>
                <w:attr w:name="Year" w:val="2002"/>
              </w:smartTagPr>
              <w:r w:rsidRPr="000351C3">
                <w:rPr>
                  <w:rFonts w:ascii="新細明體" w:hAnsi="新細明體" w:hint="eastAsia"/>
                  <w:color w:val="000000" w:themeColor="text1"/>
                  <w:sz w:val="16"/>
                  <w:szCs w:val="16"/>
                </w:rPr>
                <w:t>2-4-7</w:t>
              </w:r>
            </w:smartTag>
            <w:r w:rsidRPr="000351C3">
              <w:rPr>
                <w:rFonts w:ascii="新細明體" w:hAnsi="新細明體" w:hint="eastAsia"/>
                <w:color w:val="000000" w:themeColor="text1"/>
                <w:sz w:val="16"/>
                <w:szCs w:val="16"/>
              </w:rPr>
              <w:t>-3 認識化學變化的吸熱、放熱反應。</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-2 能判別什麼是觀察的現象，什麼是科學理論。</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-5 察覺依據科學理論做推測，常可獲得證實。</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hint="eastAsia"/>
                  <w:color w:val="000000" w:themeColor="text1"/>
                  <w:sz w:val="16"/>
                  <w:szCs w:val="16"/>
                </w:rPr>
                <w:t>6-4-2</w:t>
              </w:r>
            </w:smartTag>
            <w:r w:rsidRPr="000351C3">
              <w:rPr>
                <w:rFonts w:ascii="新細明體" w:hAnsi="新細明體" w:hint="eastAsia"/>
                <w:color w:val="000000" w:themeColor="text1"/>
                <w:sz w:val="16"/>
                <w:szCs w:val="16"/>
              </w:rPr>
              <w:t>-2 依現有理論，運用演繹推理，推斷應發生的事。</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pStyle w:val="4123"/>
              <w:tabs>
                <w:tab w:val="clear" w:pos="142"/>
                <w:tab w:val="left" w:pos="480"/>
              </w:tabs>
              <w:ind w:left="57" w:firstLine="0"/>
              <w:rPr>
                <w:rFonts w:hAnsi="新細明體"/>
                <w:color w:val="000000" w:themeColor="text1"/>
                <w:sz w:val="20"/>
              </w:rPr>
            </w:pPr>
          </w:p>
        </w:tc>
        <w:tc>
          <w:tcPr>
            <w:tcW w:w="108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1.了解濃度與反應速率的關係。</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2.知道催化劑與反應速率的關係。</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3.知道動態平衡的意義。</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4.知道密閉容器內，水與水蒸氣的平衡是一種動態平衡。</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5.了解可逆反應及其例子。</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6.了解反應平衡是一種動態平衡。</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7.認識影響平衡的因素改變後，平衡也會跟著改變。</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8.察覺反應物的量（濃度）改變會影響平衡。</w:t>
            </w:r>
          </w:p>
          <w:p w:rsidR="00C36B7B" w:rsidRPr="000351C3" w:rsidRDefault="00C36B7B" w:rsidP="00C36B7B">
            <w:pPr>
              <w:spacing w:line="220" w:lineRule="exact"/>
              <w:ind w:left="57" w:right="57"/>
              <w:rPr>
                <w:rFonts w:ascii="新細明體" w:hAnsi="新細明體"/>
                <w:color w:val="000000" w:themeColor="text1"/>
                <w:sz w:val="16"/>
              </w:rPr>
            </w:pPr>
            <w:r w:rsidRPr="000351C3">
              <w:rPr>
                <w:rFonts w:ascii="新細明體" w:hAnsi="新細明體" w:hint="eastAsia"/>
                <w:color w:val="000000" w:themeColor="text1"/>
                <w:sz w:val="16"/>
              </w:rPr>
              <w:t>9.知道影響平衡的因素。</w:t>
            </w:r>
          </w:p>
          <w:p w:rsidR="00C36B7B" w:rsidRPr="000351C3" w:rsidRDefault="00C36B7B" w:rsidP="00C36B7B">
            <w:pPr>
              <w:pStyle w:val="4123"/>
              <w:tabs>
                <w:tab w:val="clear" w:pos="142"/>
                <w:tab w:val="left" w:pos="480"/>
              </w:tabs>
              <w:ind w:left="57" w:firstLine="0"/>
              <w:jc w:val="left"/>
              <w:rPr>
                <w:rFonts w:hAnsi="新細明體"/>
                <w:color w:val="000000" w:themeColor="text1"/>
                <w:szCs w:val="16"/>
              </w:rPr>
            </w:pPr>
          </w:p>
        </w:tc>
        <w:tc>
          <w:tcPr>
            <w:tcW w:w="168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lang w:val="zh-TW"/>
              </w:rPr>
              <w:t>1.以粒子觀點說明濃度與反應速率的關係。</w:t>
            </w:r>
          </w:p>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lang w:val="zh-TW"/>
              </w:rPr>
              <w:t>2.說明催化劑與反應速率的關係，並介紹生物體內的催化劑</w:t>
            </w:r>
            <w:r w:rsidRPr="000351C3">
              <w:rPr>
                <w:rFonts w:hAnsi="新細明體" w:hint="eastAsia"/>
                <w:color w:val="000000" w:themeColor="text1"/>
                <w:kern w:val="0"/>
                <w:szCs w:val="16"/>
                <w:lang w:val="zh-TW"/>
              </w:rPr>
              <w:t>──</w:t>
            </w:r>
            <w:r w:rsidRPr="000351C3">
              <w:rPr>
                <w:rFonts w:hAnsi="新細明體" w:hint="eastAsia"/>
                <w:color w:val="000000" w:themeColor="text1"/>
                <w:kern w:val="0"/>
                <w:lang w:val="zh-TW"/>
              </w:rPr>
              <w:t>酵素。</w:t>
            </w:r>
          </w:p>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rPr>
              <w:t>3.</w:t>
            </w:r>
            <w:r w:rsidRPr="000351C3">
              <w:rPr>
                <w:rFonts w:hAnsi="新細明體" w:hint="eastAsia"/>
                <w:color w:val="000000" w:themeColor="text1"/>
                <w:kern w:val="0"/>
                <w:lang w:val="zh-TW"/>
              </w:rPr>
              <w:t>介紹動態平衡與可逆反應。</w:t>
            </w:r>
          </w:p>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lang w:val="zh-TW"/>
              </w:rPr>
              <w:t>4.說明酸、鹼物質影響鉻酸鉀溶液的顏色變化。</w:t>
            </w:r>
          </w:p>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lang w:val="zh-TW"/>
              </w:rPr>
              <w:t>5.說明溫度高低對二氧化氮的影響。</w:t>
            </w:r>
          </w:p>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lang w:val="zh-TW"/>
              </w:rPr>
              <w:t>6.說明影響反應平衡的因素。</w:t>
            </w:r>
          </w:p>
          <w:p w:rsidR="00C36B7B" w:rsidRPr="000351C3" w:rsidRDefault="00C36B7B" w:rsidP="00C36B7B">
            <w:pPr>
              <w:pStyle w:val="3"/>
              <w:adjustRightInd w:val="0"/>
              <w:snapToGrid w:val="0"/>
              <w:ind w:left="57" w:firstLine="0"/>
              <w:jc w:val="left"/>
              <w:rPr>
                <w:rFonts w:hAnsi="新細明體"/>
                <w:color w:val="000000" w:themeColor="text1"/>
                <w:kern w:val="0"/>
              </w:rPr>
            </w:pPr>
          </w:p>
        </w:tc>
        <w:tc>
          <w:tcPr>
            <w:tcW w:w="360" w:type="dxa"/>
            <w:tcBorders>
              <w:top w:val="single" w:sz="4" w:space="0" w:color="auto"/>
              <w:left w:val="single" w:sz="4" w:space="0" w:color="auto"/>
              <w:bottom w:val="single" w:sz="8" w:space="0" w:color="auto"/>
              <w:right w:val="single" w:sz="4" w:space="0" w:color="auto"/>
            </w:tcBorders>
            <w:vAlign w:val="center"/>
          </w:tcPr>
          <w:p w:rsidR="00C36B7B" w:rsidRPr="000351C3" w:rsidRDefault="00C36B7B" w:rsidP="00C36B7B">
            <w:pPr>
              <w:pStyle w:val="4123"/>
              <w:tabs>
                <w:tab w:val="clear" w:pos="142"/>
                <w:tab w:val="left" w:pos="480"/>
              </w:tabs>
              <w:ind w:left="57" w:firstLine="0"/>
              <w:jc w:val="center"/>
              <w:rPr>
                <w:rFonts w:hAnsi="新細明體"/>
                <w:color w:val="000000" w:themeColor="text1"/>
              </w:rPr>
            </w:pPr>
            <w:r w:rsidRPr="000351C3">
              <w:rPr>
                <w:rFonts w:hAnsi="新細明體" w:hint="eastAsia"/>
                <w:color w:val="000000" w:themeColor="text1"/>
              </w:rPr>
              <w:t>3</w:t>
            </w:r>
          </w:p>
        </w:tc>
        <w:tc>
          <w:tcPr>
            <w:tcW w:w="96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1.示範實驗所需器材：雙氧水40mL、100mL燒杯2個、二氧化錳。</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96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2.紙筆評量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132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4"/>
                <w:attr w:name="Month" w:val="4"/>
                <w:attr w:name="Year" w:val="2005"/>
              </w:smartTagPr>
              <w:r w:rsidRPr="000351C3">
                <w:rPr>
                  <w:rFonts w:hAnsi="新細明體" w:hint="eastAsia"/>
                  <w:color w:val="000000" w:themeColor="text1"/>
                </w:rPr>
                <w:t>5-4-4</w:t>
              </w:r>
            </w:smartTag>
            <w:r w:rsidRPr="000351C3">
              <w:rPr>
                <w:rFonts w:hAnsi="新細明體" w:hint="eastAsia"/>
                <w:color w:val="000000" w:themeColor="text1"/>
              </w:rPr>
              <w:t xml:space="preserve"> 具有提出改善方案、採取行動，進而解決環境問題的經驗。</w:t>
            </w:r>
          </w:p>
          <w:p w:rsidR="00C36B7B" w:rsidRPr="000351C3" w:rsidRDefault="00C36B7B" w:rsidP="00C36B7B">
            <w:pPr>
              <w:pStyle w:val="3"/>
              <w:ind w:left="57" w:firstLine="0"/>
              <w:jc w:val="left"/>
              <w:rPr>
                <w:rFonts w:hAnsi="新細明體"/>
                <w:color w:val="000000" w:themeColor="text1"/>
              </w:rPr>
            </w:pPr>
          </w:p>
        </w:tc>
        <w:tc>
          <w:tcPr>
            <w:tcW w:w="840" w:type="dxa"/>
            <w:tcBorders>
              <w:top w:val="single" w:sz="4" w:space="0" w:color="auto"/>
              <w:left w:val="single" w:sz="4" w:space="0" w:color="auto"/>
              <w:bottom w:val="single" w:sz="8"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44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t>十三</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5/4</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5/8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第五章 有機化合物</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5‧1</w:t>
            </w:r>
            <w:r w:rsidRPr="000351C3">
              <w:rPr>
                <w:rFonts w:ascii="新細明體" w:hAnsi="新細明體" w:hint="eastAsia"/>
                <w:color w:val="000000" w:themeColor="text1"/>
                <w:sz w:val="16"/>
                <w:szCs w:val="16"/>
              </w:rPr>
              <w:t>什麼是有機化合物、</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-1 能由不同的角度或方法做觀察。</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ind w:leftChars="10" w:left="24" w:rightChars="10" w:right="24"/>
              <w:rPr>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kern w:val="0"/>
                <w:szCs w:val="16"/>
                <w:lang w:val="zh-TW"/>
              </w:rPr>
            </w:pPr>
            <w:r w:rsidRPr="000351C3">
              <w:rPr>
                <w:rFonts w:hAnsi="新細明體" w:hint="eastAsia"/>
                <w:color w:val="000000" w:themeColor="text1"/>
                <w:kern w:val="0"/>
                <w:szCs w:val="16"/>
                <w:lang w:val="zh-TW"/>
              </w:rPr>
              <w:t>1.知道有機化合物的定義。</w:t>
            </w:r>
          </w:p>
          <w:p w:rsidR="00C36B7B" w:rsidRPr="000351C3" w:rsidRDefault="00C36B7B" w:rsidP="00C36B7B">
            <w:pPr>
              <w:pStyle w:val="3"/>
              <w:ind w:left="57" w:firstLine="0"/>
              <w:jc w:val="left"/>
              <w:rPr>
                <w:rFonts w:hAnsi="新細明體"/>
                <w:color w:val="000000" w:themeColor="text1"/>
                <w:kern w:val="0"/>
                <w:szCs w:val="16"/>
                <w:lang w:val="zh-TW"/>
              </w:rPr>
            </w:pPr>
            <w:r w:rsidRPr="000351C3">
              <w:rPr>
                <w:rFonts w:hAnsi="新細明體" w:hint="eastAsia"/>
                <w:color w:val="000000" w:themeColor="text1"/>
                <w:kern w:val="0"/>
                <w:szCs w:val="16"/>
                <w:lang w:val="zh-TW"/>
              </w:rPr>
              <w:t>2.知道如何分辨有機化合物與無機化合物。</w:t>
            </w:r>
          </w:p>
          <w:p w:rsidR="00C36B7B" w:rsidRPr="000351C3" w:rsidRDefault="00C36B7B" w:rsidP="00C36B7B">
            <w:pPr>
              <w:pStyle w:val="3"/>
              <w:ind w:left="57" w:firstLine="0"/>
              <w:jc w:val="left"/>
              <w:rPr>
                <w:rFonts w:hAnsi="新細明體"/>
                <w:color w:val="000000" w:themeColor="text1"/>
                <w:kern w:val="0"/>
                <w:szCs w:val="16"/>
                <w:lang w:val="zh-TW"/>
              </w:rPr>
            </w:pPr>
            <w:r w:rsidRPr="000351C3">
              <w:rPr>
                <w:rFonts w:hAnsi="新細明體" w:hint="eastAsia"/>
                <w:color w:val="000000" w:themeColor="text1"/>
                <w:kern w:val="0"/>
                <w:szCs w:val="16"/>
                <w:lang w:val="zh-TW"/>
              </w:rPr>
              <w:t>3.了解有機化合物組成的元素。</w:t>
            </w:r>
          </w:p>
          <w:p w:rsidR="00C36B7B" w:rsidRPr="000351C3" w:rsidRDefault="00C36B7B" w:rsidP="00C36B7B">
            <w:pPr>
              <w:autoSpaceDE w:val="0"/>
              <w:autoSpaceDN w:val="0"/>
              <w:adjustRightInd w:val="0"/>
              <w:ind w:left="57" w:right="57"/>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kern w:val="0"/>
              </w:rPr>
            </w:pPr>
            <w:r w:rsidRPr="000351C3">
              <w:rPr>
                <w:rFonts w:hAnsi="新細明體" w:hint="eastAsia"/>
                <w:color w:val="000000" w:themeColor="text1"/>
                <w:kern w:val="0"/>
              </w:rPr>
              <w:t>1.說明有機化合物的定義。</w:t>
            </w:r>
          </w:p>
          <w:p w:rsidR="00C36B7B" w:rsidRPr="000351C3" w:rsidRDefault="00C36B7B" w:rsidP="00C36B7B">
            <w:pPr>
              <w:adjustRightInd w:val="0"/>
              <w:snapToGrid w:val="0"/>
              <w:spacing w:line="220" w:lineRule="exact"/>
              <w:ind w:left="57" w:right="57"/>
              <w:rPr>
                <w:rFonts w:ascii="新細明體" w:hAnsi="新細明體"/>
                <w:bCs/>
                <w:color w:val="000000" w:themeColor="text1"/>
                <w:sz w:val="16"/>
              </w:rPr>
            </w:pPr>
            <w:r w:rsidRPr="000351C3">
              <w:rPr>
                <w:rFonts w:ascii="新細明體" w:hAnsi="新細明體" w:hint="eastAsia"/>
                <w:bCs/>
                <w:color w:val="000000" w:themeColor="text1"/>
                <w:sz w:val="16"/>
              </w:rPr>
              <w:t>2.說明有機與無機物的異同</w:t>
            </w:r>
          </w:p>
          <w:p w:rsidR="00C36B7B" w:rsidRPr="000351C3" w:rsidRDefault="00C36B7B" w:rsidP="00C36B7B">
            <w:pPr>
              <w:adjustRightInd w:val="0"/>
              <w:snapToGrid w:val="0"/>
              <w:spacing w:line="220" w:lineRule="exact"/>
              <w:ind w:left="57" w:right="57"/>
              <w:rPr>
                <w:rFonts w:ascii="新細明體" w:hAnsi="新細明體"/>
                <w:bCs/>
                <w:color w:val="000000" w:themeColor="text1"/>
                <w:sz w:val="16"/>
              </w:rPr>
            </w:pPr>
            <w:r w:rsidRPr="000351C3">
              <w:rPr>
                <w:rFonts w:ascii="新細明體" w:hAnsi="新細明體" w:hint="eastAsia"/>
                <w:bCs/>
                <w:color w:val="000000" w:themeColor="text1"/>
                <w:sz w:val="16"/>
              </w:rPr>
              <w:t>3.說明有機化合物主要組成的元素。</w:t>
            </w:r>
          </w:p>
          <w:p w:rsidR="00C36B7B" w:rsidRPr="000351C3" w:rsidRDefault="00C36B7B" w:rsidP="00C36B7B">
            <w:pPr>
              <w:pStyle w:val="4123"/>
              <w:tabs>
                <w:tab w:val="clear" w:pos="142"/>
                <w:tab w:val="left" w:pos="480"/>
              </w:tabs>
              <w:ind w:left="57" w:firstLine="0"/>
              <w:jc w:val="left"/>
              <w:rPr>
                <w:rFonts w:hAnsi="新細明體"/>
                <w:color w:val="000000" w:themeColor="text1"/>
                <w:kern w:val="0"/>
              </w:rPr>
            </w:pPr>
            <w:r w:rsidRPr="000351C3">
              <w:rPr>
                <w:rFonts w:hAnsi="新細明體" w:hint="eastAsia"/>
                <w:color w:val="000000" w:themeColor="text1"/>
                <w:kern w:val="0"/>
              </w:rPr>
              <w:t>4.進行實驗並介紹乾餾法。</w:t>
            </w:r>
          </w:p>
          <w:p w:rsidR="00C36B7B" w:rsidRPr="000351C3" w:rsidRDefault="00C36B7B" w:rsidP="00C36B7B">
            <w:pPr>
              <w:ind w:left="57" w:right="57"/>
              <w:rPr>
                <w:rFonts w:ascii="新細明體" w:hAnsi="新細明體"/>
                <w:color w:val="000000" w:themeColor="text1"/>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1.實驗所需器材及藥品。</w:t>
            </w:r>
          </w:p>
          <w:p w:rsidR="00C36B7B" w:rsidRPr="000351C3" w:rsidRDefault="00C36B7B" w:rsidP="00C36B7B">
            <w:pPr>
              <w:tabs>
                <w:tab w:val="left" w:pos="142"/>
              </w:tabs>
              <w:ind w:left="57" w:right="57"/>
              <w:rPr>
                <w:rFonts w:ascii="新細明體" w:hAnsi="新細明體"/>
                <w:color w:val="000000" w:themeColor="text1"/>
                <w:sz w:val="16"/>
                <w:szCs w:val="16"/>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2.紙筆評量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3"/>
              <w:ind w:left="57" w:firstLine="0"/>
              <w:jc w:val="left"/>
              <w:rPr>
                <w:rFonts w:hAnsi="新細明體"/>
                <w:color w:val="000000" w:themeColor="text1"/>
              </w:rPr>
            </w:pPr>
            <w:smartTag w:uri="urn:schemas-microsoft-com:office:smarttags" w:element="chsdate">
              <w:smartTagPr>
                <w:attr w:name="IsROCDate" w:val="False"/>
                <w:attr w:name="IsLunarDate" w:val="False"/>
                <w:attr w:name="Day" w:val="4"/>
                <w:attr w:name="Month" w:val="4"/>
                <w:attr w:name="Year" w:val="2005"/>
              </w:smartTagPr>
              <w:r w:rsidRPr="000351C3">
                <w:rPr>
                  <w:rFonts w:hAnsi="新細明體" w:hint="eastAsia"/>
                  <w:color w:val="000000" w:themeColor="text1"/>
                </w:rPr>
                <w:t>5-4-4</w:t>
              </w:r>
            </w:smartTag>
            <w:r w:rsidRPr="000351C3">
              <w:rPr>
                <w:rFonts w:hAnsi="新細明體" w:hint="eastAsia"/>
                <w:color w:val="000000" w:themeColor="text1"/>
              </w:rPr>
              <w:t xml:space="preserve"> 具有提出改善方案、採取行動，進而解決環境問題的經驗。</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一、了解自我與發展潛能</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50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十四</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5/11</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5/15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第五章 有機化合物</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57" w:right="113"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5‧2</w:t>
            </w:r>
            <w:r w:rsidRPr="000351C3">
              <w:rPr>
                <w:rFonts w:ascii="新細明體" w:hAnsi="新細明體" w:hint="eastAsia"/>
                <w:color w:val="000000" w:themeColor="text1"/>
                <w:sz w:val="16"/>
                <w:szCs w:val="16"/>
              </w:rPr>
              <w:t>常見的有機化合物</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rPr>
                <w:color w:val="000000" w:themeColor="text1"/>
                <w:sz w:val="16"/>
                <w:szCs w:val="16"/>
              </w:rPr>
            </w:pPr>
            <w:r w:rsidRPr="000351C3">
              <w:rPr>
                <w:rFonts w:hint="eastAsia"/>
                <w:color w:val="000000" w:themeColor="text1"/>
                <w:sz w:val="16"/>
                <w:szCs w:val="16"/>
              </w:rPr>
              <w:t>預定定期二</w:t>
            </w:r>
          </w:p>
          <w:p w:rsidR="00C36B7B" w:rsidRPr="000351C3" w:rsidRDefault="00C36B7B" w:rsidP="00C36B7B">
            <w:pPr>
              <w:rPr>
                <w:color w:val="000000" w:themeColor="text1"/>
                <w:sz w:val="16"/>
                <w:szCs w:val="16"/>
              </w:rPr>
            </w:pP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-2 能依某一屬性（或規則性）去做有計畫的觀察。</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2"/>
              </w:smartTagPr>
              <w:r w:rsidRPr="000351C3">
                <w:rPr>
                  <w:rFonts w:ascii="新細明體" w:hAnsi="新細明體" w:hint="eastAsia"/>
                  <w:color w:val="000000" w:themeColor="text1"/>
                  <w:sz w:val="16"/>
                  <w:szCs w:val="16"/>
                </w:rPr>
                <w:t>2-4-4</w:t>
              </w:r>
            </w:smartTag>
            <w:r w:rsidRPr="000351C3">
              <w:rPr>
                <w:rFonts w:ascii="新細明體" w:hAnsi="新細明體" w:hint="eastAsia"/>
                <w:color w:val="000000" w:themeColor="text1"/>
                <w:sz w:val="16"/>
                <w:szCs w:val="16"/>
              </w:rPr>
              <w:t>-6 了解原子量、分子量、碳氫化合物的概念。</w:t>
            </w:r>
          </w:p>
          <w:p w:rsidR="00C36B7B" w:rsidRPr="000351C3" w:rsidRDefault="00C36B7B" w:rsidP="00C36B7B">
            <w:pPr>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8"/>
                <w:attr w:name="Month" w:val="4"/>
                <w:attr w:name="Year" w:val="2002"/>
              </w:smartTagPr>
              <w:r w:rsidRPr="000351C3">
                <w:rPr>
                  <w:rFonts w:ascii="新細明體" w:hAnsi="新細明體" w:hint="eastAsia"/>
                  <w:color w:val="000000" w:themeColor="text1"/>
                  <w:sz w:val="16"/>
                  <w:szCs w:val="16"/>
                </w:rPr>
                <w:t>2-4-8</w:t>
              </w:r>
            </w:smartTag>
            <w:r w:rsidRPr="000351C3">
              <w:rPr>
                <w:rFonts w:ascii="新細明體" w:hAnsi="新細明體" w:hint="eastAsia"/>
                <w:color w:val="000000" w:themeColor="text1"/>
                <w:sz w:val="16"/>
                <w:szCs w:val="16"/>
              </w:rPr>
              <w:t>-3認識各種天然與人造材料及其在生活中的應用，並嘗試對各種材料進行加工與運用。</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-2 在處理個人生活問題（如健康、食、衣、住、行）時，依科學知識來做決定。</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-3 運用科學方法去解決日常生活的問題。</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kern w:val="0"/>
                <w:szCs w:val="16"/>
                <w:lang w:val="zh-TW"/>
              </w:rPr>
            </w:pPr>
            <w:r w:rsidRPr="000351C3">
              <w:rPr>
                <w:rFonts w:hAnsi="新細明體" w:hint="eastAsia"/>
                <w:color w:val="000000" w:themeColor="text1"/>
                <w:kern w:val="0"/>
                <w:szCs w:val="16"/>
                <w:lang w:val="zh-TW"/>
              </w:rPr>
              <w:t>1.知道有機化合物的性質。</w:t>
            </w:r>
          </w:p>
          <w:p w:rsidR="00C36B7B" w:rsidRPr="000351C3" w:rsidRDefault="00C36B7B" w:rsidP="00C36B7B">
            <w:pPr>
              <w:pStyle w:val="4123"/>
              <w:tabs>
                <w:tab w:val="clear" w:pos="142"/>
                <w:tab w:val="left" w:pos="480"/>
              </w:tabs>
              <w:ind w:left="57" w:firstLine="0"/>
              <w:jc w:val="left"/>
              <w:rPr>
                <w:rFonts w:hAnsi="新細明體"/>
                <w:color w:val="000000" w:themeColor="text1"/>
                <w:kern w:val="0"/>
                <w:szCs w:val="16"/>
                <w:lang w:val="zh-TW"/>
              </w:rPr>
            </w:pPr>
            <w:r w:rsidRPr="000351C3">
              <w:rPr>
                <w:rFonts w:hAnsi="新細明體" w:hint="eastAsia"/>
                <w:color w:val="000000" w:themeColor="text1"/>
                <w:kern w:val="0"/>
                <w:szCs w:val="16"/>
                <w:lang w:val="zh-TW"/>
              </w:rPr>
              <w:t>2.知道烷類的結構、性質與命名方式。</w:t>
            </w:r>
          </w:p>
          <w:p w:rsidR="00C36B7B" w:rsidRPr="000351C3" w:rsidRDefault="00C36B7B" w:rsidP="00C36B7B">
            <w:pPr>
              <w:pStyle w:val="3"/>
              <w:ind w:left="57" w:firstLine="0"/>
              <w:jc w:val="left"/>
              <w:rPr>
                <w:rFonts w:hAnsi="新細明體"/>
                <w:color w:val="000000" w:themeColor="text1"/>
                <w:kern w:val="0"/>
                <w:szCs w:val="16"/>
                <w:lang w:val="zh-TW"/>
              </w:rPr>
            </w:pPr>
            <w:r w:rsidRPr="000351C3">
              <w:rPr>
                <w:rFonts w:hAnsi="新細明體" w:hint="eastAsia"/>
                <w:color w:val="000000" w:themeColor="text1"/>
                <w:kern w:val="0"/>
                <w:szCs w:val="16"/>
                <w:lang w:val="zh-TW"/>
              </w:rPr>
              <w:t>3.知道醇類與有機酸類的結構與特性。</w:t>
            </w:r>
          </w:p>
          <w:p w:rsidR="00C36B7B" w:rsidRPr="000351C3" w:rsidRDefault="00C36B7B" w:rsidP="00C36B7B">
            <w:pPr>
              <w:pStyle w:val="3"/>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lang w:val="zh-TW"/>
              </w:rPr>
              <w:t>3.知道酯化反應需要的原料與過程。</w:t>
            </w:r>
          </w:p>
          <w:p w:rsidR="00C36B7B" w:rsidRPr="000351C3" w:rsidRDefault="00C36B7B" w:rsidP="00C36B7B">
            <w:pPr>
              <w:rPr>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lang w:val="zh-TW"/>
              </w:rPr>
              <w:t>1.知道有機化合物的一般性質。</w:t>
            </w:r>
          </w:p>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lang w:val="zh-TW"/>
              </w:rPr>
              <w:t>2.知道烷類的結構、性質與命名方式。</w:t>
            </w:r>
          </w:p>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lang w:val="zh-TW"/>
              </w:rPr>
              <w:t>3.知道醇與有機酸的結構與特性。</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kern w:val="0"/>
                <w:lang w:val="zh-TW"/>
              </w:rPr>
              <w:t>4介紹碳氫化合物的結構及特色（烷、醇、酸、酯）。</w:t>
            </w:r>
          </w:p>
          <w:p w:rsidR="00C36B7B" w:rsidRPr="000351C3" w:rsidRDefault="00C36B7B" w:rsidP="00C36B7B">
            <w:pPr>
              <w:ind w:left="49" w:right="57" w:firstLine="8"/>
              <w:rPr>
                <w:rFonts w:ascii="新細明體" w:hAnsi="新細明體"/>
                <w:color w:val="000000" w:themeColor="text1"/>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1.常見的有機化合物圖卡組。</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2.示範實驗所需</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器材與藥品：乙酸、乙醇、酒精燈、燒杯、試管。</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3.實驗所需器材與藥品。</w:t>
            </w:r>
          </w:p>
          <w:p w:rsidR="00C36B7B" w:rsidRPr="000351C3" w:rsidRDefault="00C36B7B" w:rsidP="00C36B7B">
            <w:pPr>
              <w:pStyle w:val="4123"/>
              <w:tabs>
                <w:tab w:val="clear" w:pos="142"/>
                <w:tab w:val="left" w:pos="480"/>
              </w:tabs>
              <w:ind w:left="57" w:firstLine="0"/>
              <w:jc w:val="left"/>
              <w:rPr>
                <w:rFonts w:hAnsi="新細明體"/>
                <w:color w:val="000000" w:themeColor="text1"/>
              </w:rPr>
            </w:pPr>
          </w:p>
          <w:p w:rsidR="00C36B7B" w:rsidRPr="000351C3" w:rsidRDefault="00C36B7B" w:rsidP="00C36B7B">
            <w:pPr>
              <w:pStyle w:val="4123"/>
              <w:tabs>
                <w:tab w:val="clear" w:pos="142"/>
                <w:tab w:val="left" w:pos="480"/>
              </w:tabs>
              <w:ind w:left="57" w:firstLine="0"/>
              <w:jc w:val="left"/>
              <w:rPr>
                <w:rFonts w:hAnsi="新細明體"/>
                <w:color w:val="000000" w:themeColor="text1"/>
              </w:rPr>
            </w:pP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2.紙筆評量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【家政教育】</w:t>
            </w:r>
          </w:p>
          <w:p w:rsidR="00C36B7B" w:rsidRPr="000351C3" w:rsidRDefault="00C36B7B" w:rsidP="00C36B7B">
            <w:pPr>
              <w:pStyle w:val="3"/>
              <w:ind w:left="57" w:firstLine="0"/>
              <w:jc w:val="left"/>
              <w:rPr>
                <w:rFonts w:hAnsi="新細明體"/>
                <w:color w:val="000000" w:themeColor="text1"/>
              </w:rPr>
            </w:pPr>
            <w:smartTag w:uri="urn:schemas-microsoft-com:office:smarttags" w:element="chsdate">
              <w:smartTagPr>
                <w:attr w:name="IsROCDate" w:val="False"/>
                <w:attr w:name="IsLunarDate" w:val="False"/>
                <w:attr w:name="Day" w:val="1"/>
                <w:attr w:name="Month" w:val="4"/>
                <w:attr w:name="Year" w:val="2002"/>
              </w:smartTagPr>
              <w:r w:rsidRPr="000351C3">
                <w:rPr>
                  <w:rFonts w:hAnsi="新細明體" w:hint="eastAsia"/>
                  <w:color w:val="000000" w:themeColor="text1"/>
                </w:rPr>
                <w:t>2-4-1</w:t>
              </w:r>
            </w:smartTag>
            <w:r w:rsidRPr="000351C3">
              <w:rPr>
                <w:rFonts w:hAnsi="新細明體" w:hint="eastAsia"/>
                <w:color w:val="000000" w:themeColor="text1"/>
              </w:rPr>
              <w:t xml:space="preserve"> 了解織品的基本構成與特性。</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3"/>
              <w:ind w:left="57" w:firstLine="0"/>
              <w:jc w:val="left"/>
              <w:rPr>
                <w:rFonts w:hAnsi="新細明體"/>
                <w:color w:val="000000" w:themeColor="text1"/>
              </w:rPr>
            </w:pPr>
            <w:smartTag w:uri="urn:schemas-microsoft-com:office:smarttags" w:element="chsdate">
              <w:smartTagPr>
                <w:attr w:name="IsROCDate" w:val="False"/>
                <w:attr w:name="IsLunarDate" w:val="False"/>
                <w:attr w:name="Day" w:val="4"/>
                <w:attr w:name="Month" w:val="4"/>
                <w:attr w:name="Year" w:val="2005"/>
              </w:smartTagPr>
              <w:r w:rsidRPr="000351C3">
                <w:rPr>
                  <w:rFonts w:hAnsi="新細明體" w:hint="eastAsia"/>
                  <w:color w:val="000000" w:themeColor="text1"/>
                </w:rPr>
                <w:t>5-4-4</w:t>
              </w:r>
            </w:smartTag>
            <w:r w:rsidRPr="000351C3">
              <w:rPr>
                <w:rFonts w:hAnsi="新細明體" w:hint="eastAsia"/>
                <w:color w:val="000000" w:themeColor="text1"/>
              </w:rPr>
              <w:t xml:space="preserve"> 具有提出改善方案、採取行動，進而解決環境問題的經驗。</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一、了解自我與發展潛能</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42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t>十五</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5/18</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5/22</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第五章 有機化合物</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57" w:right="113"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5‧3</w:t>
            </w:r>
            <w:r w:rsidRPr="000351C3">
              <w:rPr>
                <w:rFonts w:ascii="新細明體" w:hAnsi="新細明體" w:hint="eastAsia"/>
                <w:color w:val="000000" w:themeColor="text1"/>
                <w:sz w:val="16"/>
                <w:szCs w:val="16"/>
              </w:rPr>
              <w:t>肥皂與清潔劑、</w:t>
            </w:r>
            <w:r w:rsidRPr="000351C3">
              <w:rPr>
                <w:rFonts w:ascii="新細明體" w:hAnsi="新細明體" w:hint="eastAsia"/>
                <w:color w:val="000000" w:themeColor="text1"/>
                <w:w w:val="69"/>
                <w:sz w:val="16"/>
                <w:szCs w:val="16"/>
                <w:eastAsianLayout w:id="-90517760" w:vert="1" w:vertCompress="1"/>
              </w:rPr>
              <w:t>5‧4</w:t>
            </w:r>
            <w:r w:rsidRPr="000351C3">
              <w:rPr>
                <w:rFonts w:ascii="新細明體" w:hAnsi="新細明體" w:hint="eastAsia"/>
                <w:color w:val="000000" w:themeColor="text1"/>
                <w:sz w:val="16"/>
                <w:szCs w:val="16"/>
              </w:rPr>
              <w:t>有機聚合物</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-2能依某一屬性（或規則性）去做有計畫的觀察。</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8"/>
                <w:attr w:name="Month" w:val="4"/>
                <w:attr w:name="Year" w:val="2002"/>
              </w:smartTagPr>
              <w:r w:rsidRPr="000351C3">
                <w:rPr>
                  <w:rFonts w:ascii="新細明體" w:hAnsi="新細明體" w:hint="eastAsia"/>
                  <w:color w:val="000000" w:themeColor="text1"/>
                  <w:sz w:val="16"/>
                  <w:szCs w:val="16"/>
                </w:rPr>
                <w:t>2-4-8</w:t>
              </w:r>
            </w:smartTag>
            <w:r w:rsidRPr="000351C3">
              <w:rPr>
                <w:rFonts w:ascii="新細明體" w:hAnsi="新細明體" w:hint="eastAsia"/>
                <w:color w:val="000000" w:themeColor="text1"/>
                <w:sz w:val="16"/>
                <w:szCs w:val="16"/>
              </w:rPr>
              <w:t>-3 認識各種天然與人造材料及其在生活中的應用，並嘗試對各種材料進行加工與運用。</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-2 在處理個人生活問題（如健康、食、衣、住、行）時，依科學知識來做決定。</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-3 運用科學方法去解決日常生活的問題。</w:t>
            </w:r>
          </w:p>
          <w:p w:rsidR="00C36B7B" w:rsidRPr="000351C3" w:rsidRDefault="00C36B7B" w:rsidP="00C36B7B">
            <w:pPr>
              <w:ind w:leftChars="10" w:left="24" w:rightChars="10" w:right="24"/>
              <w:rPr>
                <w:rFonts w:ascii="新細明體" w:hAnsi="新細明體"/>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rPr>
              <w:t>1.</w:t>
            </w:r>
            <w:r w:rsidRPr="000351C3">
              <w:rPr>
                <w:rFonts w:hAnsi="新細明體" w:hint="eastAsia"/>
                <w:color w:val="000000" w:themeColor="text1"/>
                <w:kern w:val="0"/>
                <w:lang w:val="zh-TW"/>
              </w:rPr>
              <w:t>認識皂化反應。</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rPr>
              <w:t>2.</w:t>
            </w:r>
            <w:r w:rsidRPr="000351C3">
              <w:rPr>
                <w:rFonts w:hAnsi="新細明體" w:hint="eastAsia"/>
                <w:color w:val="000000" w:themeColor="text1"/>
                <w:kern w:val="0"/>
                <w:lang w:val="zh-TW"/>
              </w:rPr>
              <w:t>知道肥皂的合成方法與去汙原理。</w:t>
            </w:r>
          </w:p>
          <w:p w:rsidR="00C36B7B" w:rsidRPr="000351C3" w:rsidRDefault="00C36B7B" w:rsidP="00C36B7B">
            <w:pPr>
              <w:pStyle w:val="3"/>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lang w:val="zh-TW"/>
              </w:rPr>
              <w:t>3.認識聚合物與聚合反應。</w:t>
            </w:r>
          </w:p>
          <w:p w:rsidR="00C36B7B" w:rsidRPr="000351C3" w:rsidRDefault="00C36B7B" w:rsidP="00C36B7B">
            <w:pPr>
              <w:pStyle w:val="3"/>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lang w:val="zh-TW"/>
              </w:rPr>
              <w:t>4.能區分天然聚合物與人工合成聚合物。</w:t>
            </w:r>
          </w:p>
          <w:p w:rsidR="00C36B7B" w:rsidRPr="000351C3" w:rsidRDefault="00C36B7B" w:rsidP="00C36B7B">
            <w:pPr>
              <w:tabs>
                <w:tab w:val="left" w:pos="932"/>
              </w:tabs>
              <w:autoSpaceDE w:val="0"/>
              <w:autoSpaceDN w:val="0"/>
              <w:adjustRightInd w:val="0"/>
              <w:spacing w:line="240" w:lineRule="atLeast"/>
              <w:ind w:left="57" w:right="57"/>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2.說明皂化反應之原理。</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3.說明肥皂的去汙原理。</w:t>
            </w:r>
          </w:p>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lang w:val="zh-TW"/>
              </w:rPr>
              <w:t>4.說明天然與人工聚合物的差別。</w:t>
            </w:r>
          </w:p>
          <w:p w:rsidR="00C36B7B" w:rsidRPr="000351C3" w:rsidRDefault="00C36B7B" w:rsidP="00C36B7B">
            <w:pPr>
              <w:ind w:left="57" w:right="57"/>
              <w:rPr>
                <w:rFonts w:ascii="新細明體" w:hAnsi="新細明體"/>
                <w:color w:val="000000" w:themeColor="text1"/>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常見的塑膠製品。</w:t>
            </w:r>
          </w:p>
          <w:p w:rsidR="00C36B7B" w:rsidRPr="000351C3" w:rsidRDefault="00C36B7B" w:rsidP="00C36B7B">
            <w:pPr>
              <w:autoSpaceDE w:val="0"/>
              <w:autoSpaceDN w:val="0"/>
              <w:adjustRightInd w:val="0"/>
              <w:spacing w:line="240" w:lineRule="atLeast"/>
              <w:ind w:left="57" w:right="57"/>
              <w:jc w:val="both"/>
              <w:rPr>
                <w:rFonts w:ascii="新細明體" w:hAnsi="新細明體"/>
                <w:color w:val="000000" w:themeColor="text1"/>
                <w:sz w:val="16"/>
                <w:szCs w:val="16"/>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3.紙筆評量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【家政教育】</w:t>
            </w:r>
          </w:p>
          <w:p w:rsidR="00C36B7B" w:rsidRPr="000351C3" w:rsidRDefault="00C36B7B" w:rsidP="00C36B7B">
            <w:pPr>
              <w:pStyle w:val="3"/>
              <w:ind w:left="57" w:firstLine="0"/>
              <w:jc w:val="left"/>
              <w:rPr>
                <w:rFonts w:hAnsi="新細明體"/>
                <w:color w:val="000000" w:themeColor="text1"/>
              </w:rPr>
            </w:pPr>
            <w:smartTag w:uri="urn:schemas-microsoft-com:office:smarttags" w:element="chsdate">
              <w:smartTagPr>
                <w:attr w:name="IsROCDate" w:val="False"/>
                <w:attr w:name="IsLunarDate" w:val="False"/>
                <w:attr w:name="Day" w:val="1"/>
                <w:attr w:name="Month" w:val="4"/>
                <w:attr w:name="Year" w:val="2002"/>
              </w:smartTagPr>
              <w:r w:rsidRPr="000351C3">
                <w:rPr>
                  <w:rFonts w:hAnsi="新細明體" w:hint="eastAsia"/>
                  <w:color w:val="000000" w:themeColor="text1"/>
                </w:rPr>
                <w:t>2-4-1</w:t>
              </w:r>
            </w:smartTag>
            <w:r w:rsidRPr="000351C3">
              <w:rPr>
                <w:rFonts w:hAnsi="新細明體" w:hint="eastAsia"/>
                <w:color w:val="000000" w:themeColor="text1"/>
              </w:rPr>
              <w:t xml:space="preserve"> 了解織品的基本構成與特性。</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IsROCDate" w:val="False"/>
                <w:attr w:name="IsLunarDate" w:val="False"/>
                <w:attr w:name="Day" w:val="4"/>
                <w:attr w:name="Month" w:val="4"/>
                <w:attr w:name="Year" w:val="2005"/>
              </w:smartTagPr>
              <w:r w:rsidRPr="000351C3">
                <w:rPr>
                  <w:rFonts w:hAnsi="新細明體" w:hint="eastAsia"/>
                  <w:color w:val="000000" w:themeColor="text1"/>
                </w:rPr>
                <w:t>5-4-4</w:t>
              </w:r>
            </w:smartTag>
            <w:r w:rsidRPr="000351C3">
              <w:rPr>
                <w:rFonts w:hAnsi="新細明體" w:hint="eastAsia"/>
                <w:color w:val="000000" w:themeColor="text1"/>
              </w:rPr>
              <w:t xml:space="preserve"> 具有提出改善方案、採取行動，進而解決環境問題的經驗。</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一、了解自我與發展潛能</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39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十六</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5/25</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5/29</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第五章 有機化合物</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5‧4</w:t>
            </w:r>
            <w:r w:rsidRPr="000351C3">
              <w:rPr>
                <w:rFonts w:ascii="新細明體" w:hAnsi="新細明體" w:hint="eastAsia"/>
                <w:color w:val="000000" w:themeColor="text1"/>
                <w:sz w:val="16"/>
                <w:szCs w:val="16"/>
              </w:rPr>
              <w:t>有機聚合物、</w:t>
            </w:r>
            <w:r w:rsidRPr="000351C3">
              <w:rPr>
                <w:rFonts w:ascii="新細明體" w:hAnsi="新細明體" w:hint="eastAsia"/>
                <w:color w:val="000000" w:themeColor="text1"/>
                <w:w w:val="69"/>
                <w:sz w:val="16"/>
                <w:szCs w:val="16"/>
                <w:eastAsianLayout w:id="-90517760" w:vert="1" w:vertCompress="1"/>
              </w:rPr>
              <w:t>5‧5</w:t>
            </w:r>
            <w:r w:rsidRPr="000351C3">
              <w:rPr>
                <w:rFonts w:ascii="新細明體" w:hAnsi="新細明體" w:hint="eastAsia"/>
                <w:color w:val="000000" w:themeColor="text1"/>
                <w:sz w:val="16"/>
                <w:szCs w:val="16"/>
              </w:rPr>
              <w:t>食品科學</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-1 能由不同的角度或方法做觀察。</w:t>
            </w:r>
          </w:p>
          <w:p w:rsidR="00C36B7B" w:rsidRPr="000351C3" w:rsidRDefault="00C36B7B" w:rsidP="00C36B7B">
            <w:pPr>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8"/>
                <w:attr w:name="Month" w:val="4"/>
                <w:attr w:name="Year" w:val="2002"/>
              </w:smartTagPr>
              <w:r w:rsidRPr="000351C3">
                <w:rPr>
                  <w:rFonts w:ascii="新細明體" w:hAnsi="新細明體" w:hint="eastAsia"/>
                  <w:color w:val="000000" w:themeColor="text1"/>
                  <w:sz w:val="16"/>
                  <w:szCs w:val="16"/>
                </w:rPr>
                <w:t>2-4-8</w:t>
              </w:r>
            </w:smartTag>
            <w:r w:rsidRPr="000351C3">
              <w:rPr>
                <w:rFonts w:ascii="新細明體" w:hAnsi="新細明體" w:hint="eastAsia"/>
                <w:color w:val="000000" w:themeColor="text1"/>
                <w:sz w:val="16"/>
                <w:szCs w:val="16"/>
              </w:rPr>
              <w:t>-2認識食品、食品添加劑及醃製、脫水、真空包裝等食品加工。</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-2 在處理個人生活問題（如健康、食、衣、住、行）時，依科學知識來做決定。</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-3 運用科學方法去解決日常生活的問題。</w:t>
            </w:r>
          </w:p>
          <w:p w:rsidR="00C36B7B" w:rsidRPr="000351C3" w:rsidRDefault="00C36B7B" w:rsidP="00C36B7B">
            <w:pPr>
              <w:spacing w:line="220" w:lineRule="exact"/>
              <w:ind w:left="57" w:right="57"/>
              <w:jc w:val="both"/>
              <w:rPr>
                <w:rFonts w:hAnsi="新細明體"/>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lang w:val="zh-TW"/>
              </w:rPr>
              <w:t>1.知道熱塑性聚合物與熱固性聚合物兩者的差異。</w:t>
            </w:r>
          </w:p>
          <w:p w:rsidR="00C36B7B" w:rsidRPr="000351C3" w:rsidRDefault="00C36B7B" w:rsidP="00C36B7B">
            <w:pPr>
              <w:pStyle w:val="3"/>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lang w:val="zh-TW"/>
              </w:rPr>
              <w:t>2.認識日常生活中的聚合物。</w:t>
            </w:r>
          </w:p>
          <w:p w:rsidR="00C36B7B" w:rsidRPr="000351C3" w:rsidRDefault="00C36B7B" w:rsidP="00C36B7B">
            <w:pPr>
              <w:pStyle w:val="3"/>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lang w:val="zh-TW"/>
              </w:rPr>
              <w:t>3.知道衣料纖維的分類。</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4.認識營養素中的醣類、蛋白質與脂肪。</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5.認識發酵食品的製造方法。</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6.了解食品的保存方法。</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kern w:val="0"/>
              </w:rPr>
              <w:t>1.講解熱固性與熱塑性塑膠的差異</w:t>
            </w:r>
            <w:r w:rsidRPr="000351C3">
              <w:rPr>
                <w:rFonts w:hAnsi="新細明體" w:hint="eastAsia"/>
                <w:color w:val="000000" w:themeColor="text1"/>
              </w:rPr>
              <w:t>。</w:t>
            </w:r>
          </w:p>
          <w:p w:rsidR="00C36B7B" w:rsidRPr="000351C3" w:rsidRDefault="00C36B7B" w:rsidP="00C36B7B">
            <w:pPr>
              <w:pStyle w:val="4123"/>
              <w:tabs>
                <w:tab w:val="clear" w:pos="142"/>
                <w:tab w:val="left" w:pos="480"/>
              </w:tabs>
              <w:ind w:left="57" w:firstLine="0"/>
              <w:jc w:val="left"/>
              <w:rPr>
                <w:rFonts w:hAnsi="新細明體"/>
                <w:color w:val="000000" w:themeColor="text1"/>
                <w:kern w:val="0"/>
              </w:rPr>
            </w:pPr>
            <w:r w:rsidRPr="000351C3">
              <w:rPr>
                <w:rFonts w:hAnsi="新細明體" w:hint="eastAsia"/>
                <w:color w:val="000000" w:themeColor="text1"/>
                <w:kern w:val="0"/>
              </w:rPr>
              <w:t>2.講解生活中常見的塑膠種類與回收標誌。</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3.準備不同的衣物，說明材料的組成與分類。</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4.介紹食品中的有機化合物。</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5.說明食品加工與原理。</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6.列舉生活實例，說明食品的釀製及發酵原理。</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7.說明食品為何腐敗及其如何保存。</w:t>
            </w:r>
          </w:p>
          <w:p w:rsidR="00C36B7B" w:rsidRPr="000351C3" w:rsidRDefault="00C36B7B" w:rsidP="00C36B7B">
            <w:pPr>
              <w:adjustRightInd w:val="0"/>
              <w:snapToGrid w:val="0"/>
              <w:spacing w:line="220" w:lineRule="exact"/>
              <w:ind w:left="57" w:right="57"/>
              <w:rPr>
                <w:rFonts w:hAnsi="新細明體"/>
                <w:color w:val="000000" w:themeColor="text1"/>
                <w:kern w:val="0"/>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pStyle w:val="4123"/>
              <w:tabs>
                <w:tab w:val="clear" w:pos="142"/>
                <w:tab w:val="left" w:pos="480"/>
              </w:tabs>
              <w:ind w:left="57" w:firstLine="0"/>
              <w:jc w:val="center"/>
              <w:rPr>
                <w:rFonts w:hAnsi="新細明體"/>
                <w:color w:val="000000" w:themeColor="text1"/>
              </w:rPr>
            </w:pPr>
            <w:r w:rsidRPr="000351C3">
              <w:rPr>
                <w:rFonts w:hAnsi="新細明體" w:hint="eastAsia"/>
                <w:color w:val="000000" w:themeColor="text1"/>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1.不同材質纖維的衣物。</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2.生活中可見的各種發酵食品。</w:t>
            </w:r>
          </w:p>
          <w:p w:rsidR="00C36B7B" w:rsidRPr="000351C3" w:rsidRDefault="00C36B7B" w:rsidP="00C36B7B">
            <w:pPr>
              <w:pStyle w:val="4123"/>
              <w:tabs>
                <w:tab w:val="clear" w:pos="142"/>
                <w:tab w:val="left" w:pos="480"/>
              </w:tabs>
              <w:ind w:left="57" w:firstLine="0"/>
              <w:jc w:val="left"/>
              <w:rPr>
                <w:rFonts w:hAnsi="新細明體"/>
                <w:color w:val="000000" w:themeColor="text1"/>
                <w:kern w:val="0"/>
              </w:rPr>
            </w:pPr>
            <w:r w:rsidRPr="000351C3">
              <w:rPr>
                <w:rFonts w:hAnsi="新細明體" w:hint="eastAsia"/>
                <w:color w:val="000000" w:themeColor="text1"/>
                <w:kern w:val="0"/>
              </w:rPr>
              <w:t>3.各種不同包裝的食品。</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3.紙筆評量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【資訊教育】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IsROCDate" w:val="False"/>
                <w:attr w:name="IsLunarDate" w:val="False"/>
                <w:attr w:name="Day" w:val="5"/>
                <w:attr w:name="Month" w:val="4"/>
                <w:attr w:name="Year" w:val="2003"/>
              </w:smartTagPr>
              <w:r w:rsidRPr="000351C3">
                <w:rPr>
                  <w:rFonts w:hAnsi="新細明體" w:hint="eastAsia"/>
                  <w:color w:val="000000" w:themeColor="text1"/>
                </w:rPr>
                <w:t>3-4-5</w:t>
              </w:r>
            </w:smartTag>
            <w:r w:rsidRPr="000351C3">
              <w:rPr>
                <w:rFonts w:hAnsi="新細明體" w:hint="eastAsia"/>
                <w:color w:val="000000" w:themeColor="text1"/>
              </w:rPr>
              <w:t xml:space="preserve"> 能針對問題提出可行的解決方法。</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一、了解自我與發展潛能</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三、生涯規劃與終身學習</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4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十七</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6/1</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6/5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第六章 力與壓力</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6‧1</w:t>
            </w:r>
            <w:r w:rsidRPr="000351C3">
              <w:rPr>
                <w:rFonts w:ascii="新細明體" w:hAnsi="新細明體" w:hint="eastAsia"/>
                <w:color w:val="000000" w:themeColor="text1"/>
                <w:sz w:val="16"/>
                <w:szCs w:val="16"/>
              </w:rPr>
              <w:t>力與平衡</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ascii="新細明體" w:hAnsi="新細明體" w:hint="eastAsia"/>
                  <w:color w:val="000000" w:themeColor="text1"/>
                  <w:sz w:val="16"/>
                  <w:szCs w:val="16"/>
                </w:rPr>
                <w:t>1-4-3</w:t>
              </w:r>
            </w:smartTag>
            <w:r w:rsidRPr="000351C3">
              <w:rPr>
                <w:rFonts w:ascii="新細明體" w:hAnsi="新細明體" w:hint="eastAsia"/>
                <w:color w:val="000000" w:themeColor="text1"/>
                <w:sz w:val="16"/>
                <w:szCs w:val="16"/>
              </w:rPr>
              <w:t>-1 統計分析資料，獲得有意義的資訊。</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-3 由資料的變化趨勢，看出其中蘊含的意義及形成概念。</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-4 能執行實驗，依結果去批判或了解概念、理論、模型的適用性。</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-7 觀察力的作用與傳動現象，察覺力能引發轉動、移動的效果，以及探討流體受力傳動的情形。</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-1 體會「科學」是經由探究、驗證獲得的知識。</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-8 認識作精確信實的紀錄、開放的心胸與可重做實驗來證實等，是維持「科學知識」可信賴性的基礎。</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-4 接受一個理論或說法時，用科學知識和方法去分析判斷。</w:t>
            </w:r>
          </w:p>
          <w:p w:rsidR="00C36B7B" w:rsidRPr="000351C3" w:rsidRDefault="00C36B7B" w:rsidP="00C36B7B">
            <w:pPr>
              <w:pStyle w:val="4123"/>
              <w:tabs>
                <w:tab w:val="clear" w:pos="142"/>
                <w:tab w:val="left" w:pos="480"/>
              </w:tabs>
              <w:ind w:left="57" w:firstLine="0"/>
              <w:rPr>
                <w:rFonts w:hAnsi="新細明體"/>
                <w:color w:val="000000" w:themeColor="text1"/>
                <w:sz w:val="20"/>
              </w:rPr>
            </w:pPr>
          </w:p>
          <w:p w:rsidR="00C36B7B" w:rsidRPr="000351C3" w:rsidRDefault="00C36B7B" w:rsidP="00C36B7B">
            <w:pPr>
              <w:pStyle w:val="4123"/>
              <w:tabs>
                <w:tab w:val="clear" w:pos="142"/>
                <w:tab w:val="left" w:pos="480"/>
              </w:tabs>
              <w:ind w:left="57" w:firstLine="0"/>
              <w:rPr>
                <w:rFonts w:hAnsi="新細明體"/>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1.知道常見的力的種類與性質，其中包括超距力與接觸力。</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2.知道超距力是作用時，施力與受力物體不需要彼此接觸的力，例如萬有引力、靜電力和磁力等。</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3.知道哪些力屬於接觸力。</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4.知道力的效應包括改變物體的形狀、體積大小或運動狀態。</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5.知道公克重（gw）與公斤重（kgw）可做為力的單位。</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6.知道力的效應越明顯，代表所受的力越大。</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7.了解根據物體形狀或體積大小改變的程度，可以測量力的大小。</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8.透過實驗學會利用彈簧長度的變話來測量力的大小。</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9.了解彈簧為何適合做為力的測量工具。</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10.了解虎克定律的意義與運用。</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11.知道力的作用與大小、方向和作用點有關。</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12.藉由力的平衡，了解合力之間的關係。</w:t>
            </w:r>
          </w:p>
          <w:p w:rsidR="00C36B7B" w:rsidRPr="000351C3" w:rsidRDefault="00C36B7B" w:rsidP="00C36B7B">
            <w:pPr>
              <w:pStyle w:val="3"/>
              <w:adjustRightInd w:val="0"/>
              <w:snapToGrid w:val="0"/>
              <w:ind w:left="57" w:firstLine="0"/>
              <w:jc w:val="left"/>
              <w:rPr>
                <w:rFonts w:hAnsi="新細明體"/>
                <w:color w:val="000000" w:themeColor="text1"/>
                <w:szCs w:val="16"/>
              </w:rPr>
            </w:pPr>
            <w:r w:rsidRPr="000351C3">
              <w:rPr>
                <w:rFonts w:hAnsi="新細明體" w:hint="eastAsia"/>
                <w:color w:val="000000" w:themeColor="text1"/>
                <w:szCs w:val="16"/>
              </w:rPr>
              <w:t>13.了解作用在一直線中各力的合力求法。</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14.了解力的平衡的意義及達成平衡狀態時的條件。</w:t>
            </w:r>
          </w:p>
          <w:p w:rsidR="00C36B7B" w:rsidRPr="000351C3" w:rsidRDefault="00C36B7B" w:rsidP="00C36B7B">
            <w:pPr>
              <w:pStyle w:val="3"/>
              <w:adjustRightInd w:val="0"/>
              <w:snapToGrid w:val="0"/>
              <w:ind w:left="57" w:firstLine="0"/>
              <w:jc w:val="left"/>
              <w:rPr>
                <w:rFonts w:hAnsi="新細明體"/>
                <w:color w:val="000000" w:themeColor="text1"/>
                <w:szCs w:val="16"/>
              </w:rPr>
            </w:pPr>
            <w:r w:rsidRPr="000351C3">
              <w:rPr>
                <w:rFonts w:hAnsi="新細明體" w:hint="eastAsia"/>
                <w:color w:val="000000" w:themeColor="text1"/>
                <w:szCs w:val="16"/>
              </w:rPr>
              <w:t>15.了解合力的意義，並且能夠找出兩力方向相同或反向時，合力的大小和方向。</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1.說明超距力和接觸力的定義，並介紹兩者之間的差異及生活實例。</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2.說明力的效應會對物體造成何種影響，並介紹力的單位。</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3.說明彈簧秤的用法及虎克定律。</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4.藉由實驗解說力的平衡與分力。</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5.說明力的平衡的意義與條件。</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szCs w:val="16"/>
              </w:rPr>
              <w:t>6.解說合力的意義及求法。</w:t>
            </w: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pStyle w:val="4123"/>
              <w:tabs>
                <w:tab w:val="clear" w:pos="142"/>
                <w:tab w:val="left" w:pos="480"/>
              </w:tabs>
              <w:ind w:left="57" w:firstLine="0"/>
              <w:jc w:val="center"/>
              <w:rPr>
                <w:rFonts w:hAnsi="新細明體"/>
                <w:color w:val="000000" w:themeColor="text1"/>
              </w:rPr>
            </w:pPr>
            <w:r w:rsidRPr="000351C3">
              <w:rPr>
                <w:rFonts w:hAnsi="新細明體" w:hint="eastAsia"/>
                <w:color w:val="000000" w:themeColor="text1"/>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1.實驗所需器材。</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2.磁鐵。</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3.砝碼。</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4.橡皮筋。</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5.彈簧秤。</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6.繩子。</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3.紙筆評量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【資訊教育】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IsROCDate" w:val="False"/>
                <w:attr w:name="IsLunarDate" w:val="False"/>
                <w:attr w:name="Day" w:val="5"/>
                <w:attr w:name="Month" w:val="4"/>
                <w:attr w:name="Year" w:val="2003"/>
              </w:smartTagPr>
              <w:r w:rsidRPr="000351C3">
                <w:rPr>
                  <w:rFonts w:hAnsi="新細明體" w:hint="eastAsia"/>
                  <w:color w:val="000000" w:themeColor="text1"/>
                </w:rPr>
                <w:t>3-4-5</w:t>
              </w:r>
            </w:smartTag>
            <w:r w:rsidRPr="000351C3">
              <w:rPr>
                <w:rFonts w:hAnsi="新細明體" w:hint="eastAsia"/>
                <w:color w:val="000000" w:themeColor="text1"/>
              </w:rPr>
              <w:t xml:space="preserve"> 能針對問題提出可行的解決方法。</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5"/>
              <w:tabs>
                <w:tab w:val="left" w:pos="28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一、了解自我與發展潛能</w:t>
            </w:r>
          </w:p>
          <w:p w:rsidR="00C36B7B" w:rsidRPr="000351C3" w:rsidRDefault="00C36B7B" w:rsidP="00C36B7B">
            <w:pPr>
              <w:pStyle w:val="5"/>
              <w:tabs>
                <w:tab w:val="left" w:pos="28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二、欣賞、表現與創新</w:t>
            </w:r>
          </w:p>
          <w:p w:rsidR="00C36B7B" w:rsidRPr="000351C3" w:rsidRDefault="00C36B7B" w:rsidP="00C36B7B">
            <w:pPr>
              <w:pStyle w:val="5"/>
              <w:tabs>
                <w:tab w:val="left" w:pos="28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三、生涯規劃與終身學習</w:t>
            </w:r>
          </w:p>
          <w:p w:rsidR="00C36B7B" w:rsidRPr="000351C3" w:rsidRDefault="00C36B7B" w:rsidP="00C36B7B">
            <w:pPr>
              <w:pStyle w:val="5"/>
              <w:tabs>
                <w:tab w:val="left" w:pos="16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四、表達、溝通與分享</w:t>
            </w:r>
          </w:p>
          <w:p w:rsidR="00C36B7B" w:rsidRPr="000351C3" w:rsidRDefault="00C36B7B" w:rsidP="00C36B7B">
            <w:pPr>
              <w:pStyle w:val="5"/>
              <w:tabs>
                <w:tab w:val="left" w:pos="16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六、文化學習與國際了解</w:t>
            </w:r>
          </w:p>
          <w:p w:rsidR="00C36B7B" w:rsidRPr="000351C3" w:rsidRDefault="00C36B7B" w:rsidP="00C36B7B">
            <w:pPr>
              <w:pStyle w:val="5"/>
              <w:tabs>
                <w:tab w:val="left" w:pos="16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八、運用科技與資訊</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44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十八</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6/8</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6/12</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第六章 力與壓力</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6‧2</w:t>
            </w:r>
            <w:r w:rsidRPr="000351C3">
              <w:rPr>
                <w:rFonts w:ascii="新細明體" w:hAnsi="新細明體" w:hint="eastAsia"/>
                <w:color w:val="000000" w:themeColor="text1"/>
                <w:sz w:val="16"/>
                <w:szCs w:val="16"/>
              </w:rPr>
              <w:t>摩擦力</w:t>
            </w:r>
            <w:r w:rsidRPr="000351C3">
              <w:rPr>
                <w:rFonts w:ascii="新細明體" w:hAnsi="新細明體" w:hint="eastAsia"/>
                <w:color w:val="000000" w:themeColor="text1"/>
                <w:w w:val="69"/>
                <w:sz w:val="16"/>
                <w:szCs w:val="16"/>
                <w:eastAsianLayout w:id="-90517760" w:vert="1" w:vertCompress="1"/>
              </w:rPr>
              <w:t>6‧3</w:t>
            </w:r>
            <w:r w:rsidRPr="000351C3">
              <w:rPr>
                <w:rFonts w:ascii="新細明體" w:hAnsi="新細明體" w:hint="eastAsia"/>
                <w:color w:val="000000" w:themeColor="text1"/>
                <w:sz w:val="16"/>
                <w:szCs w:val="16"/>
              </w:rPr>
              <w:t>壓力</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4"/>
                <w:attr w:name="IsLunarDate" w:val="False"/>
                <w:attr w:name="IsROCDate" w:val="False"/>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4"/>
                <w:attr w:name="IsLunarDate" w:val="False"/>
                <w:attr w:name="IsROCDate" w:val="False"/>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-4 能執行實驗，依結果去批判或了解概念、理論、模型的適用性。</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5"/>
                <w:attr w:name="IsLunarDate" w:val="False"/>
                <w:attr w:name="IsROCDate" w:val="False"/>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2"/>
                <w:attr w:name="Month" w:val="4"/>
                <w:attr w:name="Day" w:val="1"/>
                <w:attr w:name="IsLunarDate" w:val="False"/>
                <w:attr w:name="IsROCDate" w:val="False"/>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2"/>
                <w:attr w:name="Month" w:val="4"/>
                <w:attr w:name="Day" w:val="5"/>
                <w:attr w:name="IsLunarDate" w:val="False"/>
                <w:attr w:name="IsROCDate" w:val="False"/>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-7 觀察力的作用與傳動現象，察覺力能引發轉動、移動的效果，以及探討流體受力傳動的情形。</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5"/>
                <w:attr w:name="Month" w:val="4"/>
                <w:attr w:name="Day" w:val="1"/>
                <w:attr w:name="IsLunarDate" w:val="False"/>
                <w:attr w:name="IsROCDate" w:val="False"/>
              </w:smartTagPr>
              <w:r w:rsidRPr="000351C3">
                <w:rPr>
                  <w:rFonts w:ascii="新細明體" w:hAnsi="新細明體" w:hint="eastAsia"/>
                  <w:color w:val="000000" w:themeColor="text1"/>
                  <w:sz w:val="16"/>
                  <w:szCs w:val="16"/>
                </w:rPr>
                <w:t>5-4-1</w:t>
              </w:r>
            </w:smartTag>
            <w:r w:rsidRPr="000351C3">
              <w:rPr>
                <w:rFonts w:ascii="新細明體" w:hAnsi="新細明體" w:hint="eastAsia"/>
                <w:color w:val="000000" w:themeColor="text1"/>
                <w:sz w:val="16"/>
                <w:szCs w:val="16"/>
              </w:rPr>
              <w:t>-2 養成求真求實的處事態度，不偏頗採證，持平審視爭議。</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-2 在處理個人生活問題（如健康、食、衣、住、行）時，依科學知識來做決定。</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-3 運用科學方法去解決日常生活的問題。</w:t>
            </w:r>
          </w:p>
          <w:p w:rsidR="00C36B7B" w:rsidRPr="000351C3" w:rsidRDefault="00C36B7B" w:rsidP="00C36B7B">
            <w:pPr>
              <w:spacing w:line="220" w:lineRule="exact"/>
              <w:ind w:left="57" w:right="57"/>
              <w:jc w:val="both"/>
              <w:rPr>
                <w:rFonts w:ascii="新細明體" w:hAnsi="新細明體"/>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1.探討影響摩擦力的各種因素。</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2.知道摩擦力的種類。</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3.知道靜摩擦力的大小和方向，必隨著外力而改變。</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4.知道最大靜摩擦力的意義及影響最大靜摩擦力的因素。</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5.知道動摩擦力的意義及影響動摩擦力的因素。</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6.知道摩擦力對生活的影響，以及增減摩擦力的方法。</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7.了解壓力的定義。</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8.能計算壓力的大小。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9.能寫出壓力的單位。</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10.了解生活中與壓力有關的現象。</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int="eastAsia"/>
                <w:color w:val="000000" w:themeColor="text1"/>
              </w:rPr>
              <w:t>11.了解壓力在生活中的應用。</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kern w:val="0"/>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1.舉生活實例說明影響摩擦力大小的因素。</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2.藉由實驗驗證影響摩擦力的因素。</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3.了解動摩擦力的意義，以及動摩擦力與接觸面的性質與狀況有關，也與物體垂直作用在接觸面的力的大小有關。</w:t>
            </w:r>
          </w:p>
          <w:p w:rsidR="00C36B7B" w:rsidRPr="000351C3" w:rsidRDefault="00C36B7B" w:rsidP="00C36B7B">
            <w:pPr>
              <w:spacing w:line="220" w:lineRule="exact"/>
              <w:ind w:left="57" w:right="57"/>
              <w:rPr>
                <w:rFonts w:ascii="新細明體" w:hAnsi="新細明體"/>
                <w:color w:val="000000" w:themeColor="text1"/>
                <w:sz w:val="16"/>
              </w:rPr>
            </w:pPr>
            <w:r w:rsidRPr="000351C3">
              <w:rPr>
                <w:rFonts w:ascii="新細明體" w:hAnsi="新細明體" w:hint="eastAsia"/>
                <w:color w:val="000000" w:themeColor="text1"/>
                <w:sz w:val="16"/>
              </w:rPr>
              <w:t>4.比較最大靜摩擦力與動摩擦力的不同。</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5.講述生活中摩擦力的應用，及增加或減少摩擦力的方法。</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6.說明作用力大小與壓力的關係及受力面積的大小與壓力的關係。</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7.介紹壓力的定義、單位。</w:t>
            </w:r>
          </w:p>
          <w:p w:rsidR="00C36B7B" w:rsidRPr="000351C3" w:rsidRDefault="00C36B7B" w:rsidP="00C36B7B">
            <w:pPr>
              <w:adjustRightInd w:val="0"/>
              <w:snapToGrid w:val="0"/>
              <w:spacing w:line="220" w:lineRule="exact"/>
              <w:ind w:left="57" w:right="57"/>
              <w:rPr>
                <w:rFonts w:ascii="新細明體" w:hAnsi="新細明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pStyle w:val="4123"/>
              <w:tabs>
                <w:tab w:val="clear" w:pos="142"/>
                <w:tab w:val="left" w:pos="480"/>
              </w:tabs>
              <w:ind w:left="57" w:firstLine="0"/>
              <w:jc w:val="center"/>
              <w:rPr>
                <w:rFonts w:hAnsi="新細明體"/>
                <w:color w:val="000000" w:themeColor="text1"/>
              </w:rPr>
            </w:pPr>
            <w:r w:rsidRPr="000351C3">
              <w:rPr>
                <w:rFonts w:hAnsi="新細明體" w:hint="eastAsia"/>
                <w:color w:val="000000" w:themeColor="text1"/>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1.實驗所需器材。</w:t>
            </w:r>
          </w:p>
          <w:p w:rsidR="00C36B7B" w:rsidRPr="000351C3" w:rsidRDefault="00C36B7B" w:rsidP="00C36B7B">
            <w:pPr>
              <w:spacing w:line="220" w:lineRule="exact"/>
              <w:ind w:left="57" w:right="57"/>
              <w:rPr>
                <w:rFonts w:hAnsi="新細明體"/>
                <w:color w:val="000000" w:themeColor="text1"/>
              </w:rPr>
            </w:pPr>
            <w:r w:rsidRPr="000351C3">
              <w:rPr>
                <w:rFonts w:ascii="新細明體" w:hAnsi="新細明體" w:hint="eastAsia"/>
                <w:color w:val="000000" w:themeColor="text1"/>
                <w:sz w:val="16"/>
                <w:szCs w:val="16"/>
              </w:rPr>
              <w:t>2筆</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3.紙筆評量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【家政教育】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Year" w:val="2003"/>
                <w:attr w:name="Month" w:val="4"/>
                <w:attr w:name="Day" w:val="4"/>
                <w:attr w:name="IsLunarDate" w:val="False"/>
                <w:attr w:name="IsROCDate" w:val="False"/>
              </w:smartTagPr>
              <w:r w:rsidRPr="000351C3">
                <w:rPr>
                  <w:rFonts w:hAnsi="新細明體" w:hint="eastAsia"/>
                  <w:color w:val="000000" w:themeColor="text1"/>
                </w:rPr>
                <w:t>3-4-4</w:t>
              </w:r>
            </w:smartTag>
            <w:r w:rsidRPr="000351C3">
              <w:rPr>
                <w:rFonts w:hAnsi="新細明體" w:hint="eastAsia"/>
                <w:color w:val="000000" w:themeColor="text1"/>
              </w:rPr>
              <w:t xml:space="preserve"> 運用資源分析、研判與整合家庭消費資訊，以解決生活問題。</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【資訊教育】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Year" w:val="2003"/>
                <w:attr w:name="Month" w:val="4"/>
                <w:attr w:name="Day" w:val="5"/>
                <w:attr w:name="IsLunarDate" w:val="False"/>
                <w:attr w:name="IsROCDate" w:val="False"/>
              </w:smartTagPr>
              <w:r w:rsidRPr="000351C3">
                <w:rPr>
                  <w:rFonts w:hAnsi="新細明體" w:hint="eastAsia"/>
                  <w:color w:val="000000" w:themeColor="text1"/>
                </w:rPr>
                <w:t>3-4-5</w:t>
              </w:r>
            </w:smartTag>
            <w:r w:rsidRPr="000351C3">
              <w:rPr>
                <w:rFonts w:hAnsi="新細明體" w:hint="eastAsia"/>
                <w:color w:val="000000" w:themeColor="text1"/>
              </w:rPr>
              <w:t xml:space="preserve"> 能針對問題提出可行的解決方法。</w:t>
            </w:r>
          </w:p>
          <w:p w:rsidR="00C36B7B" w:rsidRPr="000351C3" w:rsidRDefault="00C36B7B" w:rsidP="00C36B7B">
            <w:pPr>
              <w:pStyle w:val="3"/>
              <w:ind w:left="57" w:firstLine="0"/>
              <w:jc w:val="left"/>
              <w:rPr>
                <w:rFonts w:hAnsi="新細明體"/>
                <w:color w:val="000000" w:themeColor="text1"/>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一、了解自我與發展潛能</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三、生涯規劃與終身學習</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九、主動探索與研究十、獨立思考與解決問題</w:t>
            </w:r>
          </w:p>
        </w:tc>
      </w:tr>
      <w:tr w:rsidR="00C36B7B" w:rsidRPr="000351C3" w:rsidTr="00C36B7B">
        <w:trPr>
          <w:cantSplit/>
          <w:trHeight w:val="38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十九</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6/15</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6/19</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第六章 力與壓力</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6‧3</w:t>
            </w:r>
            <w:r w:rsidRPr="000351C3">
              <w:rPr>
                <w:rFonts w:ascii="新細明體" w:hAnsi="新細明體" w:hint="eastAsia"/>
                <w:color w:val="000000" w:themeColor="text1"/>
                <w:sz w:val="16"/>
                <w:szCs w:val="16"/>
              </w:rPr>
              <w:t>壓力</w:t>
            </w:r>
            <w:r w:rsidRPr="000351C3">
              <w:rPr>
                <w:rFonts w:ascii="新細明體" w:hAnsi="新細明體" w:hint="eastAsia"/>
                <w:color w:val="000000" w:themeColor="text1"/>
                <w:w w:val="69"/>
                <w:sz w:val="16"/>
                <w:szCs w:val="16"/>
                <w:eastAsianLayout w:id="-90517760" w:vert="1" w:vertCompress="1"/>
              </w:rPr>
              <w:t>6‧4</w:t>
            </w:r>
            <w:r w:rsidRPr="000351C3">
              <w:rPr>
                <w:rFonts w:ascii="新細明體" w:hAnsi="新細明體" w:hint="eastAsia"/>
                <w:color w:val="000000" w:themeColor="text1"/>
                <w:sz w:val="16"/>
                <w:szCs w:val="16"/>
              </w:rPr>
              <w:t>大氣壓力</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5"/>
                <w:attr w:name="IsLunarDate" w:val="False"/>
                <w:attr w:name="IsROCDate" w:val="False"/>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2"/>
                <w:attr w:name="Month" w:val="4"/>
                <w:attr w:name="Day" w:val="1"/>
                <w:attr w:name="IsLunarDate" w:val="False"/>
                <w:attr w:name="IsROCDate" w:val="False"/>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-1由探究的活動，嫻熟科學探討的方法，並經由實作過程獲得科學知識和技能。</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2"/>
                <w:attr w:name="Month" w:val="4"/>
                <w:attr w:name="Day" w:val="5"/>
                <w:attr w:name="IsLunarDate" w:val="False"/>
                <w:attr w:name="IsROCDate" w:val="False"/>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-7 觀察力的作用與傳動現象，察覺力能引發轉動、移動的效果，以及探討流體受力傳動的情形。</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3"/>
                <w:attr w:name="Day" w:val="4"/>
                <w:attr w:name="IsLunarDate" w:val="False"/>
                <w:attr w:name="IsROCDate" w:val="False"/>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-1 體會「科學」是經由探究、驗證獲得的知識。</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Year" w:val="2005"/>
                <w:attr w:name="Month" w:val="4"/>
                <w:attr w:name="Day" w:val="1"/>
                <w:attr w:name="IsLunarDate" w:val="False"/>
                <w:attr w:name="IsROCDate" w:val="False"/>
              </w:smartTagPr>
              <w:r w:rsidRPr="000351C3">
                <w:rPr>
                  <w:rFonts w:ascii="新細明體" w:hAnsi="新細明體" w:hint="eastAsia"/>
                  <w:color w:val="000000" w:themeColor="text1"/>
                  <w:sz w:val="16"/>
                  <w:szCs w:val="16"/>
                </w:rPr>
                <w:t>5-4-1</w:t>
              </w:r>
            </w:smartTag>
            <w:r w:rsidRPr="000351C3">
              <w:rPr>
                <w:rFonts w:ascii="新細明體" w:hAnsi="新細明體" w:hint="eastAsia"/>
                <w:color w:val="000000" w:themeColor="text1"/>
                <w:sz w:val="16"/>
                <w:szCs w:val="16"/>
              </w:rPr>
              <w:t>-2 養成求真求實的處事態度，不偏頗採證，持平審視爭議。</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ind w:left="57" w:right="57"/>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-2在處理個人生活問題（如健康、食、衣、住、行）時，依科學知識來做決定。</w:t>
            </w:r>
          </w:p>
          <w:p w:rsidR="00C36B7B" w:rsidRPr="000351C3" w:rsidRDefault="00C36B7B" w:rsidP="00C36B7B">
            <w:pPr>
              <w:spacing w:line="220" w:lineRule="exact"/>
              <w:ind w:left="57" w:right="57"/>
              <w:jc w:val="both"/>
              <w:rPr>
                <w:rFonts w:ascii="新細明體" w:hAnsi="新細明體"/>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1.藉由生活經驗認識液壓的特性。</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2.了解同深度時液壓作用的大小。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3.了解液壓作用的方向與影響其大小的因素。</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4.了解向上液壓與向下液壓的作用。</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5.知道靜止液體壓力的成因。</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6.知道液體壓力的作用方向與接觸面垂直。</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7.了解在液體中，深度越深壓力越大。</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8.了解連通管理及其應用。</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szCs w:val="16"/>
              </w:rPr>
            </w:pPr>
            <w:r w:rsidRPr="000351C3">
              <w:rPr>
                <w:rFonts w:hAnsi="新細明體" w:hint="eastAsia"/>
                <w:color w:val="000000" w:themeColor="text1"/>
                <w:szCs w:val="16"/>
              </w:rPr>
              <w:t>9.了解帕斯卡原理及其應用。</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10.了解什麼是大氣壓力。</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szCs w:val="16"/>
              </w:rPr>
            </w:pPr>
            <w:r w:rsidRPr="000351C3">
              <w:rPr>
                <w:rFonts w:hAnsi="新細明體" w:hint="eastAsia"/>
                <w:color w:val="000000" w:themeColor="text1"/>
                <w:szCs w:val="16"/>
              </w:rPr>
              <w:t>11.知道大氣壓力的成因</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kern w:val="0"/>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1.歸納液壓的基本特性。</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2.壓力在生活中的應用。</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3.展示連通管原理。</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hint="eastAsia"/>
                <w:color w:val="000000" w:themeColor="text1"/>
                <w:sz w:val="16"/>
                <w:szCs w:val="16"/>
              </w:rPr>
              <w:t>4.</w:t>
            </w:r>
            <w:r w:rsidRPr="000351C3">
              <w:rPr>
                <w:rFonts w:hint="eastAsia"/>
                <w:color w:val="000000" w:themeColor="text1"/>
                <w:sz w:val="16"/>
                <w:szCs w:val="16"/>
              </w:rPr>
              <w:t>介紹帕斯卡原理及其應用。</w:t>
            </w:r>
          </w:p>
          <w:p w:rsidR="00C36B7B" w:rsidRPr="000351C3" w:rsidRDefault="00C36B7B" w:rsidP="00C36B7B">
            <w:pPr>
              <w:pStyle w:val="4123"/>
              <w:tabs>
                <w:tab w:val="clear" w:pos="142"/>
                <w:tab w:val="left" w:pos="480"/>
              </w:tabs>
              <w:ind w:left="57" w:firstLine="0"/>
              <w:jc w:val="left"/>
              <w:rPr>
                <w:rFonts w:hAnsi="新細明體"/>
                <w:color w:val="000000" w:themeColor="text1"/>
                <w:szCs w:val="16"/>
              </w:rPr>
            </w:pPr>
            <w:r w:rsidRPr="000351C3">
              <w:rPr>
                <w:rFonts w:hAnsi="新細明體" w:hint="eastAsia"/>
                <w:color w:val="000000" w:themeColor="text1"/>
                <w:szCs w:val="16"/>
              </w:rPr>
              <w:t>5.說明大氣壓力的定義。</w:t>
            </w:r>
          </w:p>
          <w:p w:rsidR="00C36B7B" w:rsidRPr="000351C3" w:rsidRDefault="00C36B7B" w:rsidP="00C36B7B">
            <w:pPr>
              <w:adjustRightInd w:val="0"/>
              <w:snapToGrid w:val="0"/>
              <w:spacing w:line="220" w:lineRule="exact"/>
              <w:ind w:left="57" w:right="57"/>
              <w:rPr>
                <w:rFonts w:ascii="新細明體" w:hAnsi="新細明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pStyle w:val="4123"/>
              <w:tabs>
                <w:tab w:val="clear" w:pos="142"/>
                <w:tab w:val="left" w:pos="480"/>
              </w:tabs>
              <w:ind w:left="57" w:firstLine="0"/>
              <w:jc w:val="center"/>
              <w:rPr>
                <w:rFonts w:hAnsi="新細明體"/>
                <w:color w:val="000000" w:themeColor="text1"/>
              </w:rPr>
            </w:pPr>
            <w:r w:rsidRPr="000351C3">
              <w:rPr>
                <w:rFonts w:hAnsi="新細明體" w:hint="eastAsia"/>
                <w:color w:val="000000" w:themeColor="text1"/>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1.實驗所需器材。</w:t>
            </w:r>
          </w:p>
          <w:p w:rsidR="00C36B7B" w:rsidRPr="000351C3" w:rsidRDefault="00C36B7B" w:rsidP="00C36B7B">
            <w:pPr>
              <w:spacing w:line="220" w:lineRule="exact"/>
              <w:ind w:left="57" w:right="57"/>
              <w:rPr>
                <w:rFonts w:hAnsi="新細明體"/>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1.口頭評量</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3.紙筆評量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【家政教育】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Year" w:val="2003"/>
                <w:attr w:name="Month" w:val="4"/>
                <w:attr w:name="Day" w:val="4"/>
                <w:attr w:name="IsLunarDate" w:val="False"/>
                <w:attr w:name="IsROCDate" w:val="False"/>
              </w:smartTagPr>
              <w:r w:rsidRPr="000351C3">
                <w:rPr>
                  <w:rFonts w:hAnsi="新細明體" w:hint="eastAsia"/>
                  <w:color w:val="000000" w:themeColor="text1"/>
                </w:rPr>
                <w:t>3-4-4</w:t>
              </w:r>
            </w:smartTag>
            <w:r w:rsidRPr="000351C3">
              <w:rPr>
                <w:rFonts w:hAnsi="新細明體" w:hint="eastAsia"/>
                <w:color w:val="000000" w:themeColor="text1"/>
              </w:rPr>
              <w:t xml:space="preserve"> 運用資源分析、研判與整合家庭消費資訊，以解決生活問題。</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【資訊教育】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Year" w:val="2003"/>
                <w:attr w:name="Month" w:val="4"/>
                <w:attr w:name="Day" w:val="5"/>
                <w:attr w:name="IsLunarDate" w:val="False"/>
                <w:attr w:name="IsROCDate" w:val="False"/>
              </w:smartTagPr>
              <w:r w:rsidRPr="000351C3">
                <w:rPr>
                  <w:rFonts w:hAnsi="新細明體" w:hint="eastAsia"/>
                  <w:color w:val="000000" w:themeColor="text1"/>
                </w:rPr>
                <w:t>3-4-5</w:t>
              </w:r>
            </w:smartTag>
            <w:r w:rsidRPr="000351C3">
              <w:rPr>
                <w:rFonts w:hAnsi="新細明體" w:hint="eastAsia"/>
                <w:color w:val="000000" w:themeColor="text1"/>
              </w:rPr>
              <w:t xml:space="preserve"> 能針對問題提出可行的解決方法。</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5"/>
              <w:tabs>
                <w:tab w:val="left" w:pos="28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一、了解自我與發展潛能</w:t>
            </w:r>
          </w:p>
          <w:p w:rsidR="00C36B7B" w:rsidRPr="000351C3" w:rsidRDefault="00C36B7B" w:rsidP="00C36B7B">
            <w:pPr>
              <w:pStyle w:val="5"/>
              <w:tabs>
                <w:tab w:val="left" w:pos="28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二、欣賞、表現與創新</w:t>
            </w:r>
          </w:p>
          <w:p w:rsidR="00C36B7B" w:rsidRPr="000351C3" w:rsidRDefault="00C36B7B" w:rsidP="00C36B7B">
            <w:pPr>
              <w:pStyle w:val="5"/>
              <w:tabs>
                <w:tab w:val="left" w:pos="28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三、生涯規劃與終身學習</w:t>
            </w:r>
          </w:p>
          <w:p w:rsidR="00C36B7B" w:rsidRPr="000351C3" w:rsidRDefault="00C36B7B" w:rsidP="00C36B7B">
            <w:pPr>
              <w:pStyle w:val="5"/>
              <w:tabs>
                <w:tab w:val="left" w:pos="16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四、表達、溝通與分享</w:t>
            </w:r>
          </w:p>
          <w:p w:rsidR="00C36B7B" w:rsidRPr="000351C3" w:rsidRDefault="00C36B7B" w:rsidP="00C36B7B">
            <w:pPr>
              <w:pStyle w:val="5"/>
              <w:tabs>
                <w:tab w:val="left" w:pos="16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六、文化學習與國際了解</w:t>
            </w:r>
          </w:p>
          <w:p w:rsidR="00C36B7B" w:rsidRPr="000351C3" w:rsidRDefault="00C36B7B" w:rsidP="00C36B7B">
            <w:pPr>
              <w:pStyle w:val="5"/>
              <w:tabs>
                <w:tab w:val="left" w:pos="16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八、運用科技與資訊</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407"/>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二十</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6/22</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6/26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第六章 力與壓力</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6‧4</w:t>
            </w:r>
            <w:r w:rsidRPr="000351C3">
              <w:rPr>
                <w:rFonts w:ascii="新細明體" w:hAnsi="新細明體" w:hint="eastAsia"/>
                <w:color w:val="000000" w:themeColor="text1"/>
                <w:sz w:val="16"/>
                <w:szCs w:val="16"/>
              </w:rPr>
              <w:t>大氣壓力、</w:t>
            </w:r>
            <w:r w:rsidRPr="000351C3">
              <w:rPr>
                <w:rFonts w:ascii="新細明體" w:hAnsi="新細明體" w:hint="eastAsia"/>
                <w:color w:val="000000" w:themeColor="text1"/>
                <w:w w:val="69"/>
                <w:sz w:val="16"/>
                <w:szCs w:val="16"/>
                <w:eastAsianLayout w:id="-90517760" w:vert="1" w:vertCompress="1"/>
              </w:rPr>
              <w:t>6‧5</w:t>
            </w:r>
            <w:r w:rsidRPr="000351C3">
              <w:rPr>
                <w:rFonts w:ascii="新細明體" w:hAnsi="新細明體" w:hint="eastAsia"/>
                <w:color w:val="000000" w:themeColor="text1"/>
                <w:sz w:val="16"/>
                <w:szCs w:val="16"/>
              </w:rPr>
              <w:t>浮力</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3"/>
                <w:attr w:name="IsLunarDate" w:val="False"/>
                <w:attr w:name="IsROCDate" w:val="False"/>
              </w:smartTagPr>
              <w:r w:rsidRPr="000351C3">
                <w:rPr>
                  <w:rFonts w:ascii="新細明體" w:hAnsi="新細明體" w:hint="eastAsia"/>
                  <w:color w:val="000000" w:themeColor="text1"/>
                  <w:sz w:val="16"/>
                  <w:szCs w:val="16"/>
                </w:rPr>
                <w:t>1-4-3</w:t>
              </w:r>
            </w:smartTag>
            <w:r w:rsidRPr="000351C3">
              <w:rPr>
                <w:rFonts w:ascii="新細明體" w:hAnsi="新細明體" w:hint="eastAsia"/>
                <w:color w:val="000000" w:themeColor="text1"/>
                <w:sz w:val="16"/>
                <w:szCs w:val="16"/>
              </w:rPr>
              <w:t>-1 統計分析資料，獲得有意義的資訊。</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4"/>
                <w:attr w:name="IsLunarDate" w:val="False"/>
                <w:attr w:name="IsROCDate" w:val="False"/>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4"/>
                <w:attr w:name="IsLunarDate" w:val="False"/>
                <w:attr w:name="IsROCDate" w:val="False"/>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-3 由資料的變化趨勢，看出其中蘊含的意義及形成概念。</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4"/>
                <w:attr w:name="IsLunarDate" w:val="False"/>
                <w:attr w:name="IsROCDate" w:val="False"/>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-4 能執行實驗，依結果去批判或了解概念、理論、模型的適用性。</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5"/>
                <w:attr w:name="IsLunarDate" w:val="False"/>
                <w:attr w:name="IsROCDate" w:val="False"/>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2"/>
                <w:attr w:name="Month" w:val="4"/>
                <w:attr w:name="Day" w:val="1"/>
                <w:attr w:name="IsLunarDate" w:val="False"/>
                <w:attr w:name="IsROCDate" w:val="False"/>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2"/>
                <w:attr w:name="Month" w:val="4"/>
                <w:attr w:name="Day" w:val="5"/>
                <w:attr w:name="IsLunarDate" w:val="False"/>
                <w:attr w:name="IsROCDate" w:val="False"/>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-7 觀察力的作用與傳動現象，察覺力能引發轉動、移動的效果，以及探討流體受力傳動的情形。</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3"/>
                <w:attr w:name="Day" w:val="4"/>
                <w:attr w:name="IsLunarDate" w:val="False"/>
                <w:attr w:name="IsROCDate" w:val="False"/>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-1 體會「科學」是經由探究、驗證獲得的知識。</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3"/>
                <w:attr w:name="Day" w:val="4"/>
                <w:attr w:name="IsLunarDate" w:val="False"/>
                <w:attr w:name="IsROCDate" w:val="False"/>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-4察覺科學的產生過程雖然嚴謹，但是卻可能因為新的現象被發現或新的觀察角度改變而有不同的詮釋。</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3"/>
                <w:attr w:name="Day" w:val="4"/>
                <w:attr w:name="IsLunarDate" w:val="False"/>
                <w:attr w:name="IsROCDate" w:val="False"/>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-7察覺科學探究的活動並不一定要遵循固定的程序，但其中通常包括蒐集相關證據、邏輯推論及運用想像來構思假說和解釋數據。</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3"/>
                <w:attr w:name="Day" w:val="4"/>
                <w:attr w:name="IsLunarDate" w:val="False"/>
                <w:attr w:name="IsROCDate" w:val="False"/>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-8 認識作精確信實的紀錄、開放的心胸與可重做實驗來證實等，是維持「科學知識」可信賴性的基礎。</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5"/>
                <w:attr w:name="Month" w:val="4"/>
                <w:attr w:name="Day" w:val="1"/>
                <w:attr w:name="IsLunarDate" w:val="False"/>
                <w:attr w:name="IsROCDate" w:val="False"/>
              </w:smartTagPr>
              <w:r w:rsidRPr="000351C3">
                <w:rPr>
                  <w:rFonts w:ascii="新細明體" w:hAnsi="新細明體" w:hint="eastAsia"/>
                  <w:color w:val="000000" w:themeColor="text1"/>
                  <w:sz w:val="16"/>
                  <w:szCs w:val="16"/>
                </w:rPr>
                <w:t>5-4-1</w:t>
              </w:r>
            </w:smartTag>
            <w:r w:rsidRPr="000351C3">
              <w:rPr>
                <w:rFonts w:ascii="新細明體" w:hAnsi="新細明體" w:hint="eastAsia"/>
                <w:color w:val="000000" w:themeColor="text1"/>
                <w:sz w:val="16"/>
                <w:szCs w:val="16"/>
              </w:rPr>
              <w:t>-2養成求真求實的處事態度，不偏頗採證，持平審視爭議。</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-2在處理個人生活問題(如健康、食、衣、住、行)時，依科學知識來做決定。</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-3 運用科學方法去解決日常生活的問題。</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-4接受一個理論或說法時，用科學知識和方法去分析判斷。</w:t>
            </w:r>
          </w:p>
          <w:p w:rsidR="00C36B7B" w:rsidRPr="000351C3" w:rsidRDefault="00C36B7B" w:rsidP="00C36B7B">
            <w:pPr>
              <w:spacing w:line="220" w:lineRule="exact"/>
              <w:ind w:left="57" w:right="57"/>
              <w:jc w:val="both"/>
              <w:rPr>
                <w:rFonts w:ascii="新細明體" w:hAnsi="新細明體"/>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1.了解測量大氣壓力的方法（托里切利實驗）。</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2.認識測量大氣壓力的工具。</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3.了解大氣壓力的應用。</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4.知道浮力即為物體在液體中所減輕的重量。</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5.知道物體在液體中重量減輕的原因。</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6.了解浮力對物體的影響，以及影響浮力的因素。</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kern w:val="0"/>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1.說明大氣壓力的測量及應用。</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2.舉例日常生活中常見的大氣壓力運用或現象。</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3.利用游泳的例子，導入浮力概念。</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4.從密度的觀點，討論物體在液體中的沉浮現象。</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p>
          <w:p w:rsidR="00C36B7B" w:rsidRPr="000351C3" w:rsidRDefault="00C36B7B" w:rsidP="00C36B7B">
            <w:pPr>
              <w:adjustRightInd w:val="0"/>
              <w:snapToGrid w:val="0"/>
              <w:spacing w:line="220" w:lineRule="exact"/>
              <w:ind w:left="57" w:right="57"/>
              <w:rPr>
                <w:rFonts w:ascii="新細明體" w:hAnsi="新細明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pStyle w:val="4123"/>
              <w:tabs>
                <w:tab w:val="clear" w:pos="142"/>
                <w:tab w:val="left" w:pos="480"/>
              </w:tabs>
              <w:ind w:left="57" w:firstLine="0"/>
              <w:jc w:val="center"/>
              <w:rPr>
                <w:rFonts w:hAnsi="新細明體"/>
                <w:color w:val="000000" w:themeColor="text1"/>
              </w:rPr>
            </w:pPr>
            <w:r w:rsidRPr="000351C3">
              <w:rPr>
                <w:rFonts w:hAnsi="新細明體" w:hint="eastAsia"/>
                <w:color w:val="000000" w:themeColor="text1"/>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1.密度不同之物體。</w:t>
            </w:r>
          </w:p>
          <w:p w:rsidR="00C36B7B" w:rsidRPr="000351C3" w:rsidRDefault="00C36B7B" w:rsidP="00C36B7B">
            <w:pPr>
              <w:spacing w:line="220" w:lineRule="exact"/>
              <w:ind w:left="57" w:right="57"/>
              <w:rPr>
                <w:rFonts w:hAnsi="新細明體"/>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3.紙筆評量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【家政教育】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Year" w:val="2003"/>
                <w:attr w:name="Month" w:val="4"/>
                <w:attr w:name="Day" w:val="4"/>
                <w:attr w:name="IsLunarDate" w:val="False"/>
                <w:attr w:name="IsROCDate" w:val="False"/>
              </w:smartTagPr>
              <w:r w:rsidRPr="000351C3">
                <w:rPr>
                  <w:rFonts w:hAnsi="新細明體" w:hint="eastAsia"/>
                  <w:color w:val="000000" w:themeColor="text1"/>
                </w:rPr>
                <w:t>3-4-4</w:t>
              </w:r>
            </w:smartTag>
            <w:r w:rsidRPr="000351C3">
              <w:rPr>
                <w:rFonts w:hAnsi="新細明體" w:hint="eastAsia"/>
                <w:color w:val="000000" w:themeColor="text1"/>
              </w:rPr>
              <w:t xml:space="preserve"> 運用資源分析、研判與整合家庭消費資訊，以解決生活問題。</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Year" w:val="2004"/>
                <w:attr w:name="Month" w:val="4"/>
                <w:attr w:name="Day" w:val="3"/>
                <w:attr w:name="IsLunarDate" w:val="False"/>
                <w:attr w:name="IsROCDate" w:val="False"/>
              </w:smartTagPr>
              <w:r w:rsidRPr="000351C3">
                <w:rPr>
                  <w:rFonts w:hAnsi="新細明體" w:hint="eastAsia"/>
                  <w:color w:val="000000" w:themeColor="text1"/>
                </w:rPr>
                <w:t>4-4-3</w:t>
              </w:r>
            </w:smartTag>
            <w:r w:rsidRPr="000351C3">
              <w:rPr>
                <w:rFonts w:hAnsi="新細明體" w:hint="eastAsia"/>
                <w:color w:val="000000" w:themeColor="text1"/>
              </w:rPr>
              <w:t xml:space="preserve"> 能以調查與統計分析等方式檢討環境問題解決策略之成效。</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一、了解自我與發展潛能</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三、生涯規劃與終身學習</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六、文化學習與國際了解</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九、主動探索與研究十、獨立思考與解決問題</w:t>
            </w:r>
          </w:p>
        </w:tc>
      </w:tr>
      <w:tr w:rsidR="00C36B7B" w:rsidRPr="000351C3" w:rsidTr="00C36B7B">
        <w:trPr>
          <w:cantSplit/>
          <w:trHeight w:val="204"/>
        </w:trPr>
        <w:tc>
          <w:tcPr>
            <w:tcW w:w="448" w:type="dxa"/>
            <w:tcBorders>
              <w:top w:val="single" w:sz="4" w:space="0" w:color="auto"/>
              <w:left w:val="single" w:sz="12" w:space="0" w:color="auto"/>
              <w:bottom w:val="single" w:sz="12"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二十一</w:t>
            </w:r>
          </w:p>
        </w:tc>
        <w:tc>
          <w:tcPr>
            <w:tcW w:w="540" w:type="dxa"/>
            <w:tcBorders>
              <w:top w:val="single" w:sz="4" w:space="0" w:color="auto"/>
              <w:left w:val="single" w:sz="4" w:space="0" w:color="auto"/>
              <w:bottom w:val="single" w:sz="12"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6/29</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6/30</w:t>
            </w: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sz w:val="16"/>
                <w:szCs w:val="16"/>
              </w:rPr>
            </w:pP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C36B7B" w:rsidRPr="000351C3" w:rsidRDefault="00C36B7B" w:rsidP="00C36B7B">
            <w:pPr>
              <w:ind w:left="57" w:right="113" w:firstLine="40"/>
              <w:jc w:val="center"/>
              <w:rPr>
                <w:rFonts w:ascii="新細明體" w:hAnsi="新細明體"/>
                <w:color w:val="000000" w:themeColor="text1"/>
                <w:sz w:val="16"/>
                <w:szCs w:val="16"/>
              </w:rPr>
            </w:pPr>
          </w:p>
        </w:tc>
        <w:tc>
          <w:tcPr>
            <w:tcW w:w="1680" w:type="dxa"/>
            <w:tcBorders>
              <w:top w:val="single" w:sz="4" w:space="0" w:color="auto"/>
              <w:left w:val="single" w:sz="4" w:space="0" w:color="auto"/>
              <w:bottom w:val="single" w:sz="12" w:space="0" w:color="auto"/>
              <w:right w:val="single" w:sz="4" w:space="0" w:color="auto"/>
            </w:tcBorders>
          </w:tcPr>
          <w:p w:rsidR="00C36B7B" w:rsidRPr="000351C3" w:rsidRDefault="00C36B7B" w:rsidP="00C36B7B">
            <w:pPr>
              <w:ind w:left="57" w:right="57"/>
              <w:rPr>
                <w:rFonts w:ascii="新細明體" w:hAnsi="新細明體"/>
                <w:b/>
                <w:color w:val="000000" w:themeColor="text1"/>
                <w:sz w:val="16"/>
                <w:szCs w:val="16"/>
              </w:rPr>
            </w:pPr>
            <w:r w:rsidRPr="000351C3">
              <w:rPr>
                <w:rFonts w:ascii="新細明體" w:hAnsi="新細明體" w:hint="eastAsia"/>
                <w:b/>
                <w:color w:val="000000" w:themeColor="text1"/>
                <w:sz w:val="16"/>
                <w:szCs w:val="16"/>
              </w:rPr>
              <w:t>預定定期三</w:t>
            </w:r>
          </w:p>
        </w:tc>
        <w:tc>
          <w:tcPr>
            <w:tcW w:w="1080" w:type="dxa"/>
            <w:tcBorders>
              <w:top w:val="single" w:sz="4" w:space="0" w:color="auto"/>
              <w:left w:val="single" w:sz="4" w:space="0" w:color="auto"/>
              <w:bottom w:val="single" w:sz="12" w:space="0" w:color="auto"/>
              <w:right w:val="single" w:sz="4" w:space="0" w:color="auto"/>
            </w:tcBorders>
          </w:tcPr>
          <w:p w:rsidR="00C36B7B" w:rsidRPr="000351C3" w:rsidRDefault="00C36B7B" w:rsidP="00C36B7B">
            <w:pPr>
              <w:ind w:leftChars="10" w:left="24" w:rightChars="10" w:right="24"/>
              <w:rPr>
                <w:rFonts w:ascii="DFMingStd-W5" w:eastAsia="DFMingStd-W5"/>
                <w:color w:val="000000" w:themeColor="text1"/>
                <w:kern w:val="0"/>
                <w:sz w:val="20"/>
                <w:szCs w:val="20"/>
              </w:rPr>
            </w:pPr>
          </w:p>
        </w:tc>
        <w:tc>
          <w:tcPr>
            <w:tcW w:w="1680" w:type="dxa"/>
            <w:tcBorders>
              <w:top w:val="single" w:sz="4" w:space="0" w:color="auto"/>
              <w:left w:val="single" w:sz="4" w:space="0" w:color="auto"/>
              <w:bottom w:val="single" w:sz="12" w:space="0" w:color="auto"/>
              <w:right w:val="single" w:sz="4" w:space="0" w:color="auto"/>
            </w:tcBorders>
          </w:tcPr>
          <w:p w:rsidR="00C36B7B" w:rsidRPr="000351C3" w:rsidRDefault="00C36B7B" w:rsidP="00C36B7B">
            <w:pPr>
              <w:autoSpaceDE w:val="0"/>
              <w:autoSpaceDN w:val="0"/>
              <w:adjustRightInd w:val="0"/>
              <w:spacing w:line="240" w:lineRule="atLeast"/>
              <w:ind w:left="57" w:right="57"/>
              <w:rPr>
                <w:rFonts w:ascii="新細明體" w:hAnsi="新細明體"/>
                <w:color w:val="000000" w:themeColor="text1"/>
                <w:sz w:val="16"/>
                <w:szCs w:val="16"/>
              </w:rPr>
            </w:pPr>
          </w:p>
        </w:tc>
        <w:tc>
          <w:tcPr>
            <w:tcW w:w="360" w:type="dxa"/>
            <w:tcBorders>
              <w:top w:val="single" w:sz="4" w:space="0" w:color="auto"/>
              <w:left w:val="single" w:sz="4" w:space="0" w:color="auto"/>
              <w:bottom w:val="single" w:sz="12" w:space="0" w:color="auto"/>
              <w:right w:val="single" w:sz="4" w:space="0" w:color="auto"/>
            </w:tcBorders>
            <w:vAlign w:val="center"/>
          </w:tcPr>
          <w:p w:rsidR="00C36B7B" w:rsidRPr="000351C3" w:rsidRDefault="00C36B7B" w:rsidP="00C36B7B">
            <w:pPr>
              <w:ind w:left="57" w:right="57"/>
              <w:jc w:val="center"/>
              <w:rPr>
                <w:rFonts w:ascii="新細明體" w:hAnsi="新細明體"/>
                <w:color w:val="000000" w:themeColor="text1"/>
                <w:sz w:val="16"/>
                <w:szCs w:val="16"/>
              </w:rPr>
            </w:pPr>
          </w:p>
        </w:tc>
        <w:tc>
          <w:tcPr>
            <w:tcW w:w="960" w:type="dxa"/>
            <w:tcBorders>
              <w:top w:val="single" w:sz="4" w:space="0" w:color="auto"/>
              <w:left w:val="single" w:sz="4" w:space="0" w:color="auto"/>
              <w:bottom w:val="single" w:sz="12" w:space="0" w:color="auto"/>
              <w:right w:val="single" w:sz="4" w:space="0" w:color="auto"/>
            </w:tcBorders>
          </w:tcPr>
          <w:p w:rsidR="00C36B7B" w:rsidRPr="000351C3" w:rsidRDefault="00C36B7B" w:rsidP="00C36B7B">
            <w:pPr>
              <w:tabs>
                <w:tab w:val="left" w:pos="142"/>
              </w:tabs>
              <w:ind w:left="57" w:right="57"/>
              <w:rPr>
                <w:rFonts w:ascii="新細明體" w:hAnsi="新細明體"/>
                <w:color w:val="000000" w:themeColor="text1"/>
                <w:sz w:val="16"/>
                <w:szCs w:val="16"/>
              </w:rPr>
            </w:pPr>
          </w:p>
        </w:tc>
        <w:tc>
          <w:tcPr>
            <w:tcW w:w="960" w:type="dxa"/>
            <w:tcBorders>
              <w:top w:val="single" w:sz="4" w:space="0" w:color="auto"/>
              <w:left w:val="single" w:sz="4" w:space="0" w:color="auto"/>
              <w:bottom w:val="single" w:sz="12" w:space="0" w:color="auto"/>
              <w:right w:val="single" w:sz="4" w:space="0" w:color="auto"/>
            </w:tcBorders>
          </w:tcPr>
          <w:p w:rsidR="00C36B7B" w:rsidRPr="000351C3" w:rsidRDefault="00C36B7B" w:rsidP="00C36B7B">
            <w:pPr>
              <w:autoSpaceDE w:val="0"/>
              <w:autoSpaceDN w:val="0"/>
              <w:adjustRightInd w:val="0"/>
              <w:spacing w:line="240" w:lineRule="atLeast"/>
              <w:ind w:left="57" w:right="57"/>
              <w:rPr>
                <w:rFonts w:ascii="新細明體" w:hAnsi="新細明體"/>
                <w:color w:val="000000" w:themeColor="text1"/>
                <w:sz w:val="16"/>
                <w:szCs w:val="16"/>
              </w:rPr>
            </w:pPr>
          </w:p>
        </w:tc>
        <w:tc>
          <w:tcPr>
            <w:tcW w:w="1320" w:type="dxa"/>
            <w:tcBorders>
              <w:top w:val="single" w:sz="4" w:space="0" w:color="auto"/>
              <w:left w:val="single" w:sz="4" w:space="0" w:color="auto"/>
              <w:bottom w:val="single" w:sz="12" w:space="0" w:color="auto"/>
              <w:right w:val="single" w:sz="4" w:space="0" w:color="auto"/>
            </w:tcBorders>
          </w:tcPr>
          <w:p w:rsidR="00C36B7B" w:rsidRPr="000351C3" w:rsidRDefault="00C36B7B" w:rsidP="00C36B7B">
            <w:pPr>
              <w:autoSpaceDE w:val="0"/>
              <w:autoSpaceDN w:val="0"/>
              <w:adjustRightInd w:val="0"/>
              <w:ind w:left="57" w:right="57"/>
              <w:rPr>
                <w:rFonts w:ascii="新細明體" w:hAnsi="新細明體"/>
                <w:color w:val="000000" w:themeColor="text1"/>
                <w:sz w:val="16"/>
                <w:szCs w:val="16"/>
              </w:rPr>
            </w:pPr>
          </w:p>
        </w:tc>
        <w:tc>
          <w:tcPr>
            <w:tcW w:w="840" w:type="dxa"/>
            <w:tcBorders>
              <w:top w:val="single" w:sz="4" w:space="0" w:color="auto"/>
              <w:left w:val="single" w:sz="4" w:space="0" w:color="auto"/>
              <w:bottom w:val="single" w:sz="12" w:space="0" w:color="auto"/>
              <w:right w:val="single" w:sz="12" w:space="0" w:color="auto"/>
            </w:tcBorders>
          </w:tcPr>
          <w:p w:rsidR="00C36B7B" w:rsidRPr="000351C3" w:rsidRDefault="00C36B7B" w:rsidP="00C36B7B">
            <w:pPr>
              <w:autoSpaceDE w:val="0"/>
              <w:autoSpaceDN w:val="0"/>
              <w:adjustRightInd w:val="0"/>
              <w:ind w:left="57" w:right="57"/>
              <w:rPr>
                <w:rFonts w:ascii="新細明體" w:hAnsi="新細明體"/>
                <w:color w:val="000000" w:themeColor="text1"/>
                <w:sz w:val="16"/>
                <w:szCs w:val="16"/>
              </w:rPr>
            </w:pPr>
          </w:p>
        </w:tc>
      </w:tr>
    </w:tbl>
    <w:p w:rsidR="00C36B7B" w:rsidRDefault="00C36B7B" w:rsidP="00C36B7B">
      <w:pPr>
        <w:jc w:val="both"/>
        <w:rPr>
          <w:color w:val="000000" w:themeColor="text1"/>
        </w:rPr>
      </w:pPr>
    </w:p>
    <w:p w:rsidR="00C36B7B" w:rsidRDefault="00C36B7B" w:rsidP="00C36B7B">
      <w:pPr>
        <w:jc w:val="both"/>
        <w:rPr>
          <w:color w:val="000000" w:themeColor="text1"/>
        </w:rPr>
      </w:pPr>
    </w:p>
    <w:p w:rsidR="00C36B7B" w:rsidRDefault="00C36B7B" w:rsidP="00C36B7B">
      <w:pPr>
        <w:jc w:val="both"/>
        <w:rPr>
          <w:color w:val="000000" w:themeColor="text1"/>
        </w:rPr>
      </w:pPr>
    </w:p>
    <w:p w:rsidR="00C36B7B" w:rsidRPr="000351C3" w:rsidRDefault="00C36B7B" w:rsidP="00C36B7B">
      <w:pPr>
        <w:jc w:val="both"/>
        <w:rPr>
          <w:color w:val="000000" w:themeColor="text1"/>
        </w:rPr>
      </w:pPr>
    </w:p>
    <w:p w:rsidR="00C36B7B" w:rsidRPr="000351C3" w:rsidRDefault="00C36B7B" w:rsidP="00C36B7B">
      <w:pPr>
        <w:jc w:val="center"/>
        <w:rPr>
          <w:rFonts w:ascii="標楷體" w:eastAsia="標楷體" w:hAnsi="標楷體"/>
          <w:b/>
          <w:bCs/>
          <w:color w:val="000000" w:themeColor="text1"/>
          <w:sz w:val="28"/>
        </w:rPr>
      </w:pPr>
      <w:r w:rsidRPr="000351C3">
        <w:rPr>
          <w:rFonts w:ascii="標楷體" w:eastAsia="標楷體" w:hAnsi="標楷體" w:hint="eastAsia"/>
          <w:b/>
          <w:color w:val="000000" w:themeColor="text1"/>
          <w:sz w:val="28"/>
        </w:rPr>
        <w:t>桃園市楊明國民中學 108學年度第二學期八年級</w:t>
      </w:r>
      <w:r w:rsidRPr="000351C3">
        <w:rPr>
          <w:rFonts w:ascii="標楷體" w:eastAsia="標楷體" w:hAnsi="標楷體" w:hint="eastAsia"/>
          <w:b/>
          <w:color w:val="000000" w:themeColor="text1"/>
          <w:sz w:val="28"/>
          <w:u w:val="single"/>
        </w:rPr>
        <w:t xml:space="preserve">自然 </w:t>
      </w:r>
      <w:r w:rsidRPr="000351C3">
        <w:rPr>
          <w:rFonts w:ascii="標楷體" w:eastAsia="標楷體" w:hAnsi="標楷體" w:hint="eastAsia"/>
          <w:b/>
          <w:color w:val="000000" w:themeColor="text1"/>
          <w:sz w:val="28"/>
        </w:rPr>
        <w:t xml:space="preserve">領域課程計畫 </w:t>
      </w:r>
      <w:r w:rsidRPr="000351C3">
        <w:rPr>
          <w:rFonts w:ascii="標楷體" w:eastAsia="標楷體" w:hAnsi="標楷體" w:hint="eastAsia"/>
          <w:b/>
          <w:bCs/>
          <w:color w:val="000000" w:themeColor="text1"/>
          <w:sz w:val="28"/>
        </w:rPr>
        <w:t>康軒</w:t>
      </w:r>
      <w:r w:rsidRPr="000351C3">
        <w:rPr>
          <w:rFonts w:ascii="標楷體" w:eastAsia="標楷體" w:hAnsi="標楷體" w:hint="eastAsia"/>
          <w:b/>
          <w:bCs/>
          <w:color w:val="000000" w:themeColor="text1"/>
          <w:sz w:val="28"/>
          <w:u w:val="single"/>
        </w:rPr>
        <w:t xml:space="preserve"> </w:t>
      </w:r>
      <w:r w:rsidRPr="000351C3">
        <w:rPr>
          <w:rFonts w:ascii="標楷體" w:eastAsia="標楷體" w:hAnsi="標楷體" w:hint="eastAsia"/>
          <w:b/>
          <w:bCs/>
          <w:color w:val="000000" w:themeColor="text1"/>
          <w:sz w:val="28"/>
        </w:rPr>
        <w:t>版第</w:t>
      </w:r>
      <w:r w:rsidRPr="000351C3">
        <w:rPr>
          <w:rFonts w:ascii="標楷體" w:eastAsia="標楷體" w:hAnsi="標楷體" w:hint="eastAsia"/>
          <w:b/>
          <w:bCs/>
          <w:color w:val="000000" w:themeColor="text1"/>
          <w:sz w:val="28"/>
          <w:u w:val="single"/>
        </w:rPr>
        <w:t>四</w:t>
      </w:r>
      <w:r w:rsidRPr="000351C3">
        <w:rPr>
          <w:rFonts w:ascii="標楷體" w:eastAsia="標楷體" w:hAnsi="標楷體" w:hint="eastAsia"/>
          <w:b/>
          <w:bCs/>
          <w:color w:val="000000" w:themeColor="text1"/>
          <w:sz w:val="28"/>
        </w:rPr>
        <w:t xml:space="preserve">冊 </w:t>
      </w:r>
    </w:p>
    <w:p w:rsidR="00C36B7B" w:rsidRPr="000351C3" w:rsidRDefault="00C36B7B" w:rsidP="00C36B7B">
      <w:pPr>
        <w:jc w:val="center"/>
        <w:rPr>
          <w:rFonts w:ascii="標楷體" w:eastAsia="標楷體" w:hAnsi="標楷體"/>
          <w:b/>
          <w:color w:val="000000" w:themeColor="text1"/>
          <w:sz w:val="28"/>
        </w:rPr>
      </w:pPr>
      <w:r w:rsidRPr="000351C3">
        <w:rPr>
          <w:rFonts w:ascii="標楷體" w:eastAsia="標楷體" w:hAnsi="標楷體" w:hint="eastAsia"/>
          <w:b/>
          <w:color w:val="000000" w:themeColor="text1"/>
          <w:sz w:val="28"/>
        </w:rPr>
        <w:t>設計者：</w:t>
      </w:r>
      <w:r w:rsidRPr="000351C3">
        <w:rPr>
          <w:rFonts w:ascii="標楷體" w:eastAsia="標楷體" w:hAnsi="標楷體" w:hint="eastAsia"/>
          <w:b/>
          <w:color w:val="000000" w:themeColor="text1"/>
          <w:sz w:val="28"/>
          <w:u w:val="single"/>
        </w:rPr>
        <w:t xml:space="preserve">  自然領域團隊  </w:t>
      </w:r>
      <w:r w:rsidRPr="000351C3">
        <w:rPr>
          <w:rFonts w:ascii="標楷體" w:eastAsia="標楷體" w:hAnsi="標楷體" w:hint="eastAsia"/>
          <w:b/>
          <w:color w:val="000000" w:themeColor="text1"/>
          <w:sz w:val="28"/>
        </w:rPr>
        <w:t>領域教師</w:t>
      </w:r>
    </w:p>
    <w:p w:rsidR="00C36B7B" w:rsidRPr="000351C3" w:rsidRDefault="00C36B7B" w:rsidP="00C36B7B">
      <w:pPr>
        <w:ind w:firstLine="5"/>
        <w:jc w:val="both"/>
        <w:rPr>
          <w:rFonts w:ascii="標楷體" w:eastAsia="標楷體" w:hAnsi="標楷體"/>
          <w:color w:val="000000" w:themeColor="text1"/>
        </w:rPr>
      </w:pPr>
      <w:r w:rsidRPr="000351C3">
        <w:rPr>
          <w:rFonts w:ascii="標楷體" w:eastAsia="標楷體" w:hAnsi="標楷體" w:hint="eastAsia"/>
          <w:color w:val="000000" w:themeColor="text1"/>
        </w:rPr>
        <w:t>一、本領域每週學習節數：</w:t>
      </w:r>
      <w:r w:rsidRPr="000351C3">
        <w:rPr>
          <w:rFonts w:ascii="標楷體" w:eastAsia="標楷體" w:hAnsi="標楷體" w:hint="eastAsia"/>
          <w:color w:val="000000" w:themeColor="text1"/>
          <w:u w:val="single"/>
        </w:rPr>
        <w:t xml:space="preserve">   4   </w:t>
      </w:r>
      <w:r w:rsidRPr="000351C3">
        <w:rPr>
          <w:rFonts w:ascii="標楷體" w:eastAsia="標楷體" w:hAnsi="標楷體" w:hint="eastAsia"/>
          <w:color w:val="000000" w:themeColor="text1"/>
        </w:rPr>
        <w:t xml:space="preserve">節 </w:t>
      </w:r>
    </w:p>
    <w:p w:rsidR="00C36B7B" w:rsidRPr="000351C3" w:rsidRDefault="00C36B7B" w:rsidP="00C36B7B">
      <w:pPr>
        <w:ind w:firstLine="5"/>
        <w:jc w:val="both"/>
        <w:rPr>
          <w:rFonts w:ascii="標楷體" w:eastAsia="標楷體" w:hAnsi="標楷體"/>
          <w:color w:val="000000" w:themeColor="text1"/>
        </w:rPr>
      </w:pPr>
      <w:r w:rsidRPr="000351C3">
        <w:rPr>
          <w:rFonts w:ascii="標楷體" w:eastAsia="標楷體" w:hAnsi="標楷體" w:hint="eastAsia"/>
          <w:color w:val="000000" w:themeColor="text1"/>
        </w:rPr>
        <w:t>二、實施原則: 請盡量符合進度</w:t>
      </w:r>
      <w:r w:rsidRPr="000351C3">
        <w:rPr>
          <w:rFonts w:ascii="新細明體" w:hAnsi="新細明體" w:hint="eastAsia"/>
          <w:color w:val="000000" w:themeColor="text1"/>
        </w:rPr>
        <w:t>，</w:t>
      </w:r>
      <w:r w:rsidRPr="000351C3">
        <w:rPr>
          <w:rFonts w:ascii="標楷體" w:eastAsia="標楷體" w:hAnsi="標楷體" w:hint="eastAsia"/>
          <w:color w:val="000000" w:themeColor="text1"/>
        </w:rPr>
        <w:t>務必在每次定期評量時完成進度範圍</w:t>
      </w:r>
    </w:p>
    <w:p w:rsidR="00C36B7B" w:rsidRPr="000351C3" w:rsidRDefault="00C36B7B" w:rsidP="00C36B7B">
      <w:pPr>
        <w:spacing w:line="0" w:lineRule="atLeast"/>
        <w:jc w:val="both"/>
        <w:rPr>
          <w:rFonts w:ascii="標楷體" w:eastAsia="標楷體" w:hAnsi="標楷體"/>
          <w:color w:val="000000" w:themeColor="text1"/>
        </w:rPr>
      </w:pPr>
      <w:r w:rsidRPr="000351C3">
        <w:rPr>
          <w:rFonts w:ascii="標楷體" w:eastAsia="標楷體" w:hAnsi="標楷體" w:hint="eastAsia"/>
          <w:color w:val="000000" w:themeColor="text1"/>
        </w:rPr>
        <w:t>三、本學期學習總目標：</w:t>
      </w:r>
    </w:p>
    <w:p w:rsidR="00C36B7B" w:rsidRPr="000351C3" w:rsidRDefault="00C36B7B" w:rsidP="00C36B7B">
      <w:pPr>
        <w:pStyle w:val="1"/>
        <w:ind w:right="57"/>
        <w:jc w:val="left"/>
        <w:rPr>
          <w:rFonts w:ascii="新細明體" w:eastAsia="新細明體" w:hAnsi="新細明體"/>
          <w:color w:val="000000" w:themeColor="text1"/>
          <w:sz w:val="22"/>
          <w:szCs w:val="22"/>
        </w:rPr>
      </w:pPr>
      <w:r w:rsidRPr="000351C3">
        <w:rPr>
          <w:rFonts w:ascii="新細明體" w:eastAsia="新細明體" w:hAnsi="新細明體"/>
          <w:color w:val="000000" w:themeColor="text1"/>
          <w:sz w:val="22"/>
          <w:szCs w:val="22"/>
        </w:rPr>
        <w:t>1.</w:t>
      </w:r>
      <w:r w:rsidRPr="000351C3">
        <w:rPr>
          <w:rFonts w:ascii="新細明體" w:eastAsia="新細明體" w:hAnsi="新細明體" w:hint="eastAsia"/>
          <w:color w:val="000000" w:themeColor="text1"/>
          <w:sz w:val="22"/>
          <w:szCs w:val="22"/>
        </w:rPr>
        <w:t>了解化學反應的內涵與其重要相關學說。</w:t>
      </w:r>
    </w:p>
    <w:p w:rsidR="00C36B7B" w:rsidRPr="000351C3" w:rsidRDefault="00C36B7B" w:rsidP="00C36B7B">
      <w:pPr>
        <w:pStyle w:val="1"/>
        <w:ind w:right="57"/>
        <w:jc w:val="left"/>
        <w:rPr>
          <w:rFonts w:ascii="新細明體" w:eastAsia="新細明體" w:hAnsi="新細明體"/>
          <w:color w:val="000000" w:themeColor="text1"/>
          <w:sz w:val="22"/>
          <w:szCs w:val="22"/>
        </w:rPr>
      </w:pPr>
      <w:r w:rsidRPr="000351C3">
        <w:rPr>
          <w:rFonts w:ascii="新細明體" w:eastAsia="新細明體" w:hAnsi="新細明體"/>
          <w:color w:val="000000" w:themeColor="text1"/>
          <w:sz w:val="22"/>
          <w:szCs w:val="22"/>
        </w:rPr>
        <w:t>2.</w:t>
      </w:r>
      <w:r w:rsidRPr="000351C3">
        <w:rPr>
          <w:rFonts w:ascii="新細明體" w:eastAsia="新細明體" w:hAnsi="新細明體" w:hint="eastAsia"/>
          <w:color w:val="000000" w:themeColor="text1"/>
          <w:sz w:val="22"/>
          <w:szCs w:val="22"/>
        </w:rPr>
        <w:t>認識氧化與還原反應及應用。</w:t>
      </w:r>
    </w:p>
    <w:p w:rsidR="00C36B7B" w:rsidRPr="000351C3" w:rsidRDefault="00C36B7B" w:rsidP="00C36B7B">
      <w:pPr>
        <w:pStyle w:val="1"/>
        <w:ind w:right="57"/>
        <w:jc w:val="left"/>
        <w:rPr>
          <w:rFonts w:ascii="新細明體" w:eastAsia="新細明體" w:hAnsi="新細明體"/>
          <w:color w:val="000000" w:themeColor="text1"/>
          <w:sz w:val="22"/>
          <w:szCs w:val="22"/>
        </w:rPr>
      </w:pPr>
      <w:r w:rsidRPr="000351C3">
        <w:rPr>
          <w:rFonts w:ascii="新細明體" w:eastAsia="新細明體" w:hAnsi="新細明體"/>
          <w:color w:val="000000" w:themeColor="text1"/>
          <w:sz w:val="22"/>
          <w:szCs w:val="22"/>
        </w:rPr>
        <w:t>3.</w:t>
      </w:r>
      <w:r w:rsidRPr="000351C3">
        <w:rPr>
          <w:rFonts w:ascii="新細明體" w:eastAsia="新細明體" w:hAnsi="新細明體" w:hint="eastAsia"/>
          <w:color w:val="000000" w:themeColor="text1"/>
          <w:sz w:val="22"/>
          <w:szCs w:val="22"/>
        </w:rPr>
        <w:t>知道酸鹼鹽等物質的性質及其在生活中的應用。</w:t>
      </w:r>
    </w:p>
    <w:p w:rsidR="00C36B7B" w:rsidRPr="000351C3" w:rsidRDefault="00C36B7B" w:rsidP="00C36B7B">
      <w:pPr>
        <w:pStyle w:val="1"/>
        <w:ind w:right="57"/>
        <w:jc w:val="left"/>
        <w:rPr>
          <w:rFonts w:ascii="新細明體" w:eastAsia="新細明體" w:hAnsi="新細明體"/>
          <w:color w:val="000000" w:themeColor="text1"/>
          <w:sz w:val="22"/>
          <w:szCs w:val="22"/>
        </w:rPr>
      </w:pPr>
      <w:r w:rsidRPr="000351C3">
        <w:rPr>
          <w:rFonts w:ascii="新細明體" w:eastAsia="新細明體" w:hAnsi="新細明體" w:hint="eastAsia"/>
          <w:color w:val="000000" w:themeColor="text1"/>
          <w:sz w:val="22"/>
          <w:szCs w:val="22"/>
        </w:rPr>
        <w:t>4.學習反應速率與平衡。</w:t>
      </w:r>
    </w:p>
    <w:p w:rsidR="00C36B7B" w:rsidRPr="000351C3" w:rsidRDefault="00C36B7B" w:rsidP="00C36B7B">
      <w:pPr>
        <w:pStyle w:val="1"/>
        <w:ind w:right="57"/>
        <w:jc w:val="left"/>
        <w:rPr>
          <w:rFonts w:ascii="新細明體" w:eastAsia="新細明體" w:hAnsi="新細明體"/>
          <w:color w:val="000000" w:themeColor="text1"/>
          <w:sz w:val="22"/>
          <w:szCs w:val="22"/>
        </w:rPr>
      </w:pPr>
      <w:r w:rsidRPr="000351C3">
        <w:rPr>
          <w:rFonts w:ascii="新細明體" w:eastAsia="新細明體" w:hAnsi="新細明體" w:hint="eastAsia"/>
          <w:color w:val="000000" w:themeColor="text1"/>
          <w:sz w:val="22"/>
          <w:szCs w:val="22"/>
        </w:rPr>
        <w:t>5</w:t>
      </w:r>
      <w:r w:rsidRPr="000351C3">
        <w:rPr>
          <w:rFonts w:ascii="新細明體" w:eastAsia="新細明體" w:hAnsi="新細明體"/>
          <w:color w:val="000000" w:themeColor="text1"/>
          <w:sz w:val="22"/>
          <w:szCs w:val="22"/>
        </w:rPr>
        <w:t>.</w:t>
      </w:r>
      <w:r w:rsidRPr="000351C3">
        <w:rPr>
          <w:rFonts w:ascii="新細明體" w:eastAsia="新細明體" w:hAnsi="新細明體" w:hint="eastAsia"/>
          <w:color w:val="000000" w:themeColor="text1"/>
          <w:sz w:val="22"/>
          <w:szCs w:val="22"/>
        </w:rPr>
        <w:t>知道什麼是有機化合物以及認識生活中常見的有機化合物。</w:t>
      </w:r>
    </w:p>
    <w:p w:rsidR="00C36B7B" w:rsidRPr="000351C3" w:rsidRDefault="00C36B7B" w:rsidP="00C36B7B">
      <w:pPr>
        <w:pStyle w:val="1"/>
        <w:jc w:val="left"/>
        <w:rPr>
          <w:rFonts w:ascii="新細明體" w:eastAsia="新細明體" w:hAnsi="新細明體"/>
          <w:color w:val="000000" w:themeColor="text1"/>
          <w:sz w:val="22"/>
          <w:szCs w:val="22"/>
        </w:rPr>
      </w:pPr>
      <w:r w:rsidRPr="000351C3">
        <w:rPr>
          <w:rFonts w:ascii="新細明體" w:eastAsia="新細明體" w:hAnsi="新細明體" w:hint="eastAsia"/>
          <w:color w:val="000000" w:themeColor="text1"/>
          <w:sz w:val="22"/>
          <w:szCs w:val="22"/>
        </w:rPr>
        <w:t>6</w:t>
      </w:r>
      <w:r w:rsidRPr="000351C3">
        <w:rPr>
          <w:rFonts w:ascii="新細明體" w:eastAsia="新細明體" w:hAnsi="新細明體"/>
          <w:color w:val="000000" w:themeColor="text1"/>
          <w:sz w:val="22"/>
          <w:szCs w:val="22"/>
        </w:rPr>
        <w:t>.</w:t>
      </w:r>
      <w:r w:rsidRPr="000351C3">
        <w:rPr>
          <w:rFonts w:ascii="Times New Roman" w:eastAsia="新細明體" w:hint="eastAsia"/>
          <w:color w:val="000000" w:themeColor="text1"/>
          <w:sz w:val="22"/>
          <w:szCs w:val="22"/>
        </w:rPr>
        <w:t>探討自然界中，各種力的作用與現象。</w:t>
      </w:r>
    </w:p>
    <w:p w:rsidR="00C36B7B" w:rsidRPr="000351C3" w:rsidRDefault="00C36B7B" w:rsidP="00C36B7B">
      <w:pPr>
        <w:jc w:val="both"/>
        <w:rPr>
          <w:color w:val="000000" w:themeColor="text1"/>
        </w:rPr>
      </w:pPr>
      <w:r w:rsidRPr="000351C3">
        <w:rPr>
          <w:rFonts w:ascii="標楷體" w:eastAsia="標楷體" w:hAnsi="標楷體" w:hint="eastAsia"/>
          <w:color w:val="000000" w:themeColor="text1"/>
        </w:rPr>
        <w:t>四、本學期課程內涵：</w:t>
      </w:r>
    </w:p>
    <w:tbl>
      <w:tblPr>
        <w:tblW w:w="10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540"/>
        <w:gridCol w:w="480"/>
        <w:gridCol w:w="480"/>
        <w:gridCol w:w="1680"/>
        <w:gridCol w:w="1080"/>
        <w:gridCol w:w="1680"/>
        <w:gridCol w:w="360"/>
        <w:gridCol w:w="960"/>
        <w:gridCol w:w="960"/>
        <w:gridCol w:w="1320"/>
        <w:gridCol w:w="840"/>
      </w:tblGrid>
      <w:tr w:rsidR="00C36B7B" w:rsidRPr="000351C3" w:rsidTr="00C36B7B">
        <w:trPr>
          <w:cantSplit/>
          <w:trHeight w:val="1396"/>
          <w:tblHeader/>
        </w:trPr>
        <w:tc>
          <w:tcPr>
            <w:tcW w:w="448" w:type="dxa"/>
            <w:tcBorders>
              <w:top w:val="single" w:sz="12" w:space="0" w:color="auto"/>
              <w:left w:val="single" w:sz="12" w:space="0" w:color="auto"/>
              <w:bottom w:val="single" w:sz="4" w:space="0" w:color="auto"/>
              <w:right w:val="single" w:sz="4" w:space="0" w:color="auto"/>
            </w:tcBorders>
            <w:shd w:val="clear" w:color="auto" w:fill="FBD4B4"/>
            <w:textDirection w:val="tbRlV"/>
            <w:vAlign w:val="center"/>
          </w:tcPr>
          <w:p w:rsidR="00C36B7B" w:rsidRPr="000351C3" w:rsidRDefault="00C36B7B" w:rsidP="00C36B7B">
            <w:pPr>
              <w:ind w:left="113" w:right="113"/>
              <w:jc w:val="center"/>
              <w:rPr>
                <w:rFonts w:eastAsia="細明體"/>
                <w:color w:val="000000" w:themeColor="text1"/>
                <w:w w:val="120"/>
              </w:rPr>
            </w:pPr>
            <w:r w:rsidRPr="000351C3">
              <w:rPr>
                <w:rFonts w:eastAsia="細明體" w:hint="eastAsia"/>
                <w:color w:val="000000" w:themeColor="text1"/>
                <w:w w:val="120"/>
              </w:rPr>
              <w:t>起訖週次</w:t>
            </w:r>
          </w:p>
        </w:tc>
        <w:tc>
          <w:tcPr>
            <w:tcW w:w="54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C36B7B" w:rsidRPr="000351C3" w:rsidRDefault="00C36B7B" w:rsidP="00C36B7B">
            <w:pPr>
              <w:ind w:left="113" w:right="113"/>
              <w:jc w:val="center"/>
              <w:rPr>
                <w:rFonts w:eastAsia="細明體"/>
                <w:color w:val="000000" w:themeColor="text1"/>
                <w:w w:val="120"/>
              </w:rPr>
            </w:pPr>
            <w:r w:rsidRPr="000351C3">
              <w:rPr>
                <w:rFonts w:eastAsia="細明體" w:hint="eastAsia"/>
                <w:color w:val="000000" w:themeColor="text1"/>
                <w:w w:val="120"/>
              </w:rPr>
              <w:t>起訖日期</w:t>
            </w:r>
          </w:p>
        </w:tc>
        <w:tc>
          <w:tcPr>
            <w:tcW w:w="48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C36B7B" w:rsidRPr="000351C3" w:rsidRDefault="00C36B7B" w:rsidP="00C36B7B">
            <w:pPr>
              <w:ind w:left="113" w:right="113"/>
              <w:jc w:val="center"/>
              <w:rPr>
                <w:rFonts w:eastAsia="細明體"/>
                <w:color w:val="000000" w:themeColor="text1"/>
                <w:w w:val="120"/>
              </w:rPr>
            </w:pPr>
            <w:r w:rsidRPr="000351C3">
              <w:rPr>
                <w:rFonts w:eastAsia="細明體" w:hint="eastAsia"/>
                <w:color w:val="000000" w:themeColor="text1"/>
                <w:w w:val="120"/>
              </w:rPr>
              <w:t>主</w:t>
            </w:r>
            <w:r w:rsidRPr="000351C3">
              <w:rPr>
                <w:rFonts w:eastAsia="細明體" w:hint="eastAsia"/>
                <w:color w:val="000000" w:themeColor="text1"/>
                <w:w w:val="120"/>
              </w:rPr>
              <w:t xml:space="preserve">    </w:t>
            </w:r>
            <w:r w:rsidRPr="000351C3">
              <w:rPr>
                <w:rFonts w:eastAsia="細明體" w:hint="eastAsia"/>
                <w:color w:val="000000" w:themeColor="text1"/>
                <w:w w:val="120"/>
              </w:rPr>
              <w:t>題</w:t>
            </w:r>
          </w:p>
        </w:tc>
        <w:tc>
          <w:tcPr>
            <w:tcW w:w="48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C36B7B" w:rsidRPr="000351C3" w:rsidRDefault="00C36B7B" w:rsidP="00C36B7B">
            <w:pPr>
              <w:ind w:left="113" w:right="113"/>
              <w:jc w:val="center"/>
              <w:rPr>
                <w:rFonts w:eastAsia="細明體"/>
                <w:color w:val="000000" w:themeColor="text1"/>
                <w:w w:val="120"/>
              </w:rPr>
            </w:pPr>
            <w:r w:rsidRPr="000351C3">
              <w:rPr>
                <w:rFonts w:eastAsia="細明體" w:hint="eastAsia"/>
                <w:color w:val="000000" w:themeColor="text1"/>
                <w:w w:val="120"/>
              </w:rPr>
              <w:t>單元名稱</w:t>
            </w:r>
          </w:p>
        </w:tc>
        <w:tc>
          <w:tcPr>
            <w:tcW w:w="1680" w:type="dxa"/>
            <w:tcBorders>
              <w:top w:val="single" w:sz="12" w:space="0" w:color="auto"/>
              <w:left w:val="single" w:sz="4" w:space="0" w:color="auto"/>
              <w:bottom w:val="single" w:sz="4" w:space="0" w:color="auto"/>
              <w:right w:val="single" w:sz="4" w:space="0" w:color="auto"/>
            </w:tcBorders>
            <w:shd w:val="clear" w:color="auto" w:fill="FBD4B4"/>
            <w:vAlign w:val="center"/>
          </w:tcPr>
          <w:p w:rsidR="00C36B7B" w:rsidRPr="000351C3" w:rsidRDefault="00C36B7B" w:rsidP="00C36B7B">
            <w:pPr>
              <w:jc w:val="center"/>
              <w:rPr>
                <w:rFonts w:eastAsia="細明體"/>
                <w:color w:val="000000" w:themeColor="text1"/>
                <w:szCs w:val="20"/>
              </w:rPr>
            </w:pPr>
            <w:r w:rsidRPr="000351C3">
              <w:rPr>
                <w:rFonts w:eastAsia="細明體" w:hint="eastAsia"/>
                <w:color w:val="000000" w:themeColor="text1"/>
                <w:szCs w:val="20"/>
              </w:rPr>
              <w:t>對應能力指標</w:t>
            </w:r>
          </w:p>
        </w:tc>
        <w:tc>
          <w:tcPr>
            <w:tcW w:w="1080" w:type="dxa"/>
            <w:tcBorders>
              <w:top w:val="single" w:sz="12" w:space="0" w:color="auto"/>
              <w:left w:val="single" w:sz="4" w:space="0" w:color="auto"/>
              <w:bottom w:val="single" w:sz="4" w:space="0" w:color="auto"/>
              <w:right w:val="single" w:sz="4" w:space="0" w:color="auto"/>
            </w:tcBorders>
            <w:shd w:val="clear" w:color="auto" w:fill="FBD4B4"/>
            <w:vAlign w:val="center"/>
          </w:tcPr>
          <w:p w:rsidR="00C36B7B" w:rsidRPr="000351C3" w:rsidRDefault="00C36B7B" w:rsidP="00C36B7B">
            <w:pPr>
              <w:jc w:val="center"/>
              <w:rPr>
                <w:rFonts w:eastAsia="細明體"/>
                <w:color w:val="000000" w:themeColor="text1"/>
                <w:szCs w:val="20"/>
              </w:rPr>
            </w:pPr>
            <w:r w:rsidRPr="000351C3">
              <w:rPr>
                <w:rFonts w:eastAsia="細明體" w:hint="eastAsia"/>
                <w:color w:val="000000" w:themeColor="text1"/>
                <w:szCs w:val="20"/>
              </w:rPr>
              <w:t>教學</w:t>
            </w:r>
            <w:r w:rsidRPr="000351C3">
              <w:rPr>
                <w:rFonts w:eastAsia="細明體" w:hint="eastAsia"/>
                <w:color w:val="000000" w:themeColor="text1"/>
                <w:szCs w:val="20"/>
              </w:rPr>
              <w:t xml:space="preserve">   </w:t>
            </w:r>
            <w:r w:rsidRPr="000351C3">
              <w:rPr>
                <w:rFonts w:eastAsia="細明體" w:hint="eastAsia"/>
                <w:color w:val="000000" w:themeColor="text1"/>
                <w:szCs w:val="20"/>
              </w:rPr>
              <w:t>目標</w:t>
            </w:r>
          </w:p>
        </w:tc>
        <w:tc>
          <w:tcPr>
            <w:tcW w:w="1680" w:type="dxa"/>
            <w:tcBorders>
              <w:top w:val="single" w:sz="12" w:space="0" w:color="auto"/>
              <w:left w:val="single" w:sz="4" w:space="0" w:color="auto"/>
              <w:bottom w:val="single" w:sz="4" w:space="0" w:color="auto"/>
              <w:right w:val="single" w:sz="4" w:space="0" w:color="auto"/>
            </w:tcBorders>
            <w:shd w:val="clear" w:color="auto" w:fill="FBD4B4"/>
            <w:vAlign w:val="center"/>
          </w:tcPr>
          <w:p w:rsidR="00C36B7B" w:rsidRPr="000351C3" w:rsidRDefault="00C36B7B" w:rsidP="00C36B7B">
            <w:pPr>
              <w:jc w:val="center"/>
              <w:rPr>
                <w:rFonts w:eastAsia="細明體"/>
                <w:color w:val="000000" w:themeColor="text1"/>
              </w:rPr>
            </w:pPr>
            <w:r w:rsidRPr="000351C3">
              <w:rPr>
                <w:rFonts w:eastAsia="細明體" w:hint="eastAsia"/>
                <w:color w:val="000000" w:themeColor="text1"/>
              </w:rPr>
              <w:t>教學活動重點</w:t>
            </w:r>
          </w:p>
        </w:tc>
        <w:tc>
          <w:tcPr>
            <w:tcW w:w="36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C36B7B" w:rsidRPr="000351C3" w:rsidRDefault="00C36B7B" w:rsidP="00C36B7B">
            <w:pPr>
              <w:ind w:left="113" w:right="113"/>
              <w:jc w:val="center"/>
              <w:rPr>
                <w:rFonts w:eastAsia="細明體"/>
                <w:color w:val="000000" w:themeColor="text1"/>
              </w:rPr>
            </w:pPr>
            <w:r w:rsidRPr="000351C3">
              <w:rPr>
                <w:rFonts w:eastAsia="細明體" w:hint="eastAsia"/>
                <w:color w:val="000000" w:themeColor="text1"/>
                <w:w w:val="120"/>
              </w:rPr>
              <w:t>教學節數</w:t>
            </w:r>
          </w:p>
        </w:tc>
        <w:tc>
          <w:tcPr>
            <w:tcW w:w="960" w:type="dxa"/>
            <w:tcBorders>
              <w:top w:val="single" w:sz="12" w:space="0" w:color="auto"/>
              <w:left w:val="single" w:sz="4" w:space="0" w:color="auto"/>
              <w:bottom w:val="single" w:sz="4" w:space="0" w:color="auto"/>
              <w:right w:val="single" w:sz="4" w:space="0" w:color="auto"/>
            </w:tcBorders>
            <w:shd w:val="clear" w:color="auto" w:fill="FBD4B4"/>
            <w:vAlign w:val="center"/>
          </w:tcPr>
          <w:p w:rsidR="00C36B7B" w:rsidRPr="000351C3" w:rsidRDefault="00C36B7B" w:rsidP="00C36B7B">
            <w:pPr>
              <w:jc w:val="center"/>
              <w:rPr>
                <w:rFonts w:eastAsia="細明體"/>
                <w:color w:val="000000" w:themeColor="text1"/>
              </w:rPr>
            </w:pPr>
            <w:r w:rsidRPr="000351C3">
              <w:rPr>
                <w:rFonts w:eastAsia="細明體" w:hint="eastAsia"/>
                <w:color w:val="000000" w:themeColor="text1"/>
              </w:rPr>
              <w:t>教學</w:t>
            </w:r>
            <w:r w:rsidRPr="000351C3">
              <w:rPr>
                <w:rFonts w:eastAsia="細明體" w:hint="eastAsia"/>
                <w:color w:val="000000" w:themeColor="text1"/>
              </w:rPr>
              <w:t xml:space="preserve">  </w:t>
            </w:r>
            <w:r w:rsidRPr="000351C3">
              <w:rPr>
                <w:rFonts w:eastAsia="細明體" w:hint="eastAsia"/>
                <w:color w:val="000000" w:themeColor="text1"/>
              </w:rPr>
              <w:t>資源</w:t>
            </w:r>
          </w:p>
        </w:tc>
        <w:tc>
          <w:tcPr>
            <w:tcW w:w="960" w:type="dxa"/>
            <w:tcBorders>
              <w:top w:val="single" w:sz="12" w:space="0" w:color="auto"/>
              <w:left w:val="single" w:sz="4" w:space="0" w:color="auto"/>
              <w:bottom w:val="single" w:sz="4" w:space="0" w:color="auto"/>
              <w:right w:val="single" w:sz="4" w:space="0" w:color="auto"/>
            </w:tcBorders>
            <w:shd w:val="clear" w:color="auto" w:fill="FBD4B4"/>
            <w:vAlign w:val="center"/>
          </w:tcPr>
          <w:p w:rsidR="00C36B7B" w:rsidRPr="000351C3" w:rsidRDefault="00C36B7B" w:rsidP="00C36B7B">
            <w:pPr>
              <w:jc w:val="center"/>
              <w:rPr>
                <w:rFonts w:eastAsia="細明體"/>
                <w:color w:val="000000" w:themeColor="text1"/>
                <w:w w:val="120"/>
              </w:rPr>
            </w:pPr>
            <w:r w:rsidRPr="000351C3">
              <w:rPr>
                <w:rFonts w:eastAsia="細明體" w:hint="eastAsia"/>
                <w:color w:val="000000" w:themeColor="text1"/>
              </w:rPr>
              <w:t>評量</w:t>
            </w:r>
            <w:r w:rsidRPr="000351C3">
              <w:rPr>
                <w:rFonts w:eastAsia="細明體" w:hint="eastAsia"/>
                <w:color w:val="000000" w:themeColor="text1"/>
              </w:rPr>
              <w:t xml:space="preserve">  </w:t>
            </w:r>
            <w:r w:rsidRPr="000351C3">
              <w:rPr>
                <w:rFonts w:eastAsia="細明體" w:hint="eastAsia"/>
                <w:color w:val="000000" w:themeColor="text1"/>
              </w:rPr>
              <w:t>方式</w:t>
            </w:r>
          </w:p>
        </w:tc>
        <w:tc>
          <w:tcPr>
            <w:tcW w:w="1320" w:type="dxa"/>
            <w:tcBorders>
              <w:top w:val="single" w:sz="12" w:space="0" w:color="auto"/>
              <w:left w:val="single" w:sz="4" w:space="0" w:color="auto"/>
              <w:bottom w:val="single" w:sz="4" w:space="0" w:color="auto"/>
              <w:right w:val="single" w:sz="4" w:space="0" w:color="auto"/>
            </w:tcBorders>
            <w:shd w:val="clear" w:color="auto" w:fill="FBD4B4"/>
            <w:vAlign w:val="center"/>
          </w:tcPr>
          <w:p w:rsidR="00C36B7B" w:rsidRPr="000351C3" w:rsidRDefault="00C36B7B" w:rsidP="00C36B7B">
            <w:pPr>
              <w:jc w:val="center"/>
              <w:rPr>
                <w:rFonts w:eastAsia="細明體"/>
                <w:color w:val="000000" w:themeColor="text1"/>
              </w:rPr>
            </w:pPr>
            <w:r w:rsidRPr="000351C3">
              <w:rPr>
                <w:rFonts w:eastAsia="細明體" w:hint="eastAsia"/>
                <w:color w:val="000000" w:themeColor="text1"/>
              </w:rPr>
              <w:t>重大</w:t>
            </w:r>
            <w:r w:rsidRPr="000351C3">
              <w:rPr>
                <w:rFonts w:eastAsia="細明體" w:hint="eastAsia"/>
                <w:color w:val="000000" w:themeColor="text1"/>
              </w:rPr>
              <w:t xml:space="preserve">     </w:t>
            </w:r>
            <w:r w:rsidRPr="000351C3">
              <w:rPr>
                <w:rFonts w:eastAsia="細明體" w:hint="eastAsia"/>
                <w:color w:val="000000" w:themeColor="text1"/>
              </w:rPr>
              <w:t>議題</w:t>
            </w:r>
          </w:p>
        </w:tc>
        <w:tc>
          <w:tcPr>
            <w:tcW w:w="840" w:type="dxa"/>
            <w:tcBorders>
              <w:top w:val="single" w:sz="12" w:space="0" w:color="auto"/>
              <w:left w:val="single" w:sz="4" w:space="0" w:color="auto"/>
              <w:bottom w:val="single" w:sz="4" w:space="0" w:color="auto"/>
              <w:right w:val="single" w:sz="12" w:space="0" w:color="auto"/>
            </w:tcBorders>
            <w:shd w:val="clear" w:color="auto" w:fill="FBD4B4"/>
            <w:vAlign w:val="center"/>
          </w:tcPr>
          <w:p w:rsidR="00C36B7B" w:rsidRPr="000351C3" w:rsidRDefault="00C36B7B" w:rsidP="00C36B7B">
            <w:pPr>
              <w:jc w:val="center"/>
              <w:rPr>
                <w:rFonts w:eastAsia="細明體"/>
                <w:color w:val="000000" w:themeColor="text1"/>
              </w:rPr>
            </w:pPr>
            <w:r w:rsidRPr="000351C3">
              <w:rPr>
                <w:rFonts w:eastAsia="細明體" w:hint="eastAsia"/>
                <w:color w:val="000000" w:themeColor="text1"/>
              </w:rPr>
              <w:t>十大基本能力</w:t>
            </w:r>
          </w:p>
        </w:tc>
      </w:tr>
      <w:tr w:rsidR="00C36B7B" w:rsidRPr="000351C3" w:rsidTr="00C36B7B">
        <w:trPr>
          <w:cantSplit/>
          <w:trHeight w:val="1251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一</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2/11</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2/14</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第一章 化學反應</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614178304" w:vert="1" w:vertCompress="1"/>
              </w:rPr>
              <w:t>1‧1</w:t>
            </w:r>
            <w:r w:rsidRPr="000351C3">
              <w:rPr>
                <w:rFonts w:ascii="新細明體" w:hAnsi="新細明體" w:hint="eastAsia"/>
                <w:color w:val="000000" w:themeColor="text1"/>
                <w:sz w:val="16"/>
                <w:szCs w:val="16"/>
              </w:rPr>
              <w:t xml:space="preserve"> 質量守恆、</w:t>
            </w:r>
            <w:r w:rsidRPr="000351C3">
              <w:rPr>
                <w:rFonts w:ascii="新細明體" w:hAnsi="新細明體" w:hint="eastAsia"/>
                <w:color w:val="000000" w:themeColor="text1"/>
                <w:w w:val="69"/>
                <w:sz w:val="16"/>
                <w:szCs w:val="16"/>
                <w:eastAsianLayout w:id="-90517760" w:vert="1" w:vertCompress="1"/>
              </w:rPr>
              <w:t>1‧2</w:t>
            </w:r>
            <w:r w:rsidRPr="000351C3">
              <w:rPr>
                <w:rFonts w:ascii="新細明體" w:hAnsi="新細明體" w:hint="eastAsia"/>
                <w:color w:val="000000" w:themeColor="text1"/>
                <w:sz w:val="16"/>
                <w:szCs w:val="16"/>
              </w:rPr>
              <w:t xml:space="preserve"> 細數原子與分子</w:t>
            </w:r>
          </w:p>
        </w:tc>
        <w:tc>
          <w:tcPr>
            <w:tcW w:w="168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-2 能依某一屬性（或規則性）去做有計畫的觀察。</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1"/>
              </w:smartTagPr>
              <w:r w:rsidRPr="000351C3">
                <w:rPr>
                  <w:rFonts w:ascii="新細明體" w:hAnsi="新細明體" w:hint="eastAsia"/>
                  <w:color w:val="000000" w:themeColor="text1"/>
                  <w:sz w:val="16"/>
                  <w:szCs w:val="16"/>
                </w:rPr>
                <w:t>1-4-2</w:t>
              </w:r>
            </w:smartTag>
            <w:r w:rsidRPr="000351C3">
              <w:rPr>
                <w:rFonts w:ascii="新細明體" w:hAnsi="新細明體" w:hint="eastAsia"/>
                <w:color w:val="000000" w:themeColor="text1"/>
                <w:sz w:val="16"/>
                <w:szCs w:val="16"/>
              </w:rPr>
              <w:t>-1 若相同的研究得到不同的結果，研判此不同是否具有關鍵性。</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-1 藉由資料、情境傳來的訊息，形成可試驗的假設。</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-4 能執行實驗，依結果去批判或了解概念、理論、模型的適用性。</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-1 能選用適當的方式登錄及表達資料。</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-5 傾聽別人的報告，並能提出意見或建議。</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2"/>
              </w:smartTagPr>
              <w:r w:rsidRPr="000351C3">
                <w:rPr>
                  <w:rFonts w:ascii="新細明體" w:hAnsi="新細明體" w:hint="eastAsia"/>
                  <w:color w:val="000000" w:themeColor="text1"/>
                  <w:sz w:val="16"/>
                  <w:szCs w:val="16"/>
                </w:rPr>
                <w:t>2-4-4</w:t>
              </w:r>
            </w:smartTag>
            <w:r w:rsidRPr="000351C3">
              <w:rPr>
                <w:rFonts w:ascii="新細明體" w:hAnsi="新細明體" w:hint="eastAsia"/>
                <w:color w:val="000000" w:themeColor="text1"/>
                <w:sz w:val="16"/>
                <w:szCs w:val="16"/>
              </w:rPr>
              <w:t>-6 了解原子量、分子量、碳氫化合物的概念。</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-1 體會「科學」是經由探究、驗證獲得的知識。</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-2 能判別什麼是觀察的現象，什麼是科學理論。</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-4 察覺科學的產生過程雖然嚴謹，但是卻可能因為新的現象被發現或新的觀察角度改變而有不同的詮釋。</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-8 認識作精確信實的紀錄、開放的心胸與可重做實驗來證實等，是維持「科學知識」可信賴性的基礎。</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hint="eastAsia"/>
                  <w:color w:val="000000" w:themeColor="text1"/>
                  <w:sz w:val="16"/>
                  <w:szCs w:val="16"/>
                </w:rPr>
                <w:t>6-4-2</w:t>
              </w:r>
            </w:smartTag>
            <w:r w:rsidRPr="000351C3">
              <w:rPr>
                <w:rFonts w:ascii="新細明體" w:hAnsi="新細明體" w:hint="eastAsia"/>
                <w:color w:val="000000" w:themeColor="text1"/>
                <w:sz w:val="16"/>
                <w:szCs w:val="16"/>
              </w:rPr>
              <w:t>-2 依現有理論，運用演繹推理，推斷應發生的事。</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1.知道質量守恆定律的含義。</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 xml:space="preserve">2.知道一般的化學反應皆遵守質量守恆定律。 </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3.能以道耳頓原子說的內容解釋質量守恆定律。</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4.知道在密閉容器中才可正確觀察到質量守恆定律。</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5.認識原子量的意義及知道原子量是一種質量的比較值。</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6.能從被訂定為比較標準的原子量及其比較數值，求出其他原子的原子量。</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7.學會分子量的求法。</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8.知道一些常見物質的分子量或式量的求法。</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9.認識莫耳數的意義。</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1.說明質量守恆定律的涵義。</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2.介紹道耳頓原子說的內容</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3.以道耳頓原子說解釋質量守恆定律。</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4.以實驗驗證化學反應遵守質量守恆定律。</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5.從碳-12，說明原子量訂定的方式與意義。</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6.說明分子量也是分子質量的比較值，並演示分子量的求法。</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7.舉例說明莫耳數的意義。</w:t>
            </w:r>
          </w:p>
          <w:p w:rsidR="00C36B7B" w:rsidRPr="000351C3" w:rsidRDefault="00C36B7B" w:rsidP="00C36B7B">
            <w:pPr>
              <w:pStyle w:val="4123"/>
              <w:tabs>
                <w:tab w:val="clear" w:pos="142"/>
                <w:tab w:val="left" w:pos="480"/>
              </w:tabs>
              <w:adjustRightInd w:val="0"/>
              <w:snapToGrid w:val="0"/>
              <w:ind w:left="57" w:firstLine="0"/>
              <w:jc w:val="left"/>
              <w:rPr>
                <w:rFonts w:hAnsi="新細明體"/>
                <w:b/>
                <w:color w:val="000000" w:themeColor="text1"/>
                <w:kern w:val="0"/>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pStyle w:val="4123"/>
              <w:tabs>
                <w:tab w:val="clear" w:pos="142"/>
                <w:tab w:val="left" w:pos="480"/>
              </w:tabs>
              <w:ind w:left="57" w:firstLine="0"/>
              <w:jc w:val="center"/>
              <w:rPr>
                <w:rFonts w:hAnsi="新細明體"/>
                <w:color w:val="000000" w:themeColor="text1"/>
                <w:kern w:val="0"/>
                <w:szCs w:val="16"/>
              </w:rPr>
            </w:pPr>
            <w:r w:rsidRPr="000351C3">
              <w:rPr>
                <w:rFonts w:hAnsi="新細明體" w:hint="eastAsia"/>
                <w:color w:val="000000" w:themeColor="text1"/>
                <w:kern w:val="0"/>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1.實驗所需器材及藥品。</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2.道耳頓相關資料。</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3.鋼絲絨、鑷子、上皿天平與酒精燈。</w:t>
            </w:r>
          </w:p>
          <w:p w:rsidR="00C36B7B" w:rsidRPr="000351C3" w:rsidRDefault="00C36B7B" w:rsidP="00C36B7B">
            <w:pPr>
              <w:pStyle w:val="4123"/>
              <w:tabs>
                <w:tab w:val="clear" w:pos="142"/>
                <w:tab w:val="left" w:pos="480"/>
              </w:tabs>
              <w:ind w:left="57" w:firstLine="0"/>
              <w:jc w:val="left"/>
              <w:rPr>
                <w:rFonts w:hAnsi="新細明體"/>
                <w:color w:val="000000" w:themeColor="text1"/>
              </w:rPr>
            </w:pPr>
          </w:p>
          <w:p w:rsidR="00C36B7B" w:rsidRPr="000351C3" w:rsidRDefault="00C36B7B" w:rsidP="00C36B7B">
            <w:pPr>
              <w:pStyle w:val="4123"/>
              <w:tabs>
                <w:tab w:val="clear" w:pos="142"/>
                <w:tab w:val="left" w:pos="480"/>
              </w:tabs>
              <w:ind w:left="57" w:firstLine="0"/>
              <w:jc w:val="left"/>
              <w:rPr>
                <w:rFonts w:hAnsi="新細明體"/>
                <w:color w:val="000000" w:themeColor="text1"/>
              </w:rPr>
            </w:pP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2.實作評量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【性別平等】</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IsROCDate" w:val="False"/>
                <w:attr w:name="IsLunarDate" w:val="False"/>
                <w:attr w:name="Day" w:val="4"/>
                <w:attr w:name="Month" w:val="4"/>
                <w:attr w:name="Year" w:val="2003"/>
              </w:smartTagPr>
              <w:r w:rsidRPr="000351C3">
                <w:rPr>
                  <w:rFonts w:hAnsi="新細明體" w:hint="eastAsia"/>
                  <w:color w:val="000000" w:themeColor="text1"/>
                  <w:szCs w:val="16"/>
                </w:rPr>
                <w:t>3-4-4</w:t>
              </w:r>
            </w:smartTag>
            <w:r w:rsidRPr="000351C3">
              <w:rPr>
                <w:rFonts w:hAnsi="新細明體" w:hint="eastAsia"/>
                <w:color w:val="000000" w:themeColor="text1"/>
                <w:szCs w:val="16"/>
              </w:rPr>
              <w:t xml:space="preserve"> 參與公共事務，不受性別的限制。</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642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二</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2/17</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2/21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第一章 化學反應</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1‧2</w:t>
            </w:r>
            <w:r w:rsidRPr="000351C3">
              <w:rPr>
                <w:rFonts w:ascii="新細明體" w:hAnsi="新細明體" w:hint="eastAsia"/>
                <w:color w:val="000000" w:themeColor="text1"/>
                <w:sz w:val="16"/>
                <w:szCs w:val="16"/>
              </w:rPr>
              <w:t xml:space="preserve"> 細數原子與分子 </w:t>
            </w:r>
            <w:r w:rsidRPr="000351C3">
              <w:rPr>
                <w:rFonts w:ascii="新細明體" w:hAnsi="新細明體" w:hint="eastAsia"/>
                <w:color w:val="000000" w:themeColor="text1"/>
                <w:w w:val="69"/>
                <w:sz w:val="16"/>
                <w:szCs w:val="16"/>
                <w:eastAsianLayout w:id="-90517760" w:vert="1" w:vertCompress="1"/>
              </w:rPr>
              <w:t>1‧3</w:t>
            </w:r>
            <w:r w:rsidRPr="000351C3">
              <w:rPr>
                <w:rFonts w:ascii="新細明體" w:hAnsi="新細明體" w:hint="eastAsia"/>
                <w:color w:val="000000" w:themeColor="text1"/>
                <w:sz w:val="16"/>
                <w:szCs w:val="16"/>
              </w:rPr>
              <w:t xml:space="preserve"> 化學計量</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2"/>
              </w:smartTagPr>
              <w:r w:rsidRPr="000351C3">
                <w:rPr>
                  <w:rFonts w:ascii="新細明體" w:hAnsi="新細明體" w:hint="eastAsia"/>
                  <w:color w:val="000000" w:themeColor="text1"/>
                  <w:sz w:val="16"/>
                  <w:szCs w:val="16"/>
                </w:rPr>
                <w:t>2-4-4</w:t>
              </w:r>
            </w:smartTag>
            <w:r w:rsidRPr="000351C3">
              <w:rPr>
                <w:rFonts w:ascii="新細明體" w:hAnsi="新細明體" w:hint="eastAsia"/>
                <w:color w:val="000000" w:themeColor="text1"/>
                <w:sz w:val="16"/>
                <w:szCs w:val="16"/>
              </w:rPr>
              <w:t>-5 認識物質的組成和結構，元素與化合物之間的關係，並了解化學反應與原子的重新排列。</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2"/>
              </w:smartTagPr>
              <w:r w:rsidRPr="000351C3">
                <w:rPr>
                  <w:rFonts w:ascii="新細明體" w:hAnsi="新細明體" w:hint="eastAsia"/>
                  <w:color w:val="000000" w:themeColor="text1"/>
                  <w:sz w:val="16"/>
                  <w:szCs w:val="16"/>
                </w:rPr>
                <w:t>2-4-4</w:t>
              </w:r>
            </w:smartTag>
            <w:r w:rsidRPr="000351C3">
              <w:rPr>
                <w:rFonts w:ascii="新細明體" w:hAnsi="新細明體" w:hint="eastAsia"/>
                <w:color w:val="000000" w:themeColor="text1"/>
                <w:sz w:val="16"/>
                <w:szCs w:val="16"/>
              </w:rPr>
              <w:t>-6 了解原子量、分子量、碳氫化合物的概念。</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-1 體會「科學」是經由探究、驗證獲得的知識。</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-4 察覺科學的產生過程雖然嚴謹，但是卻可能因為新的現象被發現或新的觀察角度改變而有不同的詮釋。</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-8 認識作精確信實的紀錄、開放的心胸與可重做實驗來證實等，是維持「科學知識」可信賴性的基礎。</w:t>
            </w:r>
          </w:p>
          <w:p w:rsidR="00C36B7B" w:rsidRPr="000351C3" w:rsidRDefault="00C36B7B" w:rsidP="00C36B7B">
            <w:pPr>
              <w:spacing w:line="220" w:lineRule="exact"/>
              <w:ind w:left="57" w:right="57"/>
              <w:jc w:val="both"/>
              <w:rPr>
                <w:rFonts w:ascii="新細明體" w:hAnsi="新細明體"/>
                <w:color w:val="000000" w:themeColor="text1"/>
                <w:sz w:val="20"/>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hint="eastAsia"/>
                  <w:color w:val="000000" w:themeColor="text1"/>
                  <w:sz w:val="16"/>
                  <w:szCs w:val="16"/>
                </w:rPr>
                <w:t>6-4-2</w:t>
              </w:r>
            </w:smartTag>
            <w:r w:rsidRPr="000351C3">
              <w:rPr>
                <w:rFonts w:ascii="新細明體" w:hAnsi="新細明體" w:hint="eastAsia"/>
                <w:color w:val="000000" w:themeColor="text1"/>
                <w:sz w:val="16"/>
                <w:szCs w:val="16"/>
              </w:rPr>
              <w:t>-2 依現有理論，運用演繹推理，推斷應發生的事。</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1.了解計量原子或分子的方式。</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2.知道原子量與莫耳數之間的關係。</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3.了解化學反應式是用來表達實驗的結果</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1.說明質量、分子量（原子量）與莫耳數的關係。</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2.舉例練習分子量（原子量）與莫耳數間的換算。</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3.說明化學式與其係數的意義。</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pStyle w:val="4123"/>
              <w:tabs>
                <w:tab w:val="clear" w:pos="142"/>
                <w:tab w:val="left" w:pos="480"/>
              </w:tabs>
              <w:ind w:left="57" w:firstLine="0"/>
              <w:jc w:val="center"/>
              <w:rPr>
                <w:rFonts w:hAnsi="新細明體"/>
                <w:color w:val="000000" w:themeColor="text1"/>
              </w:rPr>
            </w:pPr>
            <w:r w:rsidRPr="000351C3">
              <w:rPr>
                <w:rFonts w:hAnsi="新細明體" w:hint="eastAsia"/>
                <w:color w:val="000000" w:themeColor="text1"/>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1.原子與分子模型圖。</w:t>
            </w:r>
          </w:p>
          <w:p w:rsidR="00C36B7B" w:rsidRPr="000351C3" w:rsidRDefault="00C36B7B" w:rsidP="00C36B7B">
            <w:pPr>
              <w:pStyle w:val="4123"/>
              <w:tabs>
                <w:tab w:val="clear" w:pos="142"/>
                <w:tab w:val="left" w:pos="480"/>
              </w:tabs>
              <w:spacing w:line="240" w:lineRule="auto"/>
              <w:ind w:left="57" w:firstLine="0"/>
              <w:jc w:val="left"/>
              <w:rPr>
                <w:rFonts w:hAnsi="新細明體"/>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2.紙筆評量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3.實作評量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【性別平等】</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IsROCDate" w:val="False"/>
                <w:attr w:name="IsLunarDate" w:val="False"/>
                <w:attr w:name="Day" w:val="4"/>
                <w:attr w:name="Month" w:val="4"/>
                <w:attr w:name="Year" w:val="2003"/>
              </w:smartTagPr>
              <w:r w:rsidRPr="000351C3">
                <w:rPr>
                  <w:rFonts w:hAnsi="新細明體" w:hint="eastAsia"/>
                  <w:color w:val="000000" w:themeColor="text1"/>
                  <w:szCs w:val="16"/>
                </w:rPr>
                <w:t>3-4-4</w:t>
              </w:r>
            </w:smartTag>
            <w:r w:rsidRPr="000351C3">
              <w:rPr>
                <w:rFonts w:hAnsi="新細明體" w:hint="eastAsia"/>
                <w:color w:val="000000" w:themeColor="text1"/>
                <w:szCs w:val="16"/>
              </w:rPr>
              <w:t xml:space="preserve"> 參與公共事務，不受性別的限制。</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三、生涯規劃與終身學習</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1143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三</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2/24</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2/28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第一章 化學反應</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57" w:right="113"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1‧3</w:t>
            </w:r>
            <w:r w:rsidRPr="000351C3">
              <w:rPr>
                <w:rFonts w:ascii="新細明體" w:hAnsi="新細明體" w:hint="eastAsia"/>
                <w:color w:val="000000" w:themeColor="text1"/>
                <w:sz w:val="16"/>
                <w:szCs w:val="16"/>
              </w:rPr>
              <w:t xml:space="preserve"> 化學計量</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-1 能由不同的角度或方法做觀察。</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-2 能依某一屬性（或規則性）去做有計畫的觀察。</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-4 能執行實驗，依結果去批判或了解概念、理論、模型的適用性。</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-3 將研究的內容作有條理的、科學性的陳述。</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-5 傾聽別人的報告，並能提出意見或建議。</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-1 體會「科學」是經由探究、驗證獲得的知識。</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-2 能判別什麼是觀察的現象，什麼是科學理論。</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-4 察覺科學的產生過程雖然嚴謹，但是卻可能因為新的現象被發現或新的觀察角度改變而有不同的詮釋。</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-8 認識作精確信實的紀錄、開放的心胸與可重做實驗來證實等，是維持「科學知識」可信賴性的基礎。</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hint="eastAsia"/>
                  <w:color w:val="000000" w:themeColor="text1"/>
                  <w:sz w:val="16"/>
                  <w:szCs w:val="16"/>
                </w:rPr>
                <w:t>6-4-2</w:t>
              </w:r>
            </w:smartTag>
            <w:r w:rsidRPr="000351C3">
              <w:rPr>
                <w:rFonts w:ascii="新細明體" w:hAnsi="新細明體" w:hint="eastAsia"/>
                <w:color w:val="000000" w:themeColor="text1"/>
                <w:sz w:val="16"/>
                <w:szCs w:val="16"/>
              </w:rPr>
              <w:t>-2 依現有理論，運用演繹推理，推斷應發生的事。</w:t>
            </w:r>
          </w:p>
          <w:p w:rsidR="00C36B7B" w:rsidRPr="000351C3" w:rsidRDefault="00C36B7B" w:rsidP="00C36B7B">
            <w:pPr>
              <w:spacing w:line="220" w:lineRule="exact"/>
              <w:ind w:left="57" w:right="57"/>
              <w:rPr>
                <w:rFonts w:ascii="新細明體" w:hAnsi="新細明體"/>
                <w:color w:val="000000" w:themeColor="text1"/>
                <w:sz w:val="20"/>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1.能進行常見反應的化學式書寫。</w:t>
            </w:r>
          </w:p>
          <w:p w:rsidR="00C36B7B" w:rsidRPr="000351C3" w:rsidRDefault="00C36B7B" w:rsidP="00C36B7B">
            <w:pPr>
              <w:adjustRightInd w:val="0"/>
              <w:snapToGrid w:val="0"/>
              <w:spacing w:line="220" w:lineRule="exact"/>
              <w:ind w:left="57" w:right="57"/>
              <w:rPr>
                <w:rFonts w:ascii="新細明體" w:hAnsi="新細明體"/>
                <w:color w:val="000000" w:themeColor="text1"/>
                <w:kern w:val="0"/>
                <w:sz w:val="16"/>
                <w:szCs w:val="16"/>
              </w:rPr>
            </w:pPr>
            <w:r w:rsidRPr="000351C3">
              <w:rPr>
                <w:rFonts w:ascii="新細明體" w:hAnsi="新細明體" w:hint="eastAsia"/>
                <w:color w:val="000000" w:themeColor="text1"/>
                <w:kern w:val="0"/>
                <w:sz w:val="16"/>
                <w:szCs w:val="16"/>
              </w:rPr>
              <w:t>2.能由化學反應式中反應物的消耗量，推測生成物的生成量。</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1.說明化學式平衡的原理及方式。</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2.回顧質量守恆定律與道耳頓原子說與化學式平衡的意義。</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kern w:val="0"/>
              </w:rPr>
            </w:pPr>
            <w:r w:rsidRPr="000351C3">
              <w:rPr>
                <w:rFonts w:hAnsi="新細明體" w:hint="eastAsia"/>
                <w:color w:val="000000" w:themeColor="text1"/>
              </w:rPr>
              <w:t>3.舉例說明</w:t>
            </w:r>
            <w:r w:rsidRPr="000351C3">
              <w:rPr>
                <w:rFonts w:hAnsi="新細明體" w:hint="eastAsia"/>
                <w:color w:val="000000" w:themeColor="text1"/>
                <w:kern w:val="0"/>
              </w:rPr>
              <w:t>化學反應式中，係數與各物質質量的關係。</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kern w:val="0"/>
              </w:rPr>
            </w:pPr>
            <w:r w:rsidRPr="000351C3">
              <w:rPr>
                <w:rFonts w:hAnsi="新細明體" w:hint="eastAsia"/>
                <w:color w:val="000000" w:themeColor="text1"/>
                <w:kern w:val="0"/>
              </w:rPr>
              <w:t>4.練習化學反應式中，反應物與生成物之間的關係。</w:t>
            </w:r>
          </w:p>
          <w:p w:rsidR="00C36B7B" w:rsidRPr="000351C3" w:rsidRDefault="00C36B7B" w:rsidP="00C36B7B">
            <w:pPr>
              <w:pStyle w:val="4123"/>
              <w:tabs>
                <w:tab w:val="clear" w:pos="142"/>
                <w:tab w:val="left" w:pos="480"/>
              </w:tabs>
              <w:adjustRightInd w:val="0"/>
              <w:snapToGrid w:val="0"/>
              <w:spacing w:after="90"/>
              <w:ind w:left="57" w:firstLine="0"/>
              <w:jc w:val="left"/>
              <w:rPr>
                <w:rFonts w:hAnsi="新細明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tabs>
                <w:tab w:val="left" w:pos="142"/>
              </w:tabs>
              <w:ind w:left="57" w:right="57" w:hanging="11"/>
              <w:rPr>
                <w:rFonts w:ascii="新細明體" w:hAnsi="新細明體"/>
                <w:color w:val="000000" w:themeColor="text1"/>
                <w:sz w:val="16"/>
                <w:szCs w:val="16"/>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autoSpaceDE w:val="0"/>
              <w:autoSpaceDN w:val="0"/>
              <w:adjustRightInd w:val="0"/>
              <w:spacing w:line="240" w:lineRule="atLeast"/>
              <w:ind w:left="57" w:right="57"/>
              <w:rPr>
                <w:rFonts w:ascii="新細明體" w:hAnsi="新細明體"/>
                <w:color w:val="000000" w:themeColor="text1"/>
                <w:sz w:val="16"/>
                <w:szCs w:val="16"/>
              </w:rPr>
            </w:pP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olor w:val="000000" w:themeColor="text1"/>
                <w:sz w:val="16"/>
                <w:szCs w:val="16"/>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autoSpaceDE w:val="0"/>
              <w:autoSpaceDN w:val="0"/>
              <w:adjustRightInd w:val="0"/>
              <w:spacing w:line="240" w:lineRule="atLeast"/>
              <w:ind w:left="57" w:right="57"/>
              <w:rPr>
                <w:rFonts w:ascii="新細明體" w:hAnsi="新細明體"/>
                <w:color w:val="000000" w:themeColor="text1"/>
                <w:sz w:val="16"/>
                <w:szCs w:val="16"/>
              </w:rPr>
            </w:pPr>
          </w:p>
        </w:tc>
      </w:tr>
      <w:tr w:rsidR="00C36B7B" w:rsidRPr="000351C3" w:rsidTr="00C36B7B">
        <w:trPr>
          <w:cantSplit/>
          <w:trHeight w:val="691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四</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3/2</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3/6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第二章 氧化與還原</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57" w:right="113"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2‧1</w:t>
            </w:r>
            <w:r w:rsidRPr="000351C3">
              <w:rPr>
                <w:rFonts w:ascii="新細明體" w:hAnsi="新細明體" w:hint="eastAsia"/>
                <w:color w:val="000000" w:themeColor="text1"/>
                <w:sz w:val="16"/>
                <w:szCs w:val="16"/>
              </w:rPr>
              <w:t xml:space="preserve"> 氧化反應</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-2 了解常用的金屬、非金屬元素的活性大小及其化合物。</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-3 知道氧化作用就是物質與氧化合，而還原作用就是氧化物失去氧。</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-1 體會「科學」是經由探究、驗證獲得的知識。</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-2 能判別什麼是觀察的現象，什麼是科學理論。</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-4 察覺科學的產生過程雖然嚴謹，但是卻可能因為新的現象被發現或新的觀察角度改變而有不同的詮釋。</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-8 認識作精確信實的紀錄、開放的心胸與可重做實驗來證實等，是維持「科學知識」可信賴性的基礎。</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hint="eastAsia"/>
                  <w:color w:val="000000" w:themeColor="text1"/>
                  <w:sz w:val="16"/>
                  <w:szCs w:val="16"/>
                </w:rPr>
                <w:t>6-4-2</w:t>
              </w:r>
            </w:smartTag>
            <w:r w:rsidRPr="000351C3">
              <w:rPr>
                <w:rFonts w:ascii="新細明體" w:hAnsi="新細明體" w:hint="eastAsia"/>
                <w:color w:val="000000" w:themeColor="text1"/>
                <w:sz w:val="16"/>
                <w:szCs w:val="16"/>
              </w:rPr>
              <w:t>-2 依現有理論，運用演繹推理，推斷應發生的事。</w:t>
            </w:r>
          </w:p>
          <w:p w:rsidR="00C36B7B" w:rsidRPr="000351C3" w:rsidRDefault="00C36B7B" w:rsidP="00C36B7B">
            <w:pPr>
              <w:spacing w:line="240" w:lineRule="exact"/>
              <w:ind w:left="57" w:right="57"/>
              <w:rPr>
                <w:rFonts w:ascii="新細明體" w:hAnsi="新細明體" w:cs="Courier New"/>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tabs>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1.知道金屬氧化物溶於水使水溶液呈鹼性。</w:t>
            </w:r>
          </w:p>
          <w:p w:rsidR="00C36B7B" w:rsidRPr="000351C3" w:rsidRDefault="00C36B7B" w:rsidP="00C36B7B">
            <w:pPr>
              <w:pStyle w:val="3"/>
              <w:tabs>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2.知道非金屬氧化物溶於水使水溶液呈酸性。</w:t>
            </w:r>
          </w:p>
          <w:p w:rsidR="00C36B7B" w:rsidRPr="000351C3" w:rsidRDefault="00C36B7B" w:rsidP="00C36B7B">
            <w:pPr>
              <w:pStyle w:val="3"/>
              <w:tabs>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3.知道元素對氧活性大小的意義。</w:t>
            </w:r>
          </w:p>
          <w:p w:rsidR="00C36B7B" w:rsidRPr="000351C3" w:rsidRDefault="00C36B7B" w:rsidP="00C36B7B">
            <w:pPr>
              <w:pStyle w:val="3"/>
              <w:tabs>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4.觀察金屬燃燒的現象。</w:t>
            </w:r>
          </w:p>
          <w:p w:rsidR="00C36B7B" w:rsidRPr="000351C3" w:rsidRDefault="00C36B7B" w:rsidP="00C36B7B">
            <w:pPr>
              <w:pStyle w:val="3"/>
              <w:tabs>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5.根據金屬燃燒的難易，了解金屬對氧的活性大小。</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6.了解如何判斷元素的活性大小。</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7.了解各種金屬對氧的活性差異。</w:t>
            </w:r>
          </w:p>
          <w:p w:rsidR="00C36B7B" w:rsidRPr="000351C3" w:rsidRDefault="00C36B7B" w:rsidP="00C36B7B">
            <w:pPr>
              <w:ind w:left="57" w:right="57"/>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autoSpaceDE w:val="0"/>
              <w:autoSpaceDN w:val="0"/>
              <w:adjustRightInd w:val="0"/>
              <w:snapToGrid w:val="0"/>
              <w:spacing w:line="220" w:lineRule="exact"/>
              <w:ind w:left="57" w:right="57"/>
              <w:rPr>
                <w:rFonts w:ascii="新細明體" w:hAnsi="新細明體"/>
                <w:color w:val="000000" w:themeColor="text1"/>
                <w:kern w:val="0"/>
                <w:sz w:val="16"/>
                <w:szCs w:val="16"/>
                <w:lang w:val="zh-TW"/>
              </w:rPr>
            </w:pPr>
            <w:r w:rsidRPr="000351C3">
              <w:rPr>
                <w:rFonts w:ascii="新細明體" w:hAnsi="新細明體" w:hint="eastAsia"/>
                <w:color w:val="000000" w:themeColor="text1"/>
                <w:kern w:val="0"/>
                <w:sz w:val="16"/>
                <w:szCs w:val="16"/>
                <w:lang w:val="zh-TW"/>
              </w:rPr>
              <w:t>1.觀察鈉的氧化反應，並說明鈉的氧化反應式。</w:t>
            </w:r>
          </w:p>
          <w:p w:rsidR="00C36B7B" w:rsidRPr="000351C3" w:rsidRDefault="00C36B7B" w:rsidP="00C36B7B">
            <w:pPr>
              <w:autoSpaceDE w:val="0"/>
              <w:autoSpaceDN w:val="0"/>
              <w:adjustRightInd w:val="0"/>
              <w:snapToGrid w:val="0"/>
              <w:spacing w:line="220" w:lineRule="exact"/>
              <w:ind w:left="57" w:right="57"/>
              <w:rPr>
                <w:rFonts w:ascii="新細明體" w:hAnsi="新細明體"/>
                <w:color w:val="000000" w:themeColor="text1"/>
                <w:kern w:val="0"/>
                <w:sz w:val="16"/>
                <w:szCs w:val="16"/>
                <w:lang w:val="zh-TW"/>
              </w:rPr>
            </w:pPr>
            <w:r w:rsidRPr="000351C3">
              <w:rPr>
                <w:rFonts w:ascii="新細明體" w:hAnsi="新細明體" w:hint="eastAsia"/>
                <w:color w:val="000000" w:themeColor="text1"/>
                <w:kern w:val="0"/>
                <w:sz w:val="16"/>
                <w:szCs w:val="16"/>
                <w:lang w:val="zh-TW"/>
              </w:rPr>
              <w:t>2.說明氧化鈉溶於水後的酸鹼性。</w:t>
            </w:r>
          </w:p>
          <w:p w:rsidR="00C36B7B" w:rsidRPr="000351C3" w:rsidRDefault="00C36B7B" w:rsidP="00C36B7B">
            <w:pPr>
              <w:autoSpaceDE w:val="0"/>
              <w:autoSpaceDN w:val="0"/>
              <w:adjustRightInd w:val="0"/>
              <w:snapToGrid w:val="0"/>
              <w:spacing w:line="220" w:lineRule="exact"/>
              <w:ind w:left="57" w:right="57"/>
              <w:rPr>
                <w:rFonts w:ascii="新細明體" w:hAnsi="新細明體"/>
                <w:color w:val="000000" w:themeColor="text1"/>
                <w:kern w:val="0"/>
                <w:sz w:val="16"/>
                <w:szCs w:val="16"/>
                <w:lang w:val="zh-TW"/>
              </w:rPr>
            </w:pPr>
            <w:r w:rsidRPr="000351C3">
              <w:rPr>
                <w:rFonts w:ascii="新細明體" w:hAnsi="新細明體" w:hint="eastAsia"/>
                <w:color w:val="000000" w:themeColor="text1"/>
                <w:kern w:val="0"/>
                <w:sz w:val="16"/>
                <w:szCs w:val="16"/>
                <w:lang w:val="zh-TW"/>
              </w:rPr>
              <w:t>3.說明二氧化硫溶於水後的酸鹼性。</w:t>
            </w:r>
          </w:p>
          <w:p w:rsidR="00C36B7B" w:rsidRPr="000351C3" w:rsidRDefault="00C36B7B" w:rsidP="00C36B7B">
            <w:pPr>
              <w:pStyle w:val="4123"/>
              <w:tabs>
                <w:tab w:val="clear" w:pos="142"/>
                <w:tab w:val="left" w:pos="480"/>
              </w:tabs>
              <w:adjustRightInd w:val="0"/>
              <w:snapToGrid w:val="0"/>
              <w:spacing w:line="240" w:lineRule="auto"/>
              <w:ind w:left="57" w:firstLine="0"/>
              <w:jc w:val="left"/>
              <w:rPr>
                <w:rFonts w:hAnsi="新細明體"/>
                <w:color w:val="000000" w:themeColor="text1"/>
                <w:kern w:val="0"/>
                <w:lang w:val="zh-TW"/>
              </w:rPr>
            </w:pPr>
            <w:r w:rsidRPr="000351C3">
              <w:rPr>
                <w:rFonts w:hAnsi="新細明體" w:hint="eastAsia"/>
                <w:color w:val="000000" w:themeColor="text1"/>
                <w:kern w:val="0"/>
                <w:lang w:val="zh-TW"/>
              </w:rPr>
              <w:t>4.說明金屬氧化物與非金屬氧化物的意義，並分別舉例說明金屬氧化物與非金屬的共通性。</w:t>
            </w:r>
          </w:p>
          <w:p w:rsidR="00C36B7B" w:rsidRPr="000351C3" w:rsidRDefault="00C36B7B" w:rsidP="00C36B7B">
            <w:pPr>
              <w:ind w:left="57" w:right="57"/>
              <w:rPr>
                <w:rFonts w:ascii="新細明體" w:hAnsi="新細明體"/>
                <w:color w:val="000000" w:themeColor="text1"/>
                <w:sz w:val="16"/>
                <w:szCs w:val="16"/>
              </w:rPr>
            </w:pPr>
            <w:r w:rsidRPr="000351C3">
              <w:rPr>
                <w:rFonts w:hAnsi="新細明體" w:hint="eastAsia"/>
                <w:color w:val="000000" w:themeColor="text1"/>
                <w:kern w:val="0"/>
                <w:sz w:val="16"/>
                <w:szCs w:val="16"/>
              </w:rPr>
              <w:t>5.</w:t>
            </w:r>
            <w:r w:rsidRPr="000351C3">
              <w:rPr>
                <w:rFonts w:hAnsi="新細明體" w:hint="eastAsia"/>
                <w:color w:val="000000" w:themeColor="text1"/>
                <w:kern w:val="0"/>
                <w:sz w:val="16"/>
                <w:szCs w:val="16"/>
              </w:rPr>
              <w:t>說明元素對氧活性大小的意義</w:t>
            </w: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kern w:val="0"/>
                <w:szCs w:val="16"/>
                <w:lang w:val="zh-TW"/>
              </w:rPr>
            </w:pPr>
            <w:r w:rsidRPr="000351C3">
              <w:rPr>
                <w:rFonts w:hAnsi="新細明體" w:hint="eastAsia"/>
                <w:color w:val="000000" w:themeColor="text1"/>
                <w:kern w:val="0"/>
                <w:szCs w:val="16"/>
              </w:rPr>
              <w:t>2</w:t>
            </w:r>
            <w:r w:rsidRPr="000351C3">
              <w:rPr>
                <w:rFonts w:hAnsi="新細明體" w:hint="eastAsia"/>
                <w:color w:val="000000" w:themeColor="text1"/>
                <w:kern w:val="0"/>
                <w:szCs w:val="16"/>
                <w:lang w:val="zh-TW"/>
              </w:rPr>
              <w:t>.實驗器材與藥品。</w:t>
            </w:r>
          </w:p>
          <w:p w:rsidR="00C36B7B" w:rsidRPr="000351C3" w:rsidRDefault="00C36B7B" w:rsidP="00C36B7B">
            <w:pPr>
              <w:tabs>
                <w:tab w:val="left" w:pos="932"/>
              </w:tabs>
              <w:autoSpaceDE w:val="0"/>
              <w:autoSpaceDN w:val="0"/>
              <w:adjustRightInd w:val="0"/>
              <w:spacing w:line="240" w:lineRule="atLeast"/>
              <w:ind w:left="57" w:right="57"/>
              <w:rPr>
                <w:rFonts w:ascii="新細明體" w:hAnsi="新細明體"/>
                <w:color w:val="000000" w:themeColor="text1"/>
                <w:sz w:val="16"/>
                <w:szCs w:val="16"/>
              </w:rPr>
            </w:pPr>
            <w:r w:rsidRPr="000351C3">
              <w:rPr>
                <w:rFonts w:hAnsi="新細明體" w:hint="eastAsia"/>
                <w:color w:val="000000" w:themeColor="text1"/>
                <w:kern w:val="0"/>
                <w:sz w:val="16"/>
                <w:szCs w:val="16"/>
                <w:lang w:val="zh-TW"/>
              </w:rPr>
              <w:t>3.</w:t>
            </w:r>
            <w:r w:rsidRPr="000351C3">
              <w:rPr>
                <w:rFonts w:hAnsi="新細明體" w:hint="eastAsia"/>
                <w:color w:val="000000" w:themeColor="text1"/>
                <w:kern w:val="0"/>
                <w:sz w:val="16"/>
                <w:szCs w:val="16"/>
                <w:lang w:val="zh-TW"/>
              </w:rPr>
              <w:t>示範實驗所需器材與藥品：燃燒匙、酒精燈、小燒杯、廣口瓶、玻璃片、小刀、石蕊試紙、鈉金屬、硫粉</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2.紙筆評量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3.實作評量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szCs w:val="16"/>
              </w:rPr>
            </w:pPr>
            <w:r w:rsidRPr="000351C3">
              <w:rPr>
                <w:rFonts w:hAnsi="新細明體" w:hint="eastAsia"/>
                <w:color w:val="000000" w:themeColor="text1"/>
                <w:szCs w:val="16"/>
              </w:rPr>
              <w:t>【性別平等】</w:t>
            </w:r>
          </w:p>
          <w:p w:rsidR="00C36B7B" w:rsidRPr="000351C3" w:rsidRDefault="00C36B7B" w:rsidP="00C36B7B">
            <w:pPr>
              <w:pStyle w:val="4123"/>
              <w:tabs>
                <w:tab w:val="clear" w:pos="142"/>
                <w:tab w:val="left" w:pos="480"/>
              </w:tabs>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4"/>
                <w:attr w:name="Month" w:val="4"/>
                <w:attr w:name="Year" w:val="2003"/>
              </w:smartTagPr>
              <w:r w:rsidRPr="000351C3">
                <w:rPr>
                  <w:rFonts w:hAnsi="新細明體" w:hint="eastAsia"/>
                  <w:color w:val="000000" w:themeColor="text1"/>
                  <w:szCs w:val="16"/>
                </w:rPr>
                <w:t>3-4-4</w:t>
              </w:r>
            </w:smartTag>
            <w:r w:rsidRPr="000351C3">
              <w:rPr>
                <w:rFonts w:hAnsi="新細明體" w:hint="eastAsia"/>
                <w:color w:val="000000" w:themeColor="text1"/>
                <w:szCs w:val="16"/>
              </w:rPr>
              <w:t xml:space="preserve"> 參與公共事務，不受性別的限制。</w:t>
            </w:r>
          </w:p>
          <w:p w:rsidR="00C36B7B" w:rsidRPr="000351C3" w:rsidRDefault="00C36B7B" w:rsidP="00C36B7B">
            <w:pPr>
              <w:pStyle w:val="3"/>
              <w:ind w:left="57" w:firstLine="0"/>
              <w:jc w:val="left"/>
              <w:rPr>
                <w:rFonts w:hAnsi="新細明體"/>
                <w:color w:val="000000" w:themeColor="text1"/>
                <w:szCs w:val="16"/>
              </w:rPr>
            </w:pPr>
            <w:r w:rsidRPr="000351C3">
              <w:rPr>
                <w:rFonts w:hAnsi="新細明體" w:hint="eastAsia"/>
                <w:color w:val="000000" w:themeColor="text1"/>
                <w:szCs w:val="16"/>
              </w:rPr>
              <w:t>【資訊教育】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IsROCDate" w:val="False"/>
                <w:attr w:name="IsLunarDate" w:val="False"/>
                <w:attr w:name="Day" w:val="5"/>
                <w:attr w:name="Month" w:val="4"/>
                <w:attr w:name="Year" w:val="2005"/>
              </w:smartTagPr>
              <w:r w:rsidRPr="000351C3">
                <w:rPr>
                  <w:rFonts w:hAnsi="新細明體" w:hint="eastAsia"/>
                  <w:color w:val="000000" w:themeColor="text1"/>
                  <w:szCs w:val="16"/>
                </w:rPr>
                <w:t>5-4-5</w:t>
              </w:r>
            </w:smartTag>
            <w:r w:rsidRPr="000351C3">
              <w:rPr>
                <w:rFonts w:hAnsi="新細明體" w:hint="eastAsia"/>
                <w:color w:val="000000" w:themeColor="text1"/>
                <w:szCs w:val="16"/>
              </w:rPr>
              <w:t xml:space="preserve"> 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三、生涯規劃與終身學習</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1342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rPr>
            </w:pPr>
            <w:r w:rsidRPr="000351C3">
              <w:rPr>
                <w:rFonts w:ascii="新細明體" w:hAnsi="新細明體" w:hint="eastAsia"/>
                <w:color w:val="000000" w:themeColor="text1"/>
                <w:w w:val="120"/>
                <w:sz w:val="16"/>
              </w:rPr>
              <w:lastRenderedPageBreak/>
              <w:t>五</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3/9</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3/13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第二章 氧化與還原</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2‧2</w:t>
            </w:r>
            <w:r w:rsidRPr="000351C3">
              <w:rPr>
                <w:rFonts w:ascii="新細明體" w:hAnsi="新細明體" w:hint="eastAsia"/>
                <w:color w:val="000000" w:themeColor="text1"/>
                <w:sz w:val="16"/>
                <w:szCs w:val="16"/>
              </w:rPr>
              <w:t xml:space="preserve"> 氧化與還原反應、</w:t>
            </w:r>
            <w:r w:rsidRPr="000351C3">
              <w:rPr>
                <w:rFonts w:ascii="新細明體" w:hAnsi="新細明體" w:hint="eastAsia"/>
                <w:color w:val="000000" w:themeColor="text1"/>
                <w:w w:val="69"/>
                <w:sz w:val="16"/>
                <w:szCs w:val="16"/>
                <w:eastAsianLayout w:id="-90517760" w:vert="1" w:vertCompress="1"/>
              </w:rPr>
              <w:t>2‧3</w:t>
            </w:r>
            <w:r w:rsidRPr="000351C3">
              <w:rPr>
                <w:rFonts w:ascii="新細明體" w:hAnsi="新細明體" w:hint="eastAsia"/>
                <w:color w:val="000000" w:themeColor="text1"/>
                <w:sz w:val="16"/>
                <w:szCs w:val="16"/>
              </w:rPr>
              <w:t xml:space="preserve"> 氧化還原的應用</w:t>
            </w:r>
          </w:p>
        </w:tc>
        <w:tc>
          <w:tcPr>
            <w:tcW w:w="168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-2 能依某一屬性（或規則性）去做有計畫的觀察。</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ascii="新細明體" w:hAnsi="新細明體" w:hint="eastAsia"/>
                  <w:color w:val="000000" w:themeColor="text1"/>
                  <w:sz w:val="16"/>
                  <w:szCs w:val="16"/>
                </w:rPr>
                <w:t>1-4-3</w:t>
              </w:r>
            </w:smartTag>
            <w:r w:rsidRPr="000351C3">
              <w:rPr>
                <w:rFonts w:ascii="新細明體" w:hAnsi="新細明體" w:hint="eastAsia"/>
                <w:color w:val="000000" w:themeColor="text1"/>
                <w:sz w:val="16"/>
                <w:szCs w:val="16"/>
              </w:rPr>
              <w:t>-2 依資料推測其屬性及因果關係。</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-4 能執行實驗，依結果去批判或了解概念、理論、模型的適用性。</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-3 將研究的內容作有條理的、科學性的陳述。</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-5 傾聽別人的報告，並能提出意見或建議。</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-6 善用網路資源與人分享資訊。</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-2 了解常用的金屬、非金屬元素的活性大小及其化合物。</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-3 知道氧化作用就是物質與氧化合，而還原作用就是氧化物失去氧。</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8"/>
                <w:attr w:name="Month" w:val="4"/>
                <w:attr w:name="Year" w:val="2002"/>
              </w:smartTagPr>
              <w:r w:rsidRPr="000351C3">
                <w:rPr>
                  <w:rFonts w:ascii="新細明體" w:hAnsi="新細明體" w:hint="eastAsia"/>
                  <w:color w:val="000000" w:themeColor="text1"/>
                  <w:sz w:val="16"/>
                  <w:szCs w:val="16"/>
                </w:rPr>
                <w:t>2-4-8</w:t>
              </w:r>
            </w:smartTag>
            <w:r w:rsidRPr="000351C3">
              <w:rPr>
                <w:rFonts w:ascii="新細明體" w:hAnsi="新細明體" w:hint="eastAsia"/>
                <w:color w:val="000000" w:themeColor="text1"/>
                <w:sz w:val="16"/>
                <w:szCs w:val="16"/>
              </w:rPr>
              <w:t>-2 認識食品、食品添加劑及醃製、脫水、真空包裝等食品加工。</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-1 體會「科學」是經由探究、驗證獲得的知識。</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-8 認識作精確信實的紀錄、開放的心胸與可重做實驗來證實等，是維持「科學知識」可信賴性的基礎。</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hint="eastAsia"/>
                  <w:color w:val="000000" w:themeColor="text1"/>
                  <w:sz w:val="16"/>
                  <w:szCs w:val="16"/>
                </w:rPr>
                <w:t>6-4-2</w:t>
              </w:r>
            </w:smartTag>
            <w:r w:rsidRPr="000351C3">
              <w:rPr>
                <w:rFonts w:ascii="新細明體" w:hAnsi="新細明體" w:hint="eastAsia"/>
                <w:color w:val="000000" w:themeColor="text1"/>
                <w:sz w:val="16"/>
                <w:szCs w:val="16"/>
              </w:rPr>
              <w:t>-1 依現有的理論，運用類比、轉換等推廣方式，推測可能發生的事。</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hint="eastAsia"/>
                  <w:color w:val="000000" w:themeColor="text1"/>
                  <w:sz w:val="16"/>
                  <w:szCs w:val="16"/>
                </w:rPr>
                <w:t>6-4-2</w:t>
              </w:r>
            </w:smartTag>
            <w:r w:rsidRPr="000351C3">
              <w:rPr>
                <w:rFonts w:ascii="新細明體" w:hAnsi="新細明體" w:hint="eastAsia"/>
                <w:color w:val="000000" w:themeColor="text1"/>
                <w:sz w:val="16"/>
                <w:szCs w:val="16"/>
              </w:rPr>
              <w:t>-2 依現有理論，運用演繹推理，推斷應發生的事。</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spacing w:line="220" w:lineRule="exact"/>
              <w:ind w:left="57" w:right="57"/>
              <w:rPr>
                <w:rFonts w:ascii="新細明體" w:hAnsi="新細明體"/>
                <w:color w:val="000000" w:themeColor="text1"/>
                <w:sz w:val="20"/>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-2 在處理個人生活問題（如健康、食、衣、住、行）時，依科學知識來做決定。</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tabs>
                <w:tab w:val="left" w:pos="235"/>
              </w:tabs>
              <w:adjustRightInd w:val="0"/>
              <w:snapToGrid w:val="0"/>
              <w:ind w:left="57" w:firstLine="0"/>
              <w:rPr>
                <w:rFonts w:hAnsi="新細明體"/>
                <w:color w:val="000000" w:themeColor="text1"/>
              </w:rPr>
            </w:pPr>
            <w:r w:rsidRPr="000351C3">
              <w:rPr>
                <w:rFonts w:hAnsi="新細明體" w:hint="eastAsia"/>
                <w:color w:val="000000" w:themeColor="text1"/>
              </w:rPr>
              <w:t>1.了解碳對氧的活性大於銅；鎂對氧的活性大於碳。</w:t>
            </w:r>
          </w:p>
          <w:p w:rsidR="00C36B7B" w:rsidRPr="000351C3" w:rsidRDefault="00C36B7B" w:rsidP="00C36B7B">
            <w:pPr>
              <w:pStyle w:val="4123"/>
              <w:tabs>
                <w:tab w:val="clear" w:pos="142"/>
                <w:tab w:val="left" w:pos="235"/>
              </w:tabs>
              <w:adjustRightInd w:val="0"/>
              <w:snapToGrid w:val="0"/>
              <w:ind w:left="57" w:firstLine="0"/>
              <w:jc w:val="left"/>
              <w:rPr>
                <w:rFonts w:hAnsi="新細明體"/>
                <w:color w:val="000000" w:themeColor="text1"/>
              </w:rPr>
            </w:pPr>
            <w:r w:rsidRPr="000351C3">
              <w:rPr>
                <w:rFonts w:hAnsi="新細明體" w:hint="eastAsia"/>
                <w:color w:val="000000" w:themeColor="text1"/>
              </w:rPr>
              <w:t>2.認識狹義的氧化還原反應</w:t>
            </w:r>
          </w:p>
          <w:p w:rsidR="00C36B7B" w:rsidRPr="000351C3" w:rsidRDefault="00C36B7B" w:rsidP="00C36B7B">
            <w:pPr>
              <w:pStyle w:val="4123"/>
              <w:tabs>
                <w:tab w:val="clear" w:pos="142"/>
                <w:tab w:val="left" w:pos="235"/>
              </w:tabs>
              <w:adjustRightInd w:val="0"/>
              <w:snapToGrid w:val="0"/>
              <w:ind w:left="57" w:firstLine="0"/>
              <w:jc w:val="left"/>
              <w:rPr>
                <w:rFonts w:hAnsi="新細明體"/>
                <w:color w:val="000000" w:themeColor="text1"/>
              </w:rPr>
            </w:pPr>
            <w:r w:rsidRPr="000351C3">
              <w:rPr>
                <w:rFonts w:hAnsi="新細明體" w:hint="eastAsia"/>
                <w:color w:val="000000" w:themeColor="text1"/>
              </w:rPr>
              <w:t>3.了解氧化劑、還原劑的意義。</w:t>
            </w:r>
          </w:p>
          <w:p w:rsidR="00C36B7B" w:rsidRPr="000351C3" w:rsidRDefault="00C36B7B" w:rsidP="00C36B7B">
            <w:pPr>
              <w:pStyle w:val="3"/>
              <w:tabs>
                <w:tab w:val="left" w:pos="235"/>
              </w:tabs>
              <w:adjustRightInd w:val="0"/>
              <w:snapToGrid w:val="0"/>
              <w:ind w:left="57" w:firstLine="0"/>
              <w:jc w:val="left"/>
              <w:rPr>
                <w:rFonts w:hAnsi="新細明體"/>
                <w:color w:val="000000" w:themeColor="text1"/>
              </w:rPr>
            </w:pPr>
            <w:r w:rsidRPr="000351C3">
              <w:rPr>
                <w:rFonts w:hAnsi="新細明體" w:hint="eastAsia"/>
                <w:color w:val="000000" w:themeColor="text1"/>
              </w:rPr>
              <w:t>4.認識還原劑冶煉金屬氧化物的原理。</w:t>
            </w:r>
          </w:p>
          <w:p w:rsidR="00C36B7B" w:rsidRPr="000351C3" w:rsidRDefault="00C36B7B" w:rsidP="00C36B7B">
            <w:pPr>
              <w:pStyle w:val="3"/>
              <w:tabs>
                <w:tab w:val="left" w:pos="235"/>
              </w:tabs>
              <w:adjustRightInd w:val="0"/>
              <w:snapToGrid w:val="0"/>
              <w:ind w:left="57" w:firstLine="0"/>
              <w:jc w:val="left"/>
              <w:rPr>
                <w:rFonts w:hAnsi="新細明體"/>
                <w:color w:val="000000" w:themeColor="text1"/>
              </w:rPr>
            </w:pPr>
            <w:r w:rsidRPr="000351C3">
              <w:rPr>
                <w:rFonts w:hAnsi="新細明體" w:hint="eastAsia"/>
                <w:color w:val="000000" w:themeColor="text1"/>
              </w:rPr>
              <w:t>5.了解高爐煉鐵的方法。</w:t>
            </w:r>
          </w:p>
          <w:p w:rsidR="00C36B7B" w:rsidRPr="000351C3" w:rsidRDefault="00C36B7B" w:rsidP="00C36B7B">
            <w:pPr>
              <w:pStyle w:val="3"/>
              <w:tabs>
                <w:tab w:val="left" w:pos="235"/>
              </w:tabs>
              <w:adjustRightInd w:val="0"/>
              <w:snapToGrid w:val="0"/>
              <w:ind w:left="57" w:firstLine="0"/>
              <w:jc w:val="left"/>
              <w:rPr>
                <w:rFonts w:hAnsi="新細明體"/>
                <w:color w:val="000000" w:themeColor="text1"/>
              </w:rPr>
            </w:pPr>
            <w:r w:rsidRPr="000351C3">
              <w:rPr>
                <w:rFonts w:hAnsi="新細明體" w:hint="eastAsia"/>
                <w:color w:val="000000" w:themeColor="text1"/>
              </w:rPr>
              <w:t>6.了解煤焦在高爐煉鐵時的作用。</w:t>
            </w:r>
          </w:p>
          <w:p w:rsidR="00C36B7B" w:rsidRPr="000351C3" w:rsidRDefault="00C36B7B" w:rsidP="00C36B7B">
            <w:pPr>
              <w:pStyle w:val="3"/>
              <w:tabs>
                <w:tab w:val="left" w:pos="235"/>
              </w:tabs>
              <w:adjustRightInd w:val="0"/>
              <w:snapToGrid w:val="0"/>
              <w:ind w:left="57" w:firstLine="0"/>
              <w:jc w:val="left"/>
              <w:rPr>
                <w:rFonts w:hAnsi="新細明體"/>
                <w:color w:val="000000" w:themeColor="text1"/>
              </w:rPr>
            </w:pPr>
            <w:r w:rsidRPr="000351C3">
              <w:rPr>
                <w:rFonts w:hAnsi="新細明體" w:hint="eastAsia"/>
                <w:color w:val="000000" w:themeColor="text1"/>
              </w:rPr>
              <w:t>7.了解在高爐煉鐵的過程中，鐵是如何被還原出來。</w:t>
            </w:r>
          </w:p>
          <w:p w:rsidR="00C36B7B" w:rsidRPr="000351C3" w:rsidRDefault="00C36B7B" w:rsidP="00C36B7B">
            <w:pPr>
              <w:pStyle w:val="3"/>
              <w:tabs>
                <w:tab w:val="left" w:pos="235"/>
              </w:tabs>
              <w:adjustRightInd w:val="0"/>
              <w:snapToGrid w:val="0"/>
              <w:ind w:left="57" w:firstLine="0"/>
              <w:jc w:val="left"/>
              <w:rPr>
                <w:rFonts w:hAnsi="新細明體"/>
                <w:color w:val="000000" w:themeColor="text1"/>
              </w:rPr>
            </w:pPr>
            <w:r w:rsidRPr="000351C3">
              <w:rPr>
                <w:rFonts w:hAnsi="新細明體" w:hint="eastAsia"/>
                <w:color w:val="000000" w:themeColor="text1"/>
              </w:rPr>
              <w:t>8.了解灰石在高爐煉鐵時的作用。</w:t>
            </w:r>
          </w:p>
          <w:p w:rsidR="00C36B7B" w:rsidRPr="000351C3" w:rsidRDefault="00C36B7B" w:rsidP="00C36B7B">
            <w:pPr>
              <w:pStyle w:val="4123"/>
              <w:tabs>
                <w:tab w:val="clear" w:pos="142"/>
                <w:tab w:val="left" w:pos="235"/>
              </w:tabs>
              <w:adjustRightInd w:val="0"/>
              <w:snapToGrid w:val="0"/>
              <w:ind w:left="57" w:firstLine="0"/>
              <w:jc w:val="left"/>
              <w:rPr>
                <w:rFonts w:hAnsi="新細明體"/>
                <w:color w:val="000000" w:themeColor="text1"/>
              </w:rPr>
            </w:pPr>
            <w:r w:rsidRPr="000351C3">
              <w:rPr>
                <w:rFonts w:hAnsi="新細明體" w:hint="eastAsia"/>
                <w:color w:val="000000" w:themeColor="text1"/>
              </w:rPr>
              <w:t>9.認識生活中常見的氧化還原反應。</w:t>
            </w:r>
          </w:p>
          <w:p w:rsidR="00C36B7B" w:rsidRPr="000351C3" w:rsidRDefault="00C36B7B" w:rsidP="00C36B7B">
            <w:pPr>
              <w:pStyle w:val="3"/>
              <w:tabs>
                <w:tab w:val="left" w:pos="235"/>
              </w:tabs>
              <w:adjustRightInd w:val="0"/>
              <w:snapToGrid w:val="0"/>
              <w:ind w:left="57" w:firstLine="0"/>
              <w:jc w:val="left"/>
              <w:rPr>
                <w:rFonts w:hAnsi="新細明體"/>
                <w:color w:val="000000" w:themeColor="text1"/>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autoSpaceDE w:val="0"/>
              <w:autoSpaceDN w:val="0"/>
              <w:adjustRightInd w:val="0"/>
              <w:snapToGrid w:val="0"/>
              <w:spacing w:line="220" w:lineRule="exact"/>
              <w:ind w:left="57" w:right="57"/>
              <w:rPr>
                <w:rFonts w:ascii="新細明體" w:hAnsi="新細明體"/>
                <w:color w:val="000000" w:themeColor="text1"/>
                <w:kern w:val="0"/>
                <w:sz w:val="16"/>
                <w:szCs w:val="16"/>
                <w:lang w:val="zh-TW"/>
              </w:rPr>
            </w:pPr>
            <w:r w:rsidRPr="000351C3">
              <w:rPr>
                <w:rFonts w:ascii="新細明體" w:hAnsi="新細明體" w:hint="eastAsia"/>
                <w:color w:val="000000" w:themeColor="text1"/>
                <w:kern w:val="0"/>
                <w:sz w:val="16"/>
                <w:szCs w:val="16"/>
                <w:lang w:val="zh-TW"/>
              </w:rPr>
              <w:t>1.說明碳和氧化銅共熱時的反應式，證明碳對氧的活性大於銅。</w:t>
            </w:r>
          </w:p>
          <w:p w:rsidR="00C36B7B" w:rsidRPr="000351C3" w:rsidRDefault="00C36B7B" w:rsidP="00C36B7B">
            <w:pPr>
              <w:autoSpaceDE w:val="0"/>
              <w:autoSpaceDN w:val="0"/>
              <w:adjustRightInd w:val="0"/>
              <w:snapToGrid w:val="0"/>
              <w:spacing w:line="220" w:lineRule="exact"/>
              <w:ind w:left="57" w:right="57"/>
              <w:rPr>
                <w:rFonts w:ascii="新細明體" w:hAnsi="新細明體"/>
                <w:color w:val="000000" w:themeColor="text1"/>
                <w:kern w:val="0"/>
                <w:sz w:val="16"/>
                <w:szCs w:val="16"/>
                <w:lang w:val="zh-TW"/>
              </w:rPr>
            </w:pPr>
            <w:r w:rsidRPr="000351C3">
              <w:rPr>
                <w:rFonts w:ascii="新細明體" w:hAnsi="新細明體" w:hint="eastAsia"/>
                <w:color w:val="000000" w:themeColor="text1"/>
                <w:kern w:val="0"/>
                <w:sz w:val="16"/>
                <w:szCs w:val="16"/>
                <w:lang w:val="zh-TW"/>
              </w:rPr>
              <w:t>2.講述鎂在二氧化碳中燃燒的反應式，並說明鎂對氧的活性大於碳。</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kern w:val="0"/>
                <w:szCs w:val="16"/>
                <w:lang w:val="zh-TW"/>
              </w:rPr>
            </w:pPr>
            <w:r w:rsidRPr="000351C3">
              <w:rPr>
                <w:rFonts w:hAnsi="新細明體" w:hint="eastAsia"/>
                <w:color w:val="000000" w:themeColor="text1"/>
                <w:kern w:val="0"/>
                <w:szCs w:val="16"/>
                <w:lang w:val="zh-TW"/>
              </w:rPr>
              <w:t>3.藉由碳與氧化銅反應、鎂在二氧化碳中燃燒等反應式，說明氧化還原反應、氧化劑、還原劑等概念。</w:t>
            </w:r>
          </w:p>
          <w:p w:rsidR="00C36B7B" w:rsidRPr="000351C3" w:rsidRDefault="00C36B7B" w:rsidP="00C36B7B">
            <w:pPr>
              <w:pStyle w:val="4123"/>
              <w:adjustRightInd w:val="0"/>
              <w:snapToGrid w:val="0"/>
              <w:ind w:left="57" w:firstLine="0"/>
              <w:rPr>
                <w:rFonts w:hAnsi="新細明體"/>
                <w:color w:val="000000" w:themeColor="text1"/>
              </w:rPr>
            </w:pPr>
            <w:r w:rsidRPr="000351C3">
              <w:rPr>
                <w:rFonts w:hAnsi="新細明體" w:hint="eastAsia"/>
                <w:color w:val="000000" w:themeColor="text1"/>
              </w:rPr>
              <w:t>4.說明如何以還原劑冶煉金屬氧化物。</w:t>
            </w:r>
          </w:p>
          <w:p w:rsidR="00C36B7B" w:rsidRPr="000351C3" w:rsidRDefault="00C36B7B" w:rsidP="00C36B7B">
            <w:pPr>
              <w:pStyle w:val="4123"/>
              <w:adjustRightInd w:val="0"/>
              <w:snapToGrid w:val="0"/>
              <w:ind w:left="57" w:firstLine="0"/>
              <w:rPr>
                <w:rFonts w:hAnsi="新細明體"/>
                <w:color w:val="000000" w:themeColor="text1"/>
              </w:rPr>
            </w:pPr>
            <w:r w:rsidRPr="000351C3">
              <w:rPr>
                <w:rFonts w:hAnsi="新細明體" w:hint="eastAsia"/>
                <w:color w:val="000000" w:themeColor="text1"/>
              </w:rPr>
              <w:t>5.介紹高爐煉鐵過程及反應。</w:t>
            </w:r>
          </w:p>
          <w:p w:rsidR="00C36B7B" w:rsidRPr="000351C3" w:rsidRDefault="00C36B7B" w:rsidP="00C36B7B">
            <w:pPr>
              <w:pStyle w:val="4123"/>
              <w:adjustRightInd w:val="0"/>
              <w:snapToGrid w:val="0"/>
              <w:ind w:left="57" w:firstLine="0"/>
              <w:rPr>
                <w:rFonts w:hAnsi="新細明體"/>
                <w:color w:val="000000" w:themeColor="text1"/>
              </w:rPr>
            </w:pPr>
            <w:r w:rsidRPr="000351C3">
              <w:rPr>
                <w:rFonts w:hAnsi="新細明體" w:hint="eastAsia"/>
                <w:color w:val="000000" w:themeColor="text1"/>
              </w:rPr>
              <w:t>6.介紹生活中的氧化還原反應，例如含氧漂白劑、含氯漂白劑、抗氧化劑等。</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pStyle w:val="4123"/>
              <w:tabs>
                <w:tab w:val="clear" w:pos="142"/>
                <w:tab w:val="left" w:pos="480"/>
              </w:tabs>
              <w:ind w:left="57" w:firstLine="0"/>
              <w:jc w:val="center"/>
              <w:rPr>
                <w:rFonts w:hAnsi="新細明體"/>
                <w:color w:val="000000" w:themeColor="text1"/>
              </w:rPr>
            </w:pPr>
            <w:r w:rsidRPr="000351C3">
              <w:rPr>
                <w:rFonts w:hAnsi="新細明體" w:hint="eastAsia"/>
                <w:color w:val="000000" w:themeColor="text1"/>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掛圖</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【家政教育】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IsROCDate" w:val="False"/>
                <w:attr w:name="IsLunarDate" w:val="False"/>
                <w:attr w:name="Day" w:val="4"/>
                <w:attr w:name="Month" w:val="4"/>
                <w:attr w:name="Year" w:val="2004"/>
              </w:smartTagPr>
              <w:r w:rsidRPr="000351C3">
                <w:rPr>
                  <w:rFonts w:hAnsi="新細明體" w:hint="eastAsia"/>
                  <w:color w:val="000000" w:themeColor="text1"/>
                </w:rPr>
                <w:t>4-4-4</w:t>
              </w:r>
            </w:smartTag>
            <w:r w:rsidRPr="000351C3">
              <w:rPr>
                <w:rFonts w:hAnsi="新細明體" w:hint="eastAsia"/>
                <w:color w:val="000000" w:themeColor="text1"/>
              </w:rPr>
              <w:t xml:space="preserve"> 主動探索家庭與生活中的相關問題，研擬解決問題的可行方案。</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hAnsi="新細明體" w:hint="eastAsia"/>
                  <w:color w:val="000000" w:themeColor="text1"/>
                  <w:szCs w:val="16"/>
                </w:rPr>
                <w:t>4-4-1</w:t>
              </w:r>
            </w:smartTag>
            <w:r w:rsidRPr="000351C3">
              <w:rPr>
                <w:rFonts w:hAnsi="新細明體" w:hint="eastAsia"/>
                <w:color w:val="000000" w:themeColor="text1"/>
                <w:szCs w:val="16"/>
              </w:rPr>
              <w:t xml:space="preserve"> 能運用科學方法鑑別、分析、了解周遭的環境狀況與變遷。</w:t>
            </w:r>
          </w:p>
          <w:p w:rsidR="00C36B7B" w:rsidRPr="000351C3" w:rsidRDefault="00C36B7B" w:rsidP="00C36B7B">
            <w:pPr>
              <w:pStyle w:val="3"/>
              <w:ind w:left="57" w:firstLine="0"/>
              <w:jc w:val="left"/>
              <w:rPr>
                <w:rFonts w:hAnsi="新細明體"/>
                <w:color w:val="000000" w:themeColor="text1"/>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三、生涯規劃與終身學習</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6167"/>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六</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3/16</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3/20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第三章 酸、鹼、鹽</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57" w:right="113"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3‧1</w:t>
            </w:r>
            <w:r w:rsidRPr="000351C3">
              <w:rPr>
                <w:rFonts w:ascii="新細明體" w:hAnsi="新細明體" w:hint="eastAsia"/>
                <w:color w:val="000000" w:themeColor="text1"/>
                <w:sz w:val="16"/>
                <w:szCs w:val="16"/>
              </w:rPr>
              <w:t xml:space="preserve"> 認識電解質</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-2 能依某一屬性（或規則性）去做有計畫的觀察。</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ascii="新細明體" w:hAnsi="新細明體" w:hint="eastAsia"/>
                  <w:color w:val="000000" w:themeColor="text1"/>
                  <w:sz w:val="16"/>
                  <w:szCs w:val="16"/>
                </w:rPr>
                <w:t>1-4-3</w:t>
              </w:r>
            </w:smartTag>
            <w:r w:rsidRPr="000351C3">
              <w:rPr>
                <w:rFonts w:ascii="新細明體" w:hAnsi="新細明體" w:hint="eastAsia"/>
                <w:color w:val="000000" w:themeColor="text1"/>
                <w:sz w:val="16"/>
                <w:szCs w:val="16"/>
              </w:rPr>
              <w:t>-2 依資料推測其屬性及因果關係。</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-1 體會「科學」是經由探究、驗證獲得的知識。</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-8 認識作精確信實的紀錄、開放的心胸與可重做實驗來證實等，是維持「科學知識」可信賴性的基礎。</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hint="eastAsia"/>
                  <w:color w:val="000000" w:themeColor="text1"/>
                  <w:sz w:val="16"/>
                  <w:szCs w:val="16"/>
                </w:rPr>
                <w:t>6-4-2</w:t>
              </w:r>
            </w:smartTag>
            <w:r w:rsidRPr="000351C3">
              <w:rPr>
                <w:rFonts w:ascii="新細明體" w:hAnsi="新細明體" w:hint="eastAsia"/>
                <w:color w:val="000000" w:themeColor="text1"/>
                <w:sz w:val="16"/>
                <w:szCs w:val="16"/>
              </w:rPr>
              <w:t>-1 依現有的理論，運用類比、轉換等推廣方式，推測可能發生的事。</w:t>
            </w:r>
          </w:p>
          <w:p w:rsidR="00C36B7B" w:rsidRPr="000351C3" w:rsidRDefault="00C36B7B" w:rsidP="00C36B7B">
            <w:pPr>
              <w:spacing w:line="220" w:lineRule="exact"/>
              <w:ind w:left="57" w:right="57"/>
              <w:rPr>
                <w:color w:val="000000" w:themeColor="text1"/>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tabs>
                <w:tab w:val="left" w:pos="235"/>
              </w:tabs>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lang w:val="zh-TW"/>
              </w:rPr>
              <w:t>10.了解電解質以及非電解質水溶液的特性。</w:t>
            </w:r>
          </w:p>
          <w:p w:rsidR="00C36B7B" w:rsidRPr="000351C3" w:rsidRDefault="00C36B7B" w:rsidP="00C36B7B">
            <w:pPr>
              <w:pStyle w:val="3"/>
              <w:tabs>
                <w:tab w:val="left" w:pos="235"/>
              </w:tabs>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lang w:val="zh-TW"/>
              </w:rPr>
              <w:t>11.分別電解質及非電解質。</w:t>
            </w:r>
          </w:p>
          <w:p w:rsidR="00C36B7B" w:rsidRPr="000351C3" w:rsidRDefault="00C36B7B" w:rsidP="00C36B7B">
            <w:pPr>
              <w:pStyle w:val="3"/>
              <w:tabs>
                <w:tab w:val="left" w:pos="235"/>
              </w:tabs>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lang w:val="zh-TW"/>
              </w:rPr>
              <w:t>12.認識生活中常見的水溶液大部分都含有電解質。</w:t>
            </w:r>
          </w:p>
          <w:p w:rsidR="00C36B7B" w:rsidRPr="000351C3" w:rsidRDefault="00C36B7B" w:rsidP="00C36B7B">
            <w:pPr>
              <w:autoSpaceDE w:val="0"/>
              <w:autoSpaceDN w:val="0"/>
              <w:adjustRightInd w:val="0"/>
              <w:ind w:leftChars="10" w:left="24" w:rightChars="10" w:right="24"/>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olor w:val="000000" w:themeColor="text1"/>
                <w:sz w:val="16"/>
                <w:szCs w:val="16"/>
              </w:rPr>
            </w:pPr>
            <w:r w:rsidRPr="000351C3">
              <w:rPr>
                <w:rFonts w:hAnsi="新細明體" w:hint="eastAsia"/>
                <w:color w:val="000000" w:themeColor="text1"/>
                <w:sz w:val="16"/>
                <w:szCs w:val="16"/>
              </w:rPr>
              <w:t>7.</w:t>
            </w:r>
            <w:r w:rsidRPr="000351C3">
              <w:rPr>
                <w:rFonts w:hAnsi="新細明體" w:hint="eastAsia"/>
                <w:color w:val="000000" w:themeColor="text1"/>
                <w:sz w:val="16"/>
                <w:szCs w:val="16"/>
              </w:rPr>
              <w:t>說明電解質與非電解質物質的特性。</w:t>
            </w: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2.生活中常見的酸鹼物質（如肥皂、果汁、汽水、清潔劑）。</w:t>
            </w:r>
          </w:p>
          <w:p w:rsidR="00C36B7B" w:rsidRPr="000351C3" w:rsidRDefault="00C36B7B" w:rsidP="00C36B7B">
            <w:pPr>
              <w:tabs>
                <w:tab w:val="left" w:pos="142"/>
              </w:tabs>
              <w:ind w:left="57" w:right="57" w:hanging="11"/>
              <w:rPr>
                <w:rFonts w:ascii="新細明體" w:hAnsi="新細明體"/>
                <w:color w:val="000000" w:themeColor="text1"/>
                <w:sz w:val="16"/>
                <w:szCs w:val="16"/>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【家政教育】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IsROCDate" w:val="False"/>
                <w:attr w:name="IsLunarDate" w:val="False"/>
                <w:attr w:name="Day" w:val="4"/>
                <w:attr w:name="Month" w:val="4"/>
                <w:attr w:name="Year" w:val="2004"/>
              </w:smartTagPr>
              <w:r w:rsidRPr="000351C3">
                <w:rPr>
                  <w:rFonts w:hAnsi="新細明體" w:hint="eastAsia"/>
                  <w:color w:val="000000" w:themeColor="text1"/>
                </w:rPr>
                <w:t>4-4-4</w:t>
              </w:r>
            </w:smartTag>
            <w:r w:rsidRPr="000351C3">
              <w:rPr>
                <w:rFonts w:hAnsi="新細明體" w:hint="eastAsia"/>
                <w:color w:val="000000" w:themeColor="text1"/>
              </w:rPr>
              <w:t xml:space="preserve"> 主動探索家庭與生活中的相關問題，研擬解決問題的可行方案。</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hAnsi="新細明體" w:hint="eastAsia"/>
                  <w:color w:val="000000" w:themeColor="text1"/>
                  <w:szCs w:val="16"/>
                </w:rPr>
                <w:t>4-4-1</w:t>
              </w:r>
            </w:smartTag>
            <w:r w:rsidRPr="000351C3">
              <w:rPr>
                <w:rFonts w:hAnsi="新細明體" w:hint="eastAsia"/>
                <w:color w:val="000000" w:themeColor="text1"/>
                <w:szCs w:val="16"/>
              </w:rPr>
              <w:t xml:space="preserve"> 能運用科學方法鑑別、分析、了解周遭的環境狀況與變遷。</w:t>
            </w:r>
          </w:p>
          <w:p w:rsidR="00C36B7B" w:rsidRPr="000351C3" w:rsidRDefault="00C36B7B" w:rsidP="00C36B7B">
            <w:pPr>
              <w:pStyle w:val="3"/>
              <w:ind w:left="57" w:firstLine="0"/>
              <w:jc w:val="left"/>
              <w:rPr>
                <w:rFonts w:hAnsi="新細明體"/>
                <w:color w:val="000000" w:themeColor="text1"/>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三、生涯規劃與終身學習</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460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rPr>
            </w:pPr>
            <w:r w:rsidRPr="000351C3">
              <w:rPr>
                <w:rFonts w:ascii="新細明體" w:hAnsi="新細明體" w:hint="eastAsia"/>
                <w:color w:val="000000" w:themeColor="text1"/>
                <w:w w:val="120"/>
                <w:sz w:val="16"/>
              </w:rPr>
              <w:t>七</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3/23</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3/27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sz w:val="16"/>
              </w:rPr>
            </w:pPr>
            <w:r w:rsidRPr="000351C3">
              <w:rPr>
                <w:rFonts w:ascii="新細明體" w:hAnsi="新細明體" w:hint="eastAsia"/>
                <w:color w:val="000000" w:themeColor="text1"/>
                <w:sz w:val="16"/>
                <w:szCs w:val="16"/>
              </w:rPr>
              <w:t>第三章 酸、鹼、鹽</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57" w:right="113" w:firstLine="40"/>
              <w:jc w:val="center"/>
              <w:rPr>
                <w:rFonts w:ascii="新細明體" w:hAnsi="新細明體"/>
                <w:color w:val="000000" w:themeColor="text1"/>
                <w:sz w:val="16"/>
              </w:rPr>
            </w:pPr>
            <w:r w:rsidRPr="000351C3">
              <w:rPr>
                <w:rFonts w:ascii="新細明體" w:hAnsi="新細明體" w:hint="eastAsia"/>
                <w:color w:val="000000" w:themeColor="text1"/>
                <w:w w:val="69"/>
                <w:sz w:val="16"/>
                <w:szCs w:val="16"/>
                <w:eastAsianLayout w:id="-90517760" w:vert="1" w:vertCompress="1"/>
              </w:rPr>
              <w:t>3‧2</w:t>
            </w:r>
            <w:r w:rsidRPr="000351C3">
              <w:rPr>
                <w:rFonts w:ascii="新細明體" w:hAnsi="新細明體" w:hint="eastAsia"/>
                <w:color w:val="000000" w:themeColor="text1"/>
                <w:sz w:val="16"/>
                <w:szCs w:val="16"/>
              </w:rPr>
              <w:t xml:space="preserve"> 溶液與離子</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tabs>
                <w:tab w:val="left" w:pos="932"/>
              </w:tabs>
              <w:autoSpaceDE w:val="0"/>
              <w:autoSpaceDN w:val="0"/>
              <w:adjustRightInd w:val="0"/>
              <w:spacing w:line="240" w:lineRule="atLeast"/>
              <w:ind w:left="57" w:right="57"/>
              <w:rPr>
                <w:rFonts w:ascii="新細明體" w:hAnsi="新細明體"/>
                <w:color w:val="000000" w:themeColor="text1"/>
                <w:sz w:val="16"/>
              </w:rPr>
            </w:pPr>
            <w:r w:rsidRPr="000351C3">
              <w:rPr>
                <w:rFonts w:ascii="新細明體" w:hAnsi="新細明體" w:hint="eastAsia"/>
                <w:color w:val="000000" w:themeColor="text1"/>
                <w:sz w:val="16"/>
              </w:rPr>
              <w:t>預定定期一</w:t>
            </w:r>
          </w:p>
          <w:p w:rsidR="00C36B7B" w:rsidRPr="000351C3" w:rsidRDefault="00C36B7B" w:rsidP="00C36B7B">
            <w:pPr>
              <w:tabs>
                <w:tab w:val="left" w:pos="932"/>
              </w:tabs>
              <w:autoSpaceDE w:val="0"/>
              <w:autoSpaceDN w:val="0"/>
              <w:adjustRightInd w:val="0"/>
              <w:spacing w:line="240" w:lineRule="atLeast"/>
              <w:ind w:left="57" w:right="57"/>
              <w:rPr>
                <w:rFonts w:ascii="新細明體" w:hAnsi="新細明體"/>
                <w:color w:val="000000" w:themeColor="text1"/>
                <w:sz w:val="16"/>
              </w:rPr>
            </w:pP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-1 能由不同的角度或方法做觀察。</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-2 能依某一屬性（或規則性）去做有計畫的觀察。</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rPr>
                <w:rFonts w:ascii="新細明體" w:hAnsi="新細明體"/>
                <w:color w:val="000000" w:themeColor="text1"/>
                <w:sz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-4 察覺科學的產生過程雖然嚴謹，但是卻可能因為新的現象被發現或新的觀察角度改變而有不同的詮釋。</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adjustRightInd w:val="0"/>
              <w:snapToGrid w:val="0"/>
              <w:ind w:left="57" w:firstLine="0"/>
              <w:rPr>
                <w:rFonts w:hAnsi="新細明體"/>
                <w:color w:val="000000" w:themeColor="text1"/>
                <w:kern w:val="0"/>
              </w:rPr>
            </w:pPr>
            <w:r w:rsidRPr="000351C3">
              <w:rPr>
                <w:rFonts w:hAnsi="新細明體" w:hint="eastAsia"/>
                <w:color w:val="000000" w:themeColor="text1"/>
                <w:kern w:val="0"/>
              </w:rPr>
              <w:t>1.認識電離說的起源。</w:t>
            </w:r>
          </w:p>
          <w:p w:rsidR="00C36B7B" w:rsidRPr="000351C3" w:rsidRDefault="00C36B7B" w:rsidP="00C36B7B">
            <w:pPr>
              <w:pStyle w:val="3"/>
              <w:adjustRightInd w:val="0"/>
              <w:snapToGrid w:val="0"/>
              <w:ind w:left="57" w:firstLine="0"/>
              <w:rPr>
                <w:rFonts w:hAnsi="新細明體"/>
                <w:color w:val="000000" w:themeColor="text1"/>
                <w:kern w:val="0"/>
              </w:rPr>
            </w:pPr>
            <w:r w:rsidRPr="000351C3">
              <w:rPr>
                <w:rFonts w:hAnsi="新細明體" w:hint="eastAsia"/>
                <w:color w:val="000000" w:themeColor="text1"/>
                <w:kern w:val="0"/>
              </w:rPr>
              <w:t>2.了解電離說的涵義。</w:t>
            </w:r>
          </w:p>
          <w:p w:rsidR="00C36B7B" w:rsidRPr="000351C3" w:rsidRDefault="00C36B7B" w:rsidP="00C36B7B">
            <w:pPr>
              <w:pStyle w:val="3"/>
              <w:adjustRightInd w:val="0"/>
              <w:snapToGrid w:val="0"/>
              <w:ind w:left="57" w:firstLine="0"/>
              <w:jc w:val="left"/>
              <w:rPr>
                <w:rFonts w:hAnsi="新細明體"/>
                <w:color w:val="000000" w:themeColor="text1"/>
                <w:kern w:val="0"/>
              </w:rPr>
            </w:pPr>
            <w:r w:rsidRPr="000351C3">
              <w:rPr>
                <w:rFonts w:hAnsi="新細明體" w:hint="eastAsia"/>
                <w:color w:val="000000" w:themeColor="text1"/>
                <w:kern w:val="0"/>
              </w:rPr>
              <w:t>3.知道原子與離子的區別，並了解正離子與負離子的形成原因。</w:t>
            </w:r>
          </w:p>
          <w:p w:rsidR="00C36B7B" w:rsidRPr="000351C3" w:rsidRDefault="00C36B7B" w:rsidP="00C36B7B">
            <w:pPr>
              <w:pStyle w:val="3"/>
              <w:adjustRightInd w:val="0"/>
              <w:snapToGrid w:val="0"/>
              <w:ind w:left="57" w:firstLine="0"/>
              <w:rPr>
                <w:rFonts w:hAnsi="新細明體"/>
                <w:color w:val="000000" w:themeColor="text1"/>
              </w:rPr>
            </w:pPr>
            <w:r w:rsidRPr="000351C3">
              <w:rPr>
                <w:rFonts w:hAnsi="新細明體" w:hint="eastAsia"/>
                <w:color w:val="000000" w:themeColor="text1"/>
              </w:rPr>
              <w:t>4.知道電解質水溶液為電中性的原因。</w:t>
            </w:r>
          </w:p>
          <w:p w:rsidR="00C36B7B" w:rsidRPr="000351C3" w:rsidRDefault="00C36B7B" w:rsidP="00C36B7B">
            <w:pPr>
              <w:pStyle w:val="3"/>
              <w:adjustRightInd w:val="0"/>
              <w:snapToGrid w:val="0"/>
              <w:ind w:left="57" w:firstLine="0"/>
              <w:rPr>
                <w:rFonts w:hAnsi="新細明體"/>
                <w:color w:val="000000" w:themeColor="text1"/>
              </w:rPr>
            </w:pPr>
            <w:r w:rsidRPr="000351C3">
              <w:rPr>
                <w:rFonts w:hAnsi="新細明體" w:hint="eastAsia"/>
                <w:color w:val="000000" w:themeColor="text1"/>
              </w:rPr>
              <w:t>5.知道電解質水溶液會導電的原因。</w:t>
            </w:r>
          </w:p>
          <w:p w:rsidR="00C36B7B" w:rsidRPr="000351C3" w:rsidRDefault="00C36B7B" w:rsidP="00C36B7B">
            <w:pPr>
              <w:autoSpaceDE w:val="0"/>
              <w:autoSpaceDN w:val="0"/>
              <w:adjustRightInd w:val="0"/>
              <w:ind w:left="57" w:right="57"/>
              <w:rPr>
                <w:rFonts w:ascii="新細明體" w:hAnsi="新細明體"/>
                <w:color w:val="000000" w:themeColor="text1"/>
                <w:sz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adjustRightInd w:val="0"/>
              <w:snapToGrid w:val="0"/>
              <w:ind w:left="57" w:firstLine="0"/>
              <w:rPr>
                <w:rFonts w:hAnsi="新細明體"/>
                <w:color w:val="000000" w:themeColor="text1"/>
                <w:kern w:val="0"/>
                <w:lang w:val="zh-TW"/>
              </w:rPr>
            </w:pPr>
            <w:r w:rsidRPr="000351C3">
              <w:rPr>
                <w:rFonts w:hAnsi="新細明體" w:hint="eastAsia"/>
                <w:color w:val="000000" w:themeColor="text1"/>
                <w:kern w:val="0"/>
                <w:lang w:val="zh-TW"/>
              </w:rPr>
              <w:t>1.介紹阿瑞尼斯的「電離說」與離子。</w:t>
            </w:r>
          </w:p>
          <w:p w:rsidR="00C36B7B" w:rsidRPr="000351C3" w:rsidRDefault="00C36B7B" w:rsidP="00C36B7B">
            <w:pPr>
              <w:pStyle w:val="4123"/>
              <w:adjustRightInd w:val="0"/>
              <w:snapToGrid w:val="0"/>
              <w:ind w:left="57" w:firstLine="0"/>
              <w:rPr>
                <w:rFonts w:hAnsi="新細明體"/>
                <w:color w:val="000000" w:themeColor="text1"/>
                <w:kern w:val="0"/>
                <w:lang w:val="zh-TW"/>
              </w:rPr>
            </w:pPr>
            <w:r w:rsidRPr="000351C3">
              <w:rPr>
                <w:rFonts w:hAnsi="新細明體" w:hint="eastAsia"/>
                <w:color w:val="000000" w:themeColor="text1"/>
                <w:kern w:val="0"/>
                <w:lang w:val="zh-TW"/>
              </w:rPr>
              <w:t>2.說明解離的定義。</w:t>
            </w:r>
          </w:p>
          <w:p w:rsidR="00C36B7B" w:rsidRPr="000351C3" w:rsidRDefault="00C36B7B" w:rsidP="00C36B7B">
            <w:pPr>
              <w:pStyle w:val="4123"/>
              <w:adjustRightInd w:val="0"/>
              <w:snapToGrid w:val="0"/>
              <w:ind w:left="57" w:firstLine="0"/>
              <w:rPr>
                <w:rFonts w:hAnsi="新細明體"/>
                <w:color w:val="000000" w:themeColor="text1"/>
              </w:rPr>
            </w:pPr>
            <w:r w:rsidRPr="000351C3">
              <w:rPr>
                <w:rFonts w:hAnsi="新細明體" w:hint="eastAsia"/>
                <w:color w:val="000000" w:themeColor="text1"/>
              </w:rPr>
              <w:t>3.介紹電解質水溶液的特性。</w:t>
            </w:r>
          </w:p>
          <w:p w:rsidR="00C36B7B" w:rsidRPr="000351C3" w:rsidRDefault="00C36B7B" w:rsidP="00C36B7B">
            <w:pPr>
              <w:autoSpaceDE w:val="0"/>
              <w:autoSpaceDN w:val="0"/>
              <w:adjustRightInd w:val="0"/>
              <w:ind w:left="57" w:right="57"/>
              <w:rPr>
                <w:rFonts w:ascii="新細明體" w:hAnsi="新細明體"/>
                <w:color w:val="000000" w:themeColor="text1"/>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kern w:val="0"/>
              </w:rPr>
              <w:t>1.</w:t>
            </w:r>
            <w:r w:rsidRPr="000351C3">
              <w:rPr>
                <w:rFonts w:hAnsi="新細明體" w:hint="eastAsia"/>
                <w:color w:val="000000" w:themeColor="text1"/>
              </w:rPr>
              <w:t>阿瑞尼斯相關介紹資料。</w:t>
            </w:r>
          </w:p>
          <w:p w:rsidR="00C36B7B" w:rsidRPr="000351C3" w:rsidRDefault="00C36B7B" w:rsidP="00C36B7B">
            <w:pPr>
              <w:pStyle w:val="3"/>
              <w:ind w:left="57" w:firstLine="0"/>
              <w:jc w:val="left"/>
              <w:rPr>
                <w:rFonts w:hAnsi="新細明體"/>
                <w:color w:val="000000" w:themeColor="text1"/>
                <w:kern w:val="0"/>
              </w:rPr>
            </w:pPr>
            <w:r w:rsidRPr="000351C3">
              <w:rPr>
                <w:rFonts w:hAnsi="新細明體" w:hint="eastAsia"/>
                <w:color w:val="000000" w:themeColor="text1"/>
                <w:kern w:val="0"/>
              </w:rPr>
              <w:t>2.實驗器材與藥品。</w:t>
            </w:r>
          </w:p>
          <w:p w:rsidR="00C36B7B" w:rsidRPr="000351C3" w:rsidRDefault="00C36B7B" w:rsidP="00C36B7B">
            <w:pPr>
              <w:tabs>
                <w:tab w:val="left" w:pos="142"/>
              </w:tabs>
              <w:ind w:left="57" w:right="57" w:hanging="11"/>
              <w:rPr>
                <w:rFonts w:ascii="新細明體" w:hAnsi="新細明體"/>
                <w:color w:val="000000" w:themeColor="text1"/>
                <w:sz w:val="16"/>
                <w:szCs w:val="20"/>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hAnsi="新細明體" w:hint="eastAsia"/>
                  <w:color w:val="000000" w:themeColor="text1"/>
                  <w:szCs w:val="16"/>
                </w:rPr>
                <w:t>2-4-1</w:t>
              </w:r>
            </w:smartTag>
            <w:r w:rsidRPr="000351C3">
              <w:rPr>
                <w:rFonts w:hAnsi="新細明體" w:hint="eastAsia"/>
                <w:color w:val="000000" w:themeColor="text1"/>
                <w:szCs w:val="16"/>
              </w:rPr>
              <w:t xml:space="preserve"> 了解環境與經濟發展間的關係。</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【海洋發展】</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2"/>
                <w:attr w:name="Month" w:val="4"/>
                <w:attr w:name="Year" w:val="2004"/>
              </w:smartTagPr>
              <w:r w:rsidRPr="000351C3">
                <w:rPr>
                  <w:rFonts w:hAnsi="新細明體" w:hint="eastAsia"/>
                  <w:color w:val="000000" w:themeColor="text1"/>
                  <w:szCs w:val="16"/>
                </w:rPr>
                <w:t>4-4-2</w:t>
              </w:r>
            </w:smartTag>
            <w:r w:rsidRPr="000351C3">
              <w:rPr>
                <w:rFonts w:hAnsi="新細明體" w:hint="eastAsia"/>
                <w:color w:val="000000" w:themeColor="text1"/>
                <w:szCs w:val="16"/>
              </w:rPr>
              <w:t xml:space="preserve"> 認識海水的化學成分。</w:t>
            </w:r>
          </w:p>
          <w:p w:rsidR="00C36B7B" w:rsidRPr="000351C3" w:rsidRDefault="00C36B7B" w:rsidP="00C36B7B">
            <w:pPr>
              <w:pStyle w:val="3"/>
              <w:ind w:left="57" w:firstLine="0"/>
              <w:jc w:val="left"/>
              <w:rPr>
                <w:rFonts w:hAnsi="新細明體"/>
                <w:color w:val="000000" w:themeColor="text1"/>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三、生涯規劃與終身學習</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489"/>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八</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3/30</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4/3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sz w:val="16"/>
              </w:rPr>
            </w:pPr>
            <w:r w:rsidRPr="000351C3">
              <w:rPr>
                <w:rFonts w:ascii="新細明體" w:hAnsi="新細明體" w:hint="eastAsia"/>
                <w:color w:val="000000" w:themeColor="text1"/>
                <w:sz w:val="16"/>
                <w:szCs w:val="16"/>
              </w:rPr>
              <w:t>第三章 酸、鹼、鹽</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57" w:right="113" w:firstLine="40"/>
              <w:jc w:val="center"/>
              <w:rPr>
                <w:rFonts w:ascii="新細明體" w:hAnsi="新細明體"/>
                <w:color w:val="000000" w:themeColor="text1"/>
                <w:sz w:val="16"/>
              </w:rPr>
            </w:pPr>
            <w:r w:rsidRPr="000351C3">
              <w:rPr>
                <w:rFonts w:ascii="新細明體" w:hAnsi="新細明體" w:hint="eastAsia"/>
                <w:color w:val="000000" w:themeColor="text1"/>
                <w:w w:val="69"/>
                <w:sz w:val="16"/>
                <w:szCs w:val="16"/>
                <w:eastAsianLayout w:id="-90517760" w:vert="1" w:vertCompress="1"/>
              </w:rPr>
              <w:t>3‧3</w:t>
            </w:r>
            <w:r w:rsidRPr="000351C3">
              <w:rPr>
                <w:rFonts w:ascii="新細明體" w:hAnsi="新細明體" w:hint="eastAsia"/>
                <w:color w:val="000000" w:themeColor="text1"/>
                <w:sz w:val="16"/>
                <w:szCs w:val="16"/>
              </w:rPr>
              <w:t xml:space="preserve"> 常見的酸與鹼</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-1 能由不同的角度或方法做觀察。</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-2 能依某一屬性（或規則性）去做有計畫的觀察。</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1"/>
              </w:smartTagPr>
              <w:r w:rsidRPr="000351C3">
                <w:rPr>
                  <w:rFonts w:ascii="新細明體" w:hAnsi="新細明體" w:hint="eastAsia"/>
                  <w:color w:val="000000" w:themeColor="text1"/>
                  <w:sz w:val="16"/>
                  <w:szCs w:val="16"/>
                </w:rPr>
                <w:t>1-4-2</w:t>
              </w:r>
            </w:smartTag>
            <w:r w:rsidRPr="000351C3">
              <w:rPr>
                <w:rFonts w:ascii="新細明體" w:hAnsi="新細明體" w:hint="eastAsia"/>
                <w:color w:val="000000" w:themeColor="text1"/>
                <w:sz w:val="16"/>
                <w:szCs w:val="16"/>
              </w:rPr>
              <w:t>-1 若相同的研究得到不同的結果，研判此不同是否具有關鍵性。</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ascii="新細明體" w:hAnsi="新細明體" w:hint="eastAsia"/>
                  <w:color w:val="000000" w:themeColor="text1"/>
                  <w:sz w:val="16"/>
                  <w:szCs w:val="16"/>
                </w:rPr>
                <w:t>1-4-3</w:t>
              </w:r>
            </w:smartTag>
            <w:r w:rsidRPr="000351C3">
              <w:rPr>
                <w:rFonts w:ascii="新細明體" w:hAnsi="新細明體" w:hint="eastAsia"/>
                <w:color w:val="000000" w:themeColor="text1"/>
                <w:sz w:val="16"/>
                <w:szCs w:val="16"/>
              </w:rPr>
              <w:t>-2 依資料推測其屬性及因果關係。</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-4 能執行實驗，依結果去批判或了解概念、理論、模型的適用性。</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-5 認識酸、鹼、鹽與水溶液中氫離子與氫氧離子的關係，及pH值的大小與酸鹼反應的變化。</w:t>
            </w:r>
          </w:p>
          <w:p w:rsidR="00C36B7B" w:rsidRPr="000351C3" w:rsidRDefault="00C36B7B" w:rsidP="00C36B7B">
            <w:pPr>
              <w:ind w:leftChars="10" w:left="24" w:rightChars="10" w:right="24"/>
              <w:rPr>
                <w:color w:val="000000" w:themeColor="text1"/>
                <w:kern w:val="0"/>
              </w:rPr>
            </w:pPr>
            <w:smartTag w:uri="urn:schemas-microsoft-com:office:smarttags" w:element="chsdate">
              <w:smartTagPr>
                <w:attr w:name="IsROCDate" w:val="False"/>
                <w:attr w:name="IsLunarDate" w:val="False"/>
                <w:attr w:name="Day" w:val="7"/>
                <w:attr w:name="Month" w:val="4"/>
                <w:attr w:name="Year" w:val="2002"/>
              </w:smartTagPr>
              <w:r w:rsidRPr="000351C3">
                <w:rPr>
                  <w:rFonts w:ascii="新細明體" w:hAnsi="新細明體" w:hint="eastAsia"/>
                  <w:color w:val="000000" w:themeColor="text1"/>
                  <w:sz w:val="16"/>
                  <w:szCs w:val="16"/>
                </w:rPr>
                <w:t>2-4-7</w:t>
              </w:r>
            </w:smartTag>
            <w:r w:rsidRPr="000351C3">
              <w:rPr>
                <w:rFonts w:ascii="新細明體" w:hAnsi="新細明體" w:hint="eastAsia"/>
                <w:color w:val="000000" w:themeColor="text1"/>
                <w:sz w:val="16"/>
                <w:szCs w:val="16"/>
              </w:rPr>
              <w:t>-3 認識化學變化的吸熱、放熱反應。</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adjustRightInd w:val="0"/>
              <w:snapToGrid w:val="0"/>
              <w:ind w:left="57" w:firstLine="0"/>
              <w:rPr>
                <w:rFonts w:hAnsi="新細明體"/>
                <w:color w:val="000000" w:themeColor="text1"/>
              </w:rPr>
            </w:pPr>
            <w:r w:rsidRPr="000351C3">
              <w:rPr>
                <w:rFonts w:hAnsi="新細明體" w:hint="eastAsia"/>
                <w:color w:val="000000" w:themeColor="text1"/>
              </w:rPr>
              <w:t>1.了解鹼性物質的共通性質。</w:t>
            </w:r>
          </w:p>
          <w:p w:rsidR="00C36B7B" w:rsidRPr="000351C3" w:rsidRDefault="00C36B7B" w:rsidP="00C36B7B">
            <w:pPr>
              <w:pStyle w:val="3"/>
              <w:adjustRightInd w:val="0"/>
              <w:snapToGrid w:val="0"/>
              <w:ind w:left="57" w:firstLine="0"/>
              <w:rPr>
                <w:rFonts w:hAnsi="新細明體"/>
                <w:color w:val="000000" w:themeColor="text1"/>
              </w:rPr>
            </w:pPr>
            <w:r w:rsidRPr="000351C3">
              <w:rPr>
                <w:rFonts w:hAnsi="新細明體" w:hint="eastAsia"/>
                <w:color w:val="000000" w:themeColor="text1"/>
              </w:rPr>
              <w:t>2.認識常見的酸性與鹼性物質。</w:t>
            </w:r>
          </w:p>
          <w:p w:rsidR="00C36B7B" w:rsidRPr="000351C3" w:rsidRDefault="00C36B7B" w:rsidP="00C36B7B">
            <w:pPr>
              <w:pStyle w:val="3"/>
              <w:adjustRightInd w:val="0"/>
              <w:snapToGrid w:val="0"/>
              <w:ind w:left="57" w:firstLine="0"/>
              <w:rPr>
                <w:rFonts w:hAnsi="新細明體"/>
                <w:color w:val="000000" w:themeColor="text1"/>
                <w:kern w:val="0"/>
                <w:lang w:val="zh-TW"/>
              </w:rPr>
            </w:pPr>
            <w:r w:rsidRPr="000351C3">
              <w:rPr>
                <w:rFonts w:hAnsi="新細明體" w:hint="eastAsia"/>
                <w:color w:val="000000" w:themeColor="text1"/>
                <w:kern w:val="0"/>
                <w:lang w:val="zh-TW"/>
              </w:rPr>
              <w:t>3.了解酸性與鹼性物質的共通性質。</w:t>
            </w:r>
          </w:p>
          <w:p w:rsidR="00C36B7B" w:rsidRPr="000351C3" w:rsidRDefault="00C36B7B" w:rsidP="00C36B7B">
            <w:pPr>
              <w:pStyle w:val="3"/>
              <w:adjustRightInd w:val="0"/>
              <w:snapToGrid w:val="0"/>
              <w:ind w:left="57" w:firstLine="0"/>
              <w:rPr>
                <w:rFonts w:hAnsi="新細明體"/>
                <w:color w:val="000000" w:themeColor="text1"/>
                <w:kern w:val="0"/>
                <w:lang w:val="zh-TW"/>
              </w:rPr>
            </w:pPr>
            <w:r w:rsidRPr="000351C3">
              <w:rPr>
                <w:rFonts w:hAnsi="新細明體" w:hint="eastAsia"/>
                <w:color w:val="000000" w:themeColor="text1"/>
                <w:kern w:val="0"/>
                <w:lang w:val="zh-TW"/>
              </w:rPr>
              <w:t>4.了解酸性物質的共通性質。</w:t>
            </w:r>
          </w:p>
          <w:p w:rsidR="00C36B7B" w:rsidRPr="000351C3" w:rsidRDefault="00C36B7B" w:rsidP="00C36B7B">
            <w:pPr>
              <w:pStyle w:val="3"/>
              <w:adjustRightInd w:val="0"/>
              <w:snapToGrid w:val="0"/>
              <w:ind w:left="57" w:firstLine="0"/>
              <w:rPr>
                <w:rFonts w:hAnsi="新細明體"/>
                <w:color w:val="000000" w:themeColor="text1"/>
                <w:kern w:val="0"/>
                <w:lang w:val="zh-TW"/>
              </w:rPr>
            </w:pPr>
            <w:r w:rsidRPr="000351C3">
              <w:rPr>
                <w:rFonts w:hAnsi="新細明體" w:hint="eastAsia"/>
                <w:color w:val="000000" w:themeColor="text1"/>
                <w:kern w:val="0"/>
                <w:lang w:val="zh-TW"/>
              </w:rPr>
              <w:t>5.知道強酸、弱酸的區別。</w:t>
            </w:r>
          </w:p>
          <w:p w:rsidR="00C36B7B" w:rsidRPr="000351C3" w:rsidRDefault="00C36B7B" w:rsidP="00C36B7B">
            <w:pPr>
              <w:pStyle w:val="3"/>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lang w:val="zh-TW"/>
              </w:rPr>
              <w:t>4.認識常見的酸性物質。</w:t>
            </w:r>
          </w:p>
          <w:p w:rsidR="00C36B7B" w:rsidRPr="000351C3" w:rsidRDefault="00C36B7B" w:rsidP="00C36B7B">
            <w:pPr>
              <w:autoSpaceDE w:val="0"/>
              <w:autoSpaceDN w:val="0"/>
              <w:adjustRightInd w:val="0"/>
              <w:ind w:leftChars="10" w:left="24" w:rightChars="10" w:right="24"/>
              <w:rPr>
                <w:rFonts w:ascii="新細明體" w:hAnsi="新細明體"/>
                <w:color w:val="000000" w:themeColor="text1"/>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autoSpaceDE w:val="0"/>
              <w:autoSpaceDN w:val="0"/>
              <w:adjustRightInd w:val="0"/>
              <w:ind w:left="57" w:right="57"/>
              <w:rPr>
                <w:rFonts w:hAnsi="新細明體"/>
                <w:color w:val="000000" w:themeColor="text1"/>
                <w:sz w:val="16"/>
                <w:szCs w:val="16"/>
              </w:rPr>
            </w:pPr>
            <w:r w:rsidRPr="000351C3">
              <w:rPr>
                <w:rFonts w:hAnsi="新細明體" w:hint="eastAsia"/>
                <w:color w:val="000000" w:themeColor="text1"/>
                <w:sz w:val="16"/>
                <w:szCs w:val="16"/>
              </w:rPr>
              <w:t>1</w:t>
            </w:r>
            <w:r w:rsidRPr="000351C3">
              <w:rPr>
                <w:rFonts w:hAnsi="新細明體" w:hint="eastAsia"/>
                <w:color w:val="000000" w:themeColor="text1"/>
                <w:sz w:val="16"/>
                <w:szCs w:val="16"/>
              </w:rPr>
              <w:t>藉由實驗說明強、弱酸的差異，以及酸、鹼的性質</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rPr>
              <w:t>2.說明</w:t>
            </w:r>
            <w:r w:rsidRPr="000351C3">
              <w:rPr>
                <w:rFonts w:hAnsi="新細明體" w:hint="eastAsia"/>
                <w:color w:val="000000" w:themeColor="text1"/>
                <w:kern w:val="0"/>
                <w:lang w:val="zh-TW"/>
              </w:rPr>
              <w:t>酸及其共通特性。</w:t>
            </w:r>
          </w:p>
          <w:p w:rsidR="00C36B7B" w:rsidRPr="000351C3" w:rsidRDefault="00C36B7B" w:rsidP="00C36B7B">
            <w:pPr>
              <w:pStyle w:val="3"/>
              <w:ind w:left="57" w:firstLine="0"/>
              <w:jc w:val="left"/>
              <w:rPr>
                <w:rFonts w:hAnsi="新細明體"/>
                <w:color w:val="000000" w:themeColor="text1"/>
                <w:kern w:val="0"/>
              </w:rPr>
            </w:pPr>
            <w:r w:rsidRPr="000351C3">
              <w:rPr>
                <w:rFonts w:hAnsi="新細明體" w:hint="eastAsia"/>
                <w:color w:val="000000" w:themeColor="text1"/>
                <w:kern w:val="0"/>
                <w:lang w:val="zh-TW"/>
              </w:rPr>
              <w:t>3.介紹常見的酸及其性質、應用。</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4.說明鹼及其共通特性。</w:t>
            </w:r>
          </w:p>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lang w:val="zh-TW"/>
              </w:rPr>
              <w:t>5.介紹常見的鹼及其性質、應用。</w:t>
            </w:r>
          </w:p>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lang w:val="zh-TW"/>
              </w:rPr>
              <w:t>6.說明酸及鹼的共通性。</w:t>
            </w:r>
          </w:p>
          <w:p w:rsidR="00C36B7B" w:rsidRPr="000351C3" w:rsidRDefault="00C36B7B" w:rsidP="00C36B7B">
            <w:pPr>
              <w:autoSpaceDE w:val="0"/>
              <w:autoSpaceDN w:val="0"/>
              <w:adjustRightInd w:val="0"/>
              <w:ind w:left="57" w:right="57"/>
              <w:rPr>
                <w:rFonts w:ascii="新細明體" w:hAnsi="新細明體"/>
                <w:color w:val="000000" w:themeColor="text1"/>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tabs>
                <w:tab w:val="left" w:pos="142"/>
              </w:tabs>
              <w:ind w:left="57" w:right="57" w:hanging="11"/>
              <w:rPr>
                <w:rFonts w:ascii="新細明體" w:hAnsi="新細明體"/>
                <w:color w:val="000000" w:themeColor="text1"/>
                <w:sz w:val="16"/>
                <w:szCs w:val="16"/>
              </w:rPr>
            </w:pPr>
            <w:r w:rsidRPr="000351C3">
              <w:rPr>
                <w:rFonts w:ascii="新細明體" w:hAnsi="新細明體" w:hint="eastAsia"/>
                <w:color w:val="000000" w:themeColor="text1"/>
                <w:sz w:val="16"/>
                <w:szCs w:val="16"/>
              </w:rPr>
              <w:t>紙、酚酞指示劑。</w:t>
            </w:r>
          </w:p>
          <w:p w:rsidR="00C36B7B" w:rsidRPr="000351C3" w:rsidRDefault="00C36B7B" w:rsidP="00C36B7B">
            <w:pPr>
              <w:tabs>
                <w:tab w:val="left" w:pos="142"/>
              </w:tabs>
              <w:ind w:left="57" w:right="57" w:hanging="11"/>
              <w:rPr>
                <w:rFonts w:ascii="新細明體" w:hAnsi="新細明體"/>
                <w:color w:val="000000" w:themeColor="text1"/>
                <w:sz w:val="16"/>
                <w:szCs w:val="16"/>
              </w:rPr>
            </w:pPr>
            <w:r w:rsidRPr="000351C3">
              <w:rPr>
                <w:rFonts w:ascii="新細明體" w:hAnsi="新細明體" w:hint="eastAsia"/>
                <w:color w:val="000000" w:themeColor="text1"/>
                <w:sz w:val="16"/>
                <w:szCs w:val="16"/>
              </w:rPr>
              <w:t>.廣用試紙或指示劑</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hAnsi="新細明體" w:hint="eastAsia"/>
                  <w:color w:val="000000" w:themeColor="text1"/>
                  <w:szCs w:val="16"/>
                </w:rPr>
                <w:t>2-4-1</w:t>
              </w:r>
            </w:smartTag>
            <w:r w:rsidRPr="000351C3">
              <w:rPr>
                <w:rFonts w:hAnsi="新細明體" w:hint="eastAsia"/>
                <w:color w:val="000000" w:themeColor="text1"/>
                <w:szCs w:val="16"/>
              </w:rPr>
              <w:t xml:space="preserve"> 了解環境與經濟發展間的關係。</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【海洋發展】</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2"/>
                <w:attr w:name="Month" w:val="4"/>
                <w:attr w:name="Year" w:val="2004"/>
              </w:smartTagPr>
              <w:r w:rsidRPr="000351C3">
                <w:rPr>
                  <w:rFonts w:hAnsi="新細明體" w:hint="eastAsia"/>
                  <w:color w:val="000000" w:themeColor="text1"/>
                  <w:szCs w:val="16"/>
                </w:rPr>
                <w:t>4-4-2</w:t>
              </w:r>
            </w:smartTag>
            <w:r w:rsidRPr="000351C3">
              <w:rPr>
                <w:rFonts w:hAnsi="新細明體" w:hint="eastAsia"/>
                <w:color w:val="000000" w:themeColor="text1"/>
                <w:szCs w:val="16"/>
              </w:rPr>
              <w:t xml:space="preserve"> 認識海水的化學成分。</w:t>
            </w:r>
          </w:p>
          <w:p w:rsidR="00C36B7B" w:rsidRPr="000351C3" w:rsidRDefault="00C36B7B" w:rsidP="00C36B7B">
            <w:pPr>
              <w:pStyle w:val="3"/>
              <w:ind w:left="57" w:firstLine="0"/>
              <w:jc w:val="left"/>
              <w:rPr>
                <w:rFonts w:hAnsi="新細明體"/>
                <w:color w:val="000000" w:themeColor="text1"/>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三、生涯規劃與終身學習</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51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九</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4/6</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4/10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第三章 酸、鹼、鹽</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57" w:right="113"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3‧4</w:t>
            </w:r>
            <w:r w:rsidRPr="000351C3">
              <w:rPr>
                <w:rFonts w:ascii="新細明體" w:hAnsi="新細明體" w:hint="eastAsia"/>
                <w:color w:val="000000" w:themeColor="text1"/>
                <w:sz w:val="16"/>
                <w:szCs w:val="16"/>
              </w:rPr>
              <w:t>酸鹼的濃度</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-2 能依某一屬性（或規則性）去做有計畫的觀察。</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ascii="新細明體" w:hAnsi="新細明體" w:hint="eastAsia"/>
                  <w:color w:val="000000" w:themeColor="text1"/>
                  <w:sz w:val="16"/>
                  <w:szCs w:val="16"/>
                </w:rPr>
                <w:t>1-4-3</w:t>
              </w:r>
            </w:smartTag>
            <w:r w:rsidRPr="000351C3">
              <w:rPr>
                <w:rFonts w:ascii="新細明體" w:hAnsi="新細明體" w:hint="eastAsia"/>
                <w:color w:val="000000" w:themeColor="text1"/>
                <w:sz w:val="16"/>
                <w:szCs w:val="16"/>
              </w:rPr>
              <w:t>-2 依資料推測其屬性及因果關係。</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-4 能執行實驗，依結果去批判或了解概念、理論、模型的適用性。</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-1 觀察溶液發生交互作用時的顏色變化。</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-5 認識酸、鹼、鹽與水溶液中氫離子與氫氧離子的關係，及pH值的大小與酸鹼反應的變化。</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-3 察覺有些理論彼此之間邏輯上不相關連，甚至相互矛盾，表示尚不完備。好的理論應是有邏輯的、協調一致、且經過考驗的知識體系。</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hint="eastAsia"/>
                  <w:color w:val="000000" w:themeColor="text1"/>
                  <w:sz w:val="16"/>
                  <w:szCs w:val="16"/>
                </w:rPr>
                <w:t>6-4-2</w:t>
              </w:r>
            </w:smartTag>
            <w:r w:rsidRPr="000351C3">
              <w:rPr>
                <w:rFonts w:ascii="新細明體" w:hAnsi="新細明體" w:hint="eastAsia"/>
                <w:color w:val="000000" w:themeColor="text1"/>
                <w:sz w:val="16"/>
                <w:szCs w:val="16"/>
              </w:rPr>
              <w:t>-1 依現有的理論，運用類比、轉換等推廣方式，推測可能發生的事。</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6"/>
              </w:smartTagPr>
              <w:r w:rsidRPr="000351C3">
                <w:rPr>
                  <w:rFonts w:ascii="新細明體" w:hAnsi="新細明體" w:hint="eastAsia"/>
                  <w:color w:val="000000" w:themeColor="text1"/>
                  <w:sz w:val="16"/>
                  <w:szCs w:val="16"/>
                </w:rPr>
                <w:t>6-4-3</w:t>
              </w:r>
            </w:smartTag>
            <w:r w:rsidRPr="000351C3">
              <w:rPr>
                <w:rFonts w:ascii="新細明體" w:hAnsi="新細明體" w:hint="eastAsia"/>
                <w:color w:val="000000" w:themeColor="text1"/>
                <w:sz w:val="16"/>
                <w:szCs w:val="16"/>
              </w:rPr>
              <w:t>-1 檢核論據的可信度、因果的關連性、理論間的邏輯一致性或推論過程的嚴密性，並提出質疑。</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ind w:leftChars="10" w:left="24" w:rightChars="10" w:right="24"/>
              <w:rPr>
                <w:color w:val="000000" w:themeColor="text1"/>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-3 運用科學方法去解決日常生活的問題。</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lang w:val="zh-TW"/>
              </w:rPr>
              <w:t>1.了解莫耳濃度的意義。</w:t>
            </w:r>
          </w:p>
          <w:p w:rsidR="00C36B7B" w:rsidRPr="000351C3" w:rsidRDefault="00C36B7B" w:rsidP="00C36B7B">
            <w:pPr>
              <w:pStyle w:val="3"/>
              <w:adjustRightInd w:val="0"/>
              <w:ind w:left="57" w:firstLine="0"/>
              <w:rPr>
                <w:rFonts w:hAnsi="新細明體"/>
                <w:color w:val="000000" w:themeColor="text1"/>
                <w:kern w:val="0"/>
                <w:lang w:val="zh-TW"/>
              </w:rPr>
            </w:pPr>
            <w:r w:rsidRPr="000351C3">
              <w:rPr>
                <w:rFonts w:hAnsi="新細明體" w:hint="eastAsia"/>
                <w:color w:val="000000" w:themeColor="text1"/>
                <w:kern w:val="0"/>
                <w:lang w:val="zh-TW"/>
              </w:rPr>
              <w:t>2.知道溶液稀釋的意義及其原理。</w:t>
            </w:r>
          </w:p>
          <w:p w:rsidR="00C36B7B" w:rsidRPr="000351C3" w:rsidRDefault="00C36B7B" w:rsidP="00C36B7B">
            <w:pPr>
              <w:pStyle w:val="3"/>
              <w:adjustRightInd w:val="0"/>
              <w:ind w:left="57" w:firstLine="0"/>
              <w:rPr>
                <w:rFonts w:hAnsi="新細明體"/>
                <w:color w:val="000000" w:themeColor="text1"/>
                <w:kern w:val="0"/>
                <w:lang w:val="zh-TW"/>
              </w:rPr>
            </w:pPr>
            <w:r w:rsidRPr="000351C3">
              <w:rPr>
                <w:rFonts w:hAnsi="新細明體" w:hint="eastAsia"/>
                <w:color w:val="000000" w:themeColor="text1"/>
                <w:kern w:val="0"/>
                <w:lang w:val="zh-TW"/>
              </w:rPr>
              <w:t>3.知道純水會解離出H</w:t>
            </w:r>
            <w:r w:rsidRPr="000351C3">
              <w:rPr>
                <w:rFonts w:hAnsi="新細明體" w:hint="eastAsia"/>
                <w:color w:val="000000" w:themeColor="text1"/>
                <w:kern w:val="0"/>
                <w:vertAlign w:val="superscript"/>
                <w:lang w:val="zh-TW"/>
              </w:rPr>
              <w:t>＋</w:t>
            </w:r>
            <w:r w:rsidRPr="000351C3">
              <w:rPr>
                <w:rFonts w:hAnsi="新細明體" w:hint="eastAsia"/>
                <w:color w:val="000000" w:themeColor="text1"/>
                <w:kern w:val="0"/>
                <w:lang w:val="zh-TW"/>
              </w:rPr>
              <w:t>及OH</w:t>
            </w:r>
            <w:r w:rsidRPr="000351C3">
              <w:rPr>
                <w:rFonts w:hAnsi="新細明體" w:hint="eastAsia"/>
                <w:color w:val="000000" w:themeColor="text1"/>
                <w:kern w:val="0"/>
                <w:vertAlign w:val="superscript"/>
                <w:lang w:val="zh-TW"/>
              </w:rPr>
              <w:t>－</w:t>
            </w:r>
            <w:r w:rsidRPr="000351C3">
              <w:rPr>
                <w:rFonts w:hAnsi="新細明體" w:hint="eastAsia"/>
                <w:color w:val="000000" w:themeColor="text1"/>
                <w:kern w:val="0"/>
                <w:lang w:val="zh-TW"/>
              </w:rPr>
              <w:t>，且</w:t>
            </w:r>
            <w:r w:rsidRPr="000351C3">
              <w:rPr>
                <w:rFonts w:hAnsi="新細明體" w:hint="eastAsia"/>
                <w:color w:val="000000" w:themeColor="text1"/>
                <w:kern w:val="0"/>
              </w:rPr>
              <w:t>[H</w:t>
            </w:r>
            <w:r w:rsidRPr="000351C3">
              <w:rPr>
                <w:rFonts w:hAnsi="新細明體" w:hint="eastAsia"/>
                <w:color w:val="000000" w:themeColor="text1"/>
                <w:kern w:val="0"/>
                <w:vertAlign w:val="superscript"/>
              </w:rPr>
              <w:t>＋</w:t>
            </w:r>
            <w:r w:rsidRPr="000351C3">
              <w:rPr>
                <w:rFonts w:hAnsi="新細明體" w:hint="eastAsia"/>
                <w:color w:val="000000" w:themeColor="text1"/>
                <w:kern w:val="0"/>
              </w:rPr>
              <w:t>]</w:t>
            </w:r>
            <w:r w:rsidRPr="000351C3">
              <w:rPr>
                <w:rFonts w:hAnsi="新細明體" w:hint="eastAsia"/>
                <w:color w:val="000000" w:themeColor="text1"/>
                <w:kern w:val="0"/>
                <w:lang w:val="zh-TW"/>
              </w:rPr>
              <w:t>及</w:t>
            </w:r>
            <w:r w:rsidRPr="000351C3">
              <w:rPr>
                <w:rFonts w:hAnsi="新細明體" w:hint="eastAsia"/>
                <w:color w:val="000000" w:themeColor="text1"/>
                <w:kern w:val="0"/>
              </w:rPr>
              <w:t>[OH</w:t>
            </w:r>
            <w:r w:rsidRPr="000351C3">
              <w:rPr>
                <w:rFonts w:hAnsi="新細明體" w:hint="eastAsia"/>
                <w:color w:val="000000" w:themeColor="text1"/>
                <w:kern w:val="0"/>
                <w:vertAlign w:val="superscript"/>
              </w:rPr>
              <w:t>－</w:t>
            </w:r>
            <w:r w:rsidRPr="000351C3">
              <w:rPr>
                <w:rFonts w:hAnsi="新細明體" w:hint="eastAsia"/>
                <w:color w:val="000000" w:themeColor="text1"/>
                <w:kern w:val="0"/>
              </w:rPr>
              <w:t>]</w:t>
            </w:r>
            <w:r w:rsidRPr="000351C3">
              <w:rPr>
                <w:rFonts w:hAnsi="新細明體" w:hint="eastAsia"/>
                <w:color w:val="000000" w:themeColor="text1"/>
                <w:kern w:val="0"/>
                <w:lang w:val="zh-TW"/>
              </w:rPr>
              <w:t>相同。</w:t>
            </w:r>
          </w:p>
          <w:p w:rsidR="00C36B7B" w:rsidRPr="000351C3" w:rsidRDefault="00C36B7B" w:rsidP="00C36B7B">
            <w:pPr>
              <w:pStyle w:val="3"/>
              <w:adjustRightInd w:val="0"/>
              <w:ind w:left="57" w:firstLine="0"/>
              <w:rPr>
                <w:rFonts w:hAnsi="新細明體"/>
                <w:color w:val="000000" w:themeColor="text1"/>
                <w:kern w:val="0"/>
                <w:lang w:val="zh-TW"/>
              </w:rPr>
            </w:pPr>
            <w:r w:rsidRPr="000351C3">
              <w:rPr>
                <w:rFonts w:hAnsi="新細明體" w:hint="eastAsia"/>
                <w:color w:val="000000" w:themeColor="text1"/>
                <w:kern w:val="0"/>
                <w:lang w:val="zh-TW"/>
              </w:rPr>
              <w:t>4.了解可以用pH值表示</w:t>
            </w:r>
            <w:r w:rsidRPr="000351C3">
              <w:rPr>
                <w:rFonts w:hAnsi="新細明體" w:hint="eastAsia"/>
                <w:color w:val="000000" w:themeColor="text1"/>
                <w:kern w:val="0"/>
              </w:rPr>
              <w:t>溶液的酸鹼性</w:t>
            </w:r>
            <w:r w:rsidRPr="000351C3">
              <w:rPr>
                <w:rFonts w:hAnsi="新細明體" w:hint="eastAsia"/>
                <w:color w:val="000000" w:themeColor="text1"/>
                <w:kern w:val="0"/>
                <w:lang w:val="zh-TW"/>
              </w:rPr>
              <w:t>。</w:t>
            </w:r>
          </w:p>
          <w:p w:rsidR="00C36B7B" w:rsidRPr="000351C3" w:rsidRDefault="00C36B7B" w:rsidP="00C36B7B">
            <w:pPr>
              <w:pStyle w:val="3"/>
              <w:adjustRightInd w:val="0"/>
              <w:ind w:left="57" w:firstLine="0"/>
              <w:rPr>
                <w:rFonts w:hAnsi="新細明體"/>
                <w:color w:val="000000" w:themeColor="text1"/>
                <w:kern w:val="0"/>
              </w:rPr>
            </w:pPr>
            <w:r w:rsidRPr="000351C3">
              <w:rPr>
                <w:rFonts w:hAnsi="新細明體" w:hint="eastAsia"/>
                <w:color w:val="000000" w:themeColor="text1"/>
                <w:kern w:val="0"/>
                <w:lang w:val="zh-TW"/>
              </w:rPr>
              <w:t>5.知道溶液的</w:t>
            </w:r>
            <w:r w:rsidRPr="000351C3">
              <w:rPr>
                <w:rFonts w:hAnsi="新細明體" w:hint="eastAsia"/>
                <w:color w:val="000000" w:themeColor="text1"/>
                <w:kern w:val="0"/>
              </w:rPr>
              <w:t>pH值越小，則[H</w:t>
            </w:r>
            <w:r w:rsidRPr="000351C3">
              <w:rPr>
                <w:rFonts w:hAnsi="新細明體" w:hint="eastAsia"/>
                <w:color w:val="000000" w:themeColor="text1"/>
                <w:kern w:val="0"/>
                <w:vertAlign w:val="superscript"/>
              </w:rPr>
              <w:t>＋</w:t>
            </w:r>
            <w:r w:rsidRPr="000351C3">
              <w:rPr>
                <w:rFonts w:hAnsi="新細明體" w:hint="eastAsia"/>
                <w:color w:val="000000" w:themeColor="text1"/>
                <w:kern w:val="0"/>
              </w:rPr>
              <w:t>]越大。</w:t>
            </w:r>
          </w:p>
          <w:p w:rsidR="00C36B7B" w:rsidRPr="000351C3" w:rsidRDefault="00C36B7B" w:rsidP="00C36B7B">
            <w:pPr>
              <w:pStyle w:val="3"/>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rPr>
              <w:t>6.</w:t>
            </w:r>
            <w:r w:rsidRPr="000351C3">
              <w:rPr>
                <w:rFonts w:hAnsi="新細明體" w:hint="eastAsia"/>
                <w:color w:val="000000" w:themeColor="text1"/>
                <w:kern w:val="0"/>
                <w:lang w:val="zh-TW"/>
              </w:rPr>
              <w:t>能以</w:t>
            </w:r>
            <w:r w:rsidRPr="000351C3">
              <w:rPr>
                <w:rFonts w:hAnsi="新細明體" w:hint="eastAsia"/>
                <w:color w:val="000000" w:themeColor="text1"/>
                <w:kern w:val="0"/>
              </w:rPr>
              <w:t xml:space="preserve"> [H</w:t>
            </w:r>
            <w:r w:rsidRPr="000351C3">
              <w:rPr>
                <w:rFonts w:hAnsi="新細明體" w:hint="eastAsia"/>
                <w:color w:val="000000" w:themeColor="text1"/>
                <w:kern w:val="0"/>
                <w:vertAlign w:val="superscript"/>
              </w:rPr>
              <w:t>＋</w:t>
            </w:r>
            <w:r w:rsidRPr="000351C3">
              <w:rPr>
                <w:rFonts w:hAnsi="新細明體" w:hint="eastAsia"/>
                <w:color w:val="000000" w:themeColor="text1"/>
                <w:kern w:val="0"/>
              </w:rPr>
              <w:t>]</w:t>
            </w:r>
            <w:r w:rsidRPr="000351C3">
              <w:rPr>
                <w:rFonts w:hAnsi="新細明體" w:hint="eastAsia"/>
                <w:color w:val="000000" w:themeColor="text1"/>
                <w:kern w:val="0"/>
                <w:lang w:val="zh-TW"/>
              </w:rPr>
              <w:t>及</w:t>
            </w:r>
            <w:r w:rsidRPr="000351C3">
              <w:rPr>
                <w:rFonts w:hAnsi="新細明體" w:hint="eastAsia"/>
                <w:color w:val="000000" w:themeColor="text1"/>
                <w:kern w:val="0"/>
              </w:rPr>
              <w:t>[OH</w:t>
            </w:r>
            <w:r w:rsidRPr="000351C3">
              <w:rPr>
                <w:rFonts w:hAnsi="新細明體" w:hint="eastAsia"/>
                <w:color w:val="000000" w:themeColor="text1"/>
                <w:kern w:val="0"/>
                <w:vertAlign w:val="superscript"/>
              </w:rPr>
              <w:t>－</w:t>
            </w:r>
            <w:r w:rsidRPr="000351C3">
              <w:rPr>
                <w:rFonts w:hAnsi="新細明體" w:hint="eastAsia"/>
                <w:color w:val="000000" w:themeColor="text1"/>
                <w:kern w:val="0"/>
              </w:rPr>
              <w:t>]</w:t>
            </w:r>
            <w:r w:rsidRPr="000351C3">
              <w:rPr>
                <w:rFonts w:hAnsi="新細明體" w:hint="eastAsia"/>
                <w:color w:val="000000" w:themeColor="text1"/>
                <w:kern w:val="0"/>
                <w:lang w:val="zh-TW"/>
              </w:rPr>
              <w:t>分辨溶液的酸鹼性。</w:t>
            </w:r>
          </w:p>
          <w:p w:rsidR="00C36B7B" w:rsidRPr="000351C3" w:rsidRDefault="00C36B7B" w:rsidP="00C36B7B">
            <w:pPr>
              <w:tabs>
                <w:tab w:val="left" w:pos="932"/>
              </w:tabs>
              <w:autoSpaceDE w:val="0"/>
              <w:autoSpaceDN w:val="0"/>
              <w:adjustRightInd w:val="0"/>
              <w:spacing w:line="240" w:lineRule="atLeast"/>
              <w:ind w:left="57" w:right="57"/>
              <w:rPr>
                <w:rFonts w:hAnsi="新細明體"/>
                <w:color w:val="000000" w:themeColor="text1"/>
                <w:kern w:val="0"/>
                <w:sz w:val="16"/>
                <w:szCs w:val="16"/>
                <w:lang w:val="zh-TW"/>
              </w:rPr>
            </w:pPr>
            <w:r w:rsidRPr="000351C3">
              <w:rPr>
                <w:rFonts w:hAnsi="新細明體" w:hint="eastAsia"/>
                <w:color w:val="000000" w:themeColor="text1"/>
                <w:kern w:val="0"/>
                <w:sz w:val="16"/>
                <w:szCs w:val="16"/>
                <w:lang w:val="zh-TW"/>
              </w:rPr>
              <w:t>7.</w:t>
            </w:r>
            <w:r w:rsidRPr="000351C3">
              <w:rPr>
                <w:rFonts w:hAnsi="新細明體" w:hint="eastAsia"/>
                <w:color w:val="000000" w:themeColor="text1"/>
                <w:kern w:val="0"/>
                <w:sz w:val="16"/>
                <w:szCs w:val="16"/>
                <w:lang w:val="zh-TW"/>
              </w:rPr>
              <w:t>能以</w:t>
            </w:r>
            <w:r w:rsidRPr="000351C3">
              <w:rPr>
                <w:rFonts w:hAnsi="新細明體" w:hint="eastAsia"/>
                <w:color w:val="000000" w:themeColor="text1"/>
                <w:kern w:val="0"/>
                <w:sz w:val="16"/>
                <w:szCs w:val="16"/>
                <w:lang w:val="zh-TW"/>
              </w:rPr>
              <w:t>pH</w:t>
            </w:r>
            <w:r w:rsidRPr="000351C3">
              <w:rPr>
                <w:rFonts w:hAnsi="新細明體" w:hint="eastAsia"/>
                <w:color w:val="000000" w:themeColor="text1"/>
                <w:kern w:val="0"/>
                <w:sz w:val="16"/>
                <w:szCs w:val="16"/>
                <w:lang w:val="zh-TW"/>
              </w:rPr>
              <w:t>值分辩酸性、中性及鹼性溶液的差異。</w:t>
            </w:r>
          </w:p>
          <w:p w:rsidR="00C36B7B" w:rsidRPr="000351C3" w:rsidRDefault="00C36B7B" w:rsidP="00C36B7B">
            <w:pPr>
              <w:tabs>
                <w:tab w:val="left" w:pos="932"/>
              </w:tabs>
              <w:autoSpaceDE w:val="0"/>
              <w:autoSpaceDN w:val="0"/>
              <w:adjustRightInd w:val="0"/>
              <w:spacing w:line="240" w:lineRule="atLeas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8.知道用來檢驗溶液酸鹼性的物質稱為酸鹼指示劑。</w:t>
            </w:r>
          </w:p>
          <w:p w:rsidR="00C36B7B" w:rsidRPr="000351C3" w:rsidRDefault="00C36B7B" w:rsidP="00C36B7B">
            <w:pPr>
              <w:tabs>
                <w:tab w:val="left" w:pos="932"/>
              </w:tabs>
              <w:autoSpaceDE w:val="0"/>
              <w:autoSpaceDN w:val="0"/>
              <w:adjustRightInd w:val="0"/>
              <w:spacing w:line="240" w:lineRule="atLeas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9</w:t>
            </w:r>
            <w:r w:rsidRPr="000351C3">
              <w:rPr>
                <w:rFonts w:ascii="新細明體" w:hAnsi="新細明體"/>
                <w:color w:val="000000" w:themeColor="text1"/>
                <w:sz w:val="16"/>
                <w:szCs w:val="16"/>
              </w:rPr>
              <w:t>.</w:t>
            </w:r>
            <w:r w:rsidRPr="000351C3">
              <w:rPr>
                <w:rFonts w:ascii="新細明體" w:hAnsi="新細明體" w:hint="eastAsia"/>
                <w:color w:val="000000" w:themeColor="text1"/>
                <w:sz w:val="16"/>
                <w:szCs w:val="16"/>
              </w:rPr>
              <w:t>可以從石蕊指示劑及酚酞指示劑的變色結果知道溶液的酸鹼性。</w:t>
            </w:r>
          </w:p>
          <w:p w:rsidR="00C36B7B" w:rsidRPr="000351C3" w:rsidRDefault="00C36B7B" w:rsidP="00C36B7B">
            <w:pPr>
              <w:tabs>
                <w:tab w:val="left" w:pos="932"/>
              </w:tabs>
              <w:autoSpaceDE w:val="0"/>
              <w:autoSpaceDN w:val="0"/>
              <w:adjustRightInd w:val="0"/>
              <w:spacing w:line="240" w:lineRule="atLeas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10可以從廣用指示劑的變色結果知道溶液的pH值。</w:t>
            </w:r>
          </w:p>
          <w:p w:rsidR="00C36B7B" w:rsidRPr="000351C3" w:rsidRDefault="00C36B7B" w:rsidP="00C36B7B">
            <w:pPr>
              <w:tabs>
                <w:tab w:val="left" w:pos="932"/>
              </w:tabs>
              <w:autoSpaceDE w:val="0"/>
              <w:autoSpaceDN w:val="0"/>
              <w:adjustRightInd w:val="0"/>
              <w:spacing w:line="240" w:lineRule="atLeas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11.知道日常生活中常見物質的酸鹼性。</w:t>
            </w:r>
          </w:p>
          <w:p w:rsidR="00C36B7B" w:rsidRPr="000351C3" w:rsidRDefault="00C36B7B" w:rsidP="00C36B7B">
            <w:pPr>
              <w:tabs>
                <w:tab w:val="left" w:pos="932"/>
              </w:tabs>
              <w:autoSpaceDE w:val="0"/>
              <w:autoSpaceDN w:val="0"/>
              <w:adjustRightInd w:val="0"/>
              <w:spacing w:line="240" w:lineRule="atLeas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12</w:t>
            </w:r>
            <w:r w:rsidRPr="000351C3">
              <w:rPr>
                <w:rFonts w:ascii="新細明體" w:hAnsi="新細明體"/>
                <w:color w:val="000000" w:themeColor="text1"/>
                <w:sz w:val="16"/>
                <w:szCs w:val="16"/>
              </w:rPr>
              <w:t>.</w:t>
            </w:r>
            <w:r w:rsidRPr="000351C3">
              <w:rPr>
                <w:rFonts w:ascii="新細明體" w:hAnsi="新細明體" w:hint="eastAsia"/>
                <w:color w:val="000000" w:themeColor="text1"/>
                <w:sz w:val="16"/>
                <w:szCs w:val="16"/>
              </w:rPr>
              <w:t>學會利用酚酞指示劑檢測溶液的</w:t>
            </w:r>
            <w:r w:rsidRPr="000351C3">
              <w:rPr>
                <w:rFonts w:ascii="新細明體" w:hAnsi="新細明體"/>
                <w:color w:val="000000" w:themeColor="text1"/>
                <w:sz w:val="16"/>
                <w:szCs w:val="16"/>
              </w:rPr>
              <w:t>pH</w:t>
            </w:r>
            <w:r w:rsidRPr="000351C3">
              <w:rPr>
                <w:rFonts w:ascii="新細明體" w:hAnsi="新細明體" w:hint="eastAsia"/>
                <w:color w:val="000000" w:themeColor="text1"/>
                <w:sz w:val="16"/>
                <w:szCs w:val="16"/>
              </w:rPr>
              <w:t>值。</w:t>
            </w:r>
          </w:p>
          <w:p w:rsidR="00C36B7B" w:rsidRPr="000351C3" w:rsidRDefault="00C36B7B" w:rsidP="00C36B7B">
            <w:pPr>
              <w:tabs>
                <w:tab w:val="left" w:pos="932"/>
              </w:tabs>
              <w:autoSpaceDE w:val="0"/>
              <w:autoSpaceDN w:val="0"/>
              <w:adjustRightInd w:val="0"/>
              <w:spacing w:line="240" w:lineRule="atLeast"/>
              <w:ind w:left="57" w:right="57"/>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1.說明莫耳濃度的定義。</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2.溶液稀釋的意義與計算。</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3.說明水溶液酸鹼性的判別，以及pH值的定義。</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4.介紹生活中可見的酸鹼指示劑。</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5.介紹實驗中常用的酸鹼指示劑，並說明其適用範圍。</w:t>
            </w:r>
          </w:p>
          <w:p w:rsidR="00C36B7B" w:rsidRPr="000351C3" w:rsidRDefault="00C36B7B" w:rsidP="00C36B7B">
            <w:pPr>
              <w:ind w:left="57" w:right="57"/>
              <w:rPr>
                <w:rFonts w:ascii="新細明體" w:hAnsi="新細明體"/>
                <w:color w:val="000000" w:themeColor="text1"/>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tabs>
                <w:tab w:val="left" w:pos="142"/>
              </w:tabs>
              <w:ind w:left="57" w:right="57"/>
              <w:rPr>
                <w:rFonts w:ascii="新細明體" w:hAnsi="新細明體"/>
                <w:color w:val="000000" w:themeColor="text1"/>
                <w:sz w:val="16"/>
                <w:szCs w:val="16"/>
              </w:rPr>
            </w:pPr>
          </w:p>
        </w:tc>
        <w:tc>
          <w:tcPr>
            <w:tcW w:w="96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3.紙筆評量</w:t>
            </w:r>
          </w:p>
        </w:tc>
        <w:tc>
          <w:tcPr>
            <w:tcW w:w="132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【海洋教育】</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2"/>
                <w:attr w:name="Month" w:val="4"/>
                <w:attr w:name="Year" w:val="2004"/>
              </w:smartTagPr>
              <w:r w:rsidRPr="000351C3">
                <w:rPr>
                  <w:rFonts w:hAnsi="新細明體" w:hint="eastAsia"/>
                  <w:color w:val="000000" w:themeColor="text1"/>
                  <w:szCs w:val="16"/>
                </w:rPr>
                <w:t>4-4-2</w:t>
              </w:r>
            </w:smartTag>
            <w:r w:rsidRPr="000351C3">
              <w:rPr>
                <w:rFonts w:hAnsi="新細明體" w:hint="eastAsia"/>
                <w:color w:val="000000" w:themeColor="text1"/>
                <w:szCs w:val="16"/>
              </w:rPr>
              <w:t xml:space="preserve"> 認識海水的化學成分。</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hAnsi="新細明體" w:hint="eastAsia"/>
                  <w:color w:val="000000" w:themeColor="text1"/>
                  <w:szCs w:val="16"/>
                </w:rPr>
                <w:t>4-4-1</w:t>
              </w:r>
            </w:smartTag>
            <w:r w:rsidRPr="000351C3">
              <w:rPr>
                <w:rFonts w:hAnsi="新細明體" w:hint="eastAsia"/>
                <w:color w:val="000000" w:themeColor="text1"/>
                <w:szCs w:val="16"/>
              </w:rPr>
              <w:t xml:space="preserve"> 能運用科學方法鑑別、分析、了解周遭的環境狀況與變遷。</w:t>
            </w:r>
          </w:p>
          <w:p w:rsidR="00C36B7B" w:rsidRPr="000351C3" w:rsidRDefault="00C36B7B" w:rsidP="00C36B7B">
            <w:pPr>
              <w:pStyle w:val="3"/>
              <w:ind w:left="57" w:firstLine="0"/>
              <w:jc w:val="left"/>
              <w:rPr>
                <w:rFonts w:hAnsi="新細明體"/>
                <w:color w:val="000000" w:themeColor="text1"/>
              </w:rPr>
            </w:pPr>
          </w:p>
        </w:tc>
        <w:tc>
          <w:tcPr>
            <w:tcW w:w="840" w:type="dxa"/>
            <w:tcBorders>
              <w:top w:val="single" w:sz="4" w:space="0" w:color="auto"/>
              <w:left w:val="single" w:sz="4" w:space="0" w:color="auto"/>
              <w:bottom w:val="single" w:sz="8"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三、生涯規劃與終身學習</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529"/>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4/13</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4/17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第三章 酸、鹼、鹽</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57" w:right="113"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3‧5</w:t>
            </w:r>
            <w:r w:rsidRPr="000351C3">
              <w:rPr>
                <w:rFonts w:ascii="新細明體" w:hAnsi="新細明體" w:hint="eastAsia"/>
                <w:color w:val="000000" w:themeColor="text1"/>
                <w:sz w:val="16"/>
                <w:szCs w:val="16"/>
              </w:rPr>
              <w:t>酸與鹼的反應</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jc w:val="both"/>
              <w:rPr>
                <w:rFonts w:ascii="新細明體" w:hAnsi="新細明體"/>
                <w:color w:val="000000" w:themeColor="text1"/>
                <w:w w:val="90"/>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-1</w:t>
            </w:r>
            <w:r w:rsidRPr="000351C3">
              <w:rPr>
                <w:rFonts w:ascii="新細明體" w:hAnsi="新細明體" w:hint="eastAsia"/>
                <w:color w:val="000000" w:themeColor="text1"/>
                <w:w w:val="95"/>
                <w:sz w:val="16"/>
                <w:szCs w:val="16"/>
              </w:rPr>
              <w:t xml:space="preserve"> </w:t>
            </w:r>
            <w:r w:rsidRPr="000351C3">
              <w:rPr>
                <w:rFonts w:ascii="新細明體" w:hAnsi="新細明體" w:hint="eastAsia"/>
                <w:color w:val="000000" w:themeColor="text1"/>
                <w:sz w:val="16"/>
                <w:szCs w:val="16"/>
              </w:rPr>
              <w:t>能由不同的角度或方法做觀察。</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-2 能依某一屬性（或規則性）去做有計畫的觀察。</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ascii="新細明體" w:hAnsi="新細明體" w:hint="eastAsia"/>
                  <w:color w:val="000000" w:themeColor="text1"/>
                  <w:sz w:val="16"/>
                  <w:szCs w:val="16"/>
                </w:rPr>
                <w:t>1-4-3</w:t>
              </w:r>
            </w:smartTag>
            <w:r w:rsidRPr="000351C3">
              <w:rPr>
                <w:rFonts w:ascii="新細明體" w:hAnsi="新細明體" w:hint="eastAsia"/>
                <w:color w:val="000000" w:themeColor="text1"/>
                <w:sz w:val="16"/>
                <w:szCs w:val="16"/>
              </w:rPr>
              <w:t>-1 統計分析資料，獲得有意義的資訊。</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ascii="新細明體" w:hAnsi="新細明體" w:hint="eastAsia"/>
                  <w:color w:val="000000" w:themeColor="text1"/>
                  <w:sz w:val="16"/>
                  <w:szCs w:val="16"/>
                </w:rPr>
                <w:t>1-4-3</w:t>
              </w:r>
            </w:smartTag>
            <w:r w:rsidRPr="000351C3">
              <w:rPr>
                <w:rFonts w:ascii="新細明體" w:hAnsi="新細明體" w:hint="eastAsia"/>
                <w:color w:val="000000" w:themeColor="text1"/>
                <w:sz w:val="16"/>
                <w:szCs w:val="16"/>
              </w:rPr>
              <w:t>-2 依資料推測其屬性及因果關係。</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-3 由資料的變化趨勢，看出其中蘊含的意義及形成概念。</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-1 觀察溶液發生交互作用時的顏色變化。</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-5 認識酸、鹼、鹽與水溶液中氫離子與氫氧離子的關係，及pH值的大小與酸鹼反應的變化。</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7"/>
                <w:attr w:name="Month" w:val="4"/>
                <w:attr w:name="Year" w:val="2002"/>
              </w:smartTagPr>
              <w:r w:rsidRPr="000351C3">
                <w:rPr>
                  <w:rFonts w:ascii="新細明體" w:hAnsi="新細明體" w:hint="eastAsia"/>
                  <w:color w:val="000000" w:themeColor="text1"/>
                  <w:sz w:val="16"/>
                  <w:szCs w:val="16"/>
                </w:rPr>
                <w:t>2-4-7</w:t>
              </w:r>
            </w:smartTag>
            <w:r w:rsidRPr="000351C3">
              <w:rPr>
                <w:rFonts w:ascii="新細明體" w:hAnsi="新細明體" w:hint="eastAsia"/>
                <w:color w:val="000000" w:themeColor="text1"/>
                <w:sz w:val="16"/>
                <w:szCs w:val="16"/>
              </w:rPr>
              <w:t>-3認識化學變化的吸熱、放熱反應。</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hint="eastAsia"/>
                  <w:color w:val="000000" w:themeColor="text1"/>
                  <w:sz w:val="16"/>
                  <w:szCs w:val="16"/>
                </w:rPr>
                <w:t>6-4-2</w:t>
              </w:r>
            </w:smartTag>
            <w:r w:rsidRPr="000351C3">
              <w:rPr>
                <w:rFonts w:ascii="新細明體" w:hAnsi="新細明體" w:hint="eastAsia"/>
                <w:color w:val="000000" w:themeColor="text1"/>
                <w:sz w:val="16"/>
                <w:szCs w:val="16"/>
              </w:rPr>
              <w:t>-1依現有的理論，運用類比、轉換等推廣方式，推測可能發生的事。</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6"/>
              </w:smartTagPr>
              <w:r w:rsidRPr="000351C3">
                <w:rPr>
                  <w:rFonts w:ascii="新細明體" w:hAnsi="新細明體" w:hint="eastAsia"/>
                  <w:color w:val="000000" w:themeColor="text1"/>
                  <w:sz w:val="16"/>
                  <w:szCs w:val="16"/>
                </w:rPr>
                <w:t>6-4-3</w:t>
              </w:r>
            </w:smartTag>
            <w:r w:rsidRPr="000351C3">
              <w:rPr>
                <w:rFonts w:ascii="新細明體" w:hAnsi="新細明體" w:hint="eastAsia"/>
                <w:color w:val="000000" w:themeColor="text1"/>
                <w:sz w:val="16"/>
                <w:szCs w:val="16"/>
              </w:rPr>
              <w:t>-1 檢核論據的可信度、因果的關連性、理論間的邏輯一致性或推論過程的嚴密性，並提出質疑。</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ind w:left="57" w:right="57"/>
              <w:rPr>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1.認識酸鹼中和反應為放熱反應。</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2.學會利用酚酞指示劑檢測溶液的pH值。</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3.了解酸鹼反應會改變溶液的pH值。</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4.學習使用滴定裝置。</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5.知道酸與鹼的反應現象及其產物。</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6.了解酸與鹼完全中和時的定量關係</w:t>
            </w:r>
          </w:p>
          <w:p w:rsidR="00C36B7B" w:rsidRPr="000351C3" w:rsidRDefault="00C36B7B" w:rsidP="00C36B7B">
            <w:pPr>
              <w:autoSpaceDE w:val="0"/>
              <w:autoSpaceDN w:val="0"/>
              <w:adjustRightInd w:val="0"/>
              <w:ind w:left="57" w:right="57"/>
              <w:jc w:val="both"/>
              <w:rPr>
                <w:rFonts w:ascii="新細明體" w:hAnsi="新細明體"/>
                <w:color w:val="000000" w:themeColor="text1"/>
                <w:sz w:val="16"/>
                <w:szCs w:val="16"/>
              </w:rPr>
            </w:pPr>
            <w:r w:rsidRPr="000351C3">
              <w:rPr>
                <w:rFonts w:ascii="新細明體" w:hAnsi="新細明體" w:hint="eastAsia"/>
                <w:color w:val="000000" w:themeColor="text1"/>
                <w:sz w:val="16"/>
                <w:szCs w:val="16"/>
              </w:rPr>
              <w:t>7.知道一些常見的鹽類。</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1.藉由實驗說明酸鹼中和為放熱反應。</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2.說明酸鹼中和產生鹽類。</w:t>
            </w:r>
          </w:p>
          <w:p w:rsidR="00C36B7B" w:rsidRPr="000351C3" w:rsidRDefault="00C36B7B" w:rsidP="00C36B7B">
            <w:pPr>
              <w:ind w:left="57" w:right="57"/>
              <w:rPr>
                <w:rFonts w:ascii="新細明體" w:hAnsi="新細明體"/>
                <w:color w:val="000000" w:themeColor="text1"/>
                <w:sz w:val="16"/>
                <w:szCs w:val="16"/>
              </w:rPr>
            </w:pPr>
            <w:r w:rsidRPr="000351C3">
              <w:rPr>
                <w:rFonts w:ascii="新細明體" w:hAnsi="新細明體" w:hint="eastAsia"/>
                <w:color w:val="000000" w:themeColor="text1"/>
                <w:kern w:val="0"/>
                <w:sz w:val="16"/>
                <w:szCs w:val="20"/>
                <w:lang w:val="zh-TW"/>
              </w:rPr>
              <w:t>3.介紹生活中常見鹽類的種類、性質與用途。</w:t>
            </w: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kern w:val="0"/>
              </w:rPr>
            </w:pPr>
            <w:r w:rsidRPr="000351C3">
              <w:rPr>
                <w:rFonts w:hAnsi="新細明體" w:hint="eastAsia"/>
                <w:color w:val="000000" w:themeColor="text1"/>
                <w:kern w:val="0"/>
              </w:rPr>
              <w:t>1石蕊試紙、酚酞指示劑。</w:t>
            </w:r>
          </w:p>
          <w:p w:rsidR="00C36B7B" w:rsidRPr="000351C3" w:rsidRDefault="00C36B7B" w:rsidP="00C36B7B">
            <w:pPr>
              <w:pStyle w:val="3"/>
              <w:ind w:left="57" w:firstLine="0"/>
              <w:jc w:val="left"/>
              <w:rPr>
                <w:rFonts w:hAnsi="新細明體"/>
                <w:color w:val="000000" w:themeColor="text1"/>
                <w:kern w:val="0"/>
              </w:rPr>
            </w:pPr>
            <w:r w:rsidRPr="000351C3">
              <w:rPr>
                <w:rFonts w:hAnsi="新細明體" w:hint="eastAsia"/>
                <w:color w:val="000000" w:themeColor="text1"/>
                <w:kern w:val="0"/>
              </w:rPr>
              <w:t>2.廣用試紙或指示劑。</w:t>
            </w:r>
          </w:p>
          <w:p w:rsidR="00C36B7B" w:rsidRPr="000351C3" w:rsidRDefault="00C36B7B" w:rsidP="00C36B7B">
            <w:pPr>
              <w:pStyle w:val="3"/>
              <w:jc w:val="left"/>
              <w:rPr>
                <w:rFonts w:hAnsi="新細明體"/>
                <w:color w:val="000000" w:themeColor="text1"/>
                <w:kern w:val="0"/>
              </w:rPr>
            </w:pPr>
          </w:p>
          <w:p w:rsidR="00C36B7B" w:rsidRPr="000351C3" w:rsidRDefault="00C36B7B" w:rsidP="00C36B7B">
            <w:pPr>
              <w:pStyle w:val="4123"/>
              <w:tabs>
                <w:tab w:val="clear" w:pos="142"/>
                <w:tab w:val="left" w:pos="480"/>
              </w:tabs>
              <w:ind w:left="57"/>
              <w:jc w:val="left"/>
              <w:rPr>
                <w:rFonts w:hAnsi="新細明體"/>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3.紙筆評量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hAnsi="新細明體" w:hint="eastAsia"/>
                  <w:color w:val="000000" w:themeColor="text1"/>
                  <w:szCs w:val="16"/>
                </w:rPr>
                <w:t>2-4-1</w:t>
              </w:r>
            </w:smartTag>
            <w:r w:rsidRPr="000351C3">
              <w:rPr>
                <w:rFonts w:hAnsi="新細明體" w:hint="eastAsia"/>
                <w:color w:val="000000" w:themeColor="text1"/>
                <w:szCs w:val="16"/>
              </w:rPr>
              <w:t xml:space="preserve"> 了解環境與經濟發展間的關係。</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【海洋教育】</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2"/>
                <w:attr w:name="Month" w:val="4"/>
                <w:attr w:name="Year" w:val="2004"/>
              </w:smartTagPr>
              <w:r w:rsidRPr="000351C3">
                <w:rPr>
                  <w:rFonts w:hAnsi="新細明體" w:hint="eastAsia"/>
                  <w:color w:val="000000" w:themeColor="text1"/>
                  <w:szCs w:val="16"/>
                </w:rPr>
                <w:t>4-4-2</w:t>
              </w:r>
            </w:smartTag>
            <w:r w:rsidRPr="000351C3">
              <w:rPr>
                <w:rFonts w:hAnsi="新細明體" w:hint="eastAsia"/>
                <w:color w:val="000000" w:themeColor="text1"/>
                <w:szCs w:val="16"/>
              </w:rPr>
              <w:t xml:space="preserve"> 認識海水的化學成分。</w:t>
            </w:r>
          </w:p>
          <w:p w:rsidR="00C36B7B" w:rsidRPr="000351C3" w:rsidRDefault="00C36B7B" w:rsidP="00C36B7B">
            <w:pPr>
              <w:pStyle w:val="3"/>
              <w:ind w:left="57" w:firstLine="0"/>
              <w:jc w:val="left"/>
              <w:rPr>
                <w:rFonts w:hAnsi="新細明體"/>
                <w:color w:val="000000" w:themeColor="text1"/>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三、生涯規劃與終身學習</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529"/>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rPr>
            </w:pPr>
            <w:r w:rsidRPr="000351C3">
              <w:rPr>
                <w:rFonts w:ascii="新細明體" w:hAnsi="新細明體" w:hint="eastAsia"/>
                <w:color w:val="000000" w:themeColor="text1"/>
                <w:w w:val="120"/>
                <w:sz w:val="16"/>
              </w:rPr>
              <w:lastRenderedPageBreak/>
              <w:t>十一</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4/20</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4/24</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第四章 反應速率與平衡</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4‧1</w:t>
            </w:r>
            <w:r w:rsidRPr="000351C3">
              <w:rPr>
                <w:rFonts w:ascii="新細明體" w:hAnsi="新細明體" w:hint="eastAsia"/>
                <w:color w:val="000000" w:themeColor="text1"/>
                <w:sz w:val="16"/>
                <w:szCs w:val="16"/>
              </w:rPr>
              <w:t>反應速率</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-1 能由不同的角度或方法做觀察。</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ascii="新細明體" w:hAnsi="新細明體" w:hint="eastAsia"/>
                  <w:color w:val="000000" w:themeColor="text1"/>
                  <w:sz w:val="16"/>
                  <w:szCs w:val="16"/>
                </w:rPr>
                <w:t>1-4-3</w:t>
              </w:r>
            </w:smartTag>
            <w:r w:rsidRPr="000351C3">
              <w:rPr>
                <w:rFonts w:ascii="新細明體" w:hAnsi="新細明體" w:hint="eastAsia"/>
                <w:color w:val="000000" w:themeColor="text1"/>
                <w:sz w:val="16"/>
                <w:szCs w:val="16"/>
              </w:rPr>
              <w:t>-1 統計分析資料，獲得有意義的資訊。</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-3 由資料的變化趨勢，看出其中蘊含的意義及形成概念。</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7"/>
                <w:attr w:name="Month" w:val="4"/>
                <w:attr w:name="Year" w:val="2002"/>
              </w:smartTagPr>
              <w:r w:rsidRPr="000351C3">
                <w:rPr>
                  <w:rFonts w:ascii="新細明體" w:hAnsi="新細明體" w:hint="eastAsia"/>
                  <w:color w:val="000000" w:themeColor="text1"/>
                  <w:sz w:val="16"/>
                  <w:szCs w:val="16"/>
                </w:rPr>
                <w:t>2-4-7</w:t>
              </w:r>
            </w:smartTag>
            <w:r w:rsidRPr="000351C3">
              <w:rPr>
                <w:rFonts w:ascii="新細明體" w:hAnsi="新細明體" w:hint="eastAsia"/>
                <w:color w:val="000000" w:themeColor="text1"/>
                <w:sz w:val="16"/>
                <w:szCs w:val="16"/>
              </w:rPr>
              <w:t>-1 認識化學反應的變化，並指出影響化學反應快慢的因素。</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-2 能判別什麼是觀察的現象，什麼是科學理論。</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-5 察覺依據科學理論做推測，常可獲得證實。</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hint="eastAsia"/>
                  <w:color w:val="000000" w:themeColor="text1"/>
                  <w:sz w:val="16"/>
                  <w:szCs w:val="16"/>
                </w:rPr>
                <w:t>6-4-2</w:t>
              </w:r>
            </w:smartTag>
            <w:r w:rsidRPr="000351C3">
              <w:rPr>
                <w:rFonts w:ascii="新細明體" w:hAnsi="新細明體" w:hint="eastAsia"/>
                <w:color w:val="000000" w:themeColor="text1"/>
                <w:sz w:val="16"/>
                <w:szCs w:val="16"/>
              </w:rPr>
              <w:t>-2 依現有理論，運用演繹推理，推斷應發生的事。</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pStyle w:val="4123"/>
              <w:tabs>
                <w:tab w:val="clear" w:pos="142"/>
                <w:tab w:val="left" w:pos="480"/>
              </w:tabs>
              <w:ind w:left="57" w:firstLine="0"/>
              <w:rPr>
                <w:rFonts w:hAnsi="新細明體"/>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1.知道化學反應速率有快有慢。</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2.知道反應速率的意義。</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3.知道反應物的性質會影響反應速率。</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4.了解溫度與反應速率的關係。</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5.知道溫度高低與反應速率的關係。</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6.了解表面積與反應速率的關係。</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1.分別列舉日常生活中反應速率較快、較慢的例子。</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2.說明反應速率的意義。</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3.藉由實驗了解溫度與反應速率的關係。</w:t>
            </w:r>
          </w:p>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rPr>
              <w:t>4</w:t>
            </w:r>
            <w:r w:rsidRPr="000351C3">
              <w:rPr>
                <w:rFonts w:hAnsi="新細明體" w:hint="eastAsia"/>
                <w:color w:val="000000" w:themeColor="text1"/>
                <w:kern w:val="0"/>
                <w:lang w:val="zh-TW"/>
              </w:rPr>
              <w:t>.以粒子觀點說明反應物表面積與反應速率的關係。</w:t>
            </w:r>
          </w:p>
          <w:p w:rsidR="00C36B7B" w:rsidRPr="000351C3" w:rsidRDefault="00C36B7B" w:rsidP="00C36B7B">
            <w:pPr>
              <w:autoSpaceDE w:val="0"/>
              <w:autoSpaceDN w:val="0"/>
              <w:adjustRightInd w:val="0"/>
              <w:snapToGrid w:val="0"/>
              <w:spacing w:line="220" w:lineRule="exact"/>
              <w:ind w:left="57" w:right="57"/>
              <w:rPr>
                <w:rFonts w:ascii="新細明體" w:hAnsi="新細明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pStyle w:val="4123"/>
              <w:tabs>
                <w:tab w:val="clear" w:pos="142"/>
                <w:tab w:val="left" w:pos="480"/>
              </w:tabs>
              <w:ind w:left="57" w:firstLine="0"/>
              <w:jc w:val="center"/>
              <w:rPr>
                <w:rFonts w:hAnsi="新細明體"/>
                <w:color w:val="000000" w:themeColor="text1"/>
              </w:rPr>
            </w:pPr>
            <w:r w:rsidRPr="000351C3">
              <w:rPr>
                <w:rFonts w:hAnsi="新細明體" w:hint="eastAsia"/>
                <w:color w:val="000000" w:themeColor="text1"/>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1.實驗器材與藥品。</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2.示範實驗所需器材：試管、灰石、小鐵錘、鹽酸。</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2.紙筆評量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1"/>
                <w:attr w:name="Month" w:val="4"/>
                <w:attr w:name="Year" w:val="2004"/>
              </w:smartTagPr>
              <w:r w:rsidRPr="000351C3">
                <w:rPr>
                  <w:rFonts w:hAnsi="新細明體" w:hint="eastAsia"/>
                  <w:color w:val="000000" w:themeColor="text1"/>
                  <w:szCs w:val="16"/>
                </w:rPr>
                <w:t>4-4-1</w:t>
              </w:r>
            </w:smartTag>
            <w:r w:rsidRPr="000351C3">
              <w:rPr>
                <w:rFonts w:hAnsi="新細明體" w:hint="eastAsia"/>
                <w:color w:val="000000" w:themeColor="text1"/>
                <w:szCs w:val="16"/>
              </w:rPr>
              <w:t xml:space="preserve"> 能運用科學方法鑑別、分析、了解周遭的環境狀況與變遷。</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【家政教育】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IsROCDate" w:val="False"/>
                <w:attr w:name="IsLunarDate" w:val="False"/>
                <w:attr w:name="Day" w:val="2"/>
                <w:attr w:name="Month" w:val="4"/>
                <w:attr w:name="Year" w:val="2001"/>
              </w:smartTagPr>
              <w:r w:rsidRPr="000351C3">
                <w:rPr>
                  <w:rFonts w:hAnsi="新細明體" w:hint="eastAsia"/>
                  <w:color w:val="000000" w:themeColor="text1"/>
                </w:rPr>
                <w:t>1-4-2</w:t>
              </w:r>
            </w:smartTag>
            <w:r w:rsidRPr="000351C3">
              <w:rPr>
                <w:rFonts w:hAnsi="新細明體" w:hint="eastAsia"/>
                <w:color w:val="000000" w:themeColor="text1"/>
              </w:rPr>
              <w:t xml:space="preserve"> 選購及製作衛生、安全、營養且符合環保的餐點。</w:t>
            </w:r>
          </w:p>
          <w:p w:rsidR="00C36B7B" w:rsidRPr="000351C3" w:rsidRDefault="00C36B7B" w:rsidP="00C36B7B">
            <w:pPr>
              <w:pStyle w:val="3"/>
              <w:ind w:left="57" w:firstLine="0"/>
              <w:jc w:val="left"/>
              <w:rPr>
                <w:rFonts w:hAnsi="新細明體"/>
                <w:color w:val="000000" w:themeColor="text1"/>
              </w:rPr>
            </w:pPr>
            <w:smartTag w:uri="urn:schemas-microsoft-com:office:smarttags" w:element="chsdate">
              <w:smartTagPr>
                <w:attr w:name="IsROCDate" w:val="False"/>
                <w:attr w:name="IsLunarDate" w:val="False"/>
                <w:attr w:name="Day" w:val="1"/>
                <w:attr w:name="Month" w:val="4"/>
                <w:attr w:name="Year" w:val="2002"/>
              </w:smartTagPr>
              <w:r w:rsidRPr="000351C3">
                <w:rPr>
                  <w:rFonts w:hAnsi="新細明體" w:hint="eastAsia"/>
                  <w:color w:val="000000" w:themeColor="text1"/>
                </w:rPr>
                <w:t>2-4-1</w:t>
              </w:r>
            </w:smartTag>
            <w:r w:rsidRPr="000351C3">
              <w:rPr>
                <w:rFonts w:hAnsi="新細明體" w:hint="eastAsia"/>
                <w:color w:val="000000" w:themeColor="text1"/>
              </w:rPr>
              <w:t xml:space="preserve"> 了解織品的基本構成與特性。</w:t>
            </w:r>
          </w:p>
          <w:p w:rsidR="00C36B7B" w:rsidRPr="000351C3" w:rsidRDefault="00C36B7B" w:rsidP="00C36B7B">
            <w:pPr>
              <w:pStyle w:val="3"/>
              <w:ind w:left="57" w:firstLine="0"/>
              <w:jc w:val="left"/>
              <w:rPr>
                <w:rFonts w:hAnsi="新細明體"/>
                <w:color w:val="000000" w:themeColor="text1"/>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489"/>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十二</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4/27</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5/1</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第四章 反應速率與平衡</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C36B7B" w:rsidRPr="000351C3" w:rsidRDefault="00C36B7B" w:rsidP="00C36B7B">
            <w:pPr>
              <w:ind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4‧1</w:t>
            </w:r>
            <w:r w:rsidRPr="000351C3">
              <w:rPr>
                <w:rFonts w:ascii="新細明體" w:hAnsi="新細明體" w:hint="eastAsia"/>
                <w:color w:val="000000" w:themeColor="text1"/>
                <w:sz w:val="16"/>
                <w:szCs w:val="16"/>
              </w:rPr>
              <w:t>反應速率、</w:t>
            </w:r>
            <w:r w:rsidRPr="000351C3">
              <w:rPr>
                <w:rFonts w:ascii="新細明體" w:hAnsi="新細明體" w:hint="eastAsia"/>
                <w:color w:val="000000" w:themeColor="text1"/>
                <w:w w:val="69"/>
                <w:sz w:val="16"/>
                <w:szCs w:val="16"/>
                <w:eastAsianLayout w:id="-90517760" w:vert="1" w:vertCompress="1"/>
              </w:rPr>
              <w:t>4‧2</w:t>
            </w:r>
            <w:r w:rsidRPr="000351C3">
              <w:rPr>
                <w:rFonts w:ascii="新細明體" w:hAnsi="新細明體" w:hint="eastAsia"/>
                <w:color w:val="000000" w:themeColor="text1"/>
                <w:sz w:val="16"/>
                <w:szCs w:val="16"/>
              </w:rPr>
              <w:t>可逆反應與平衡</w:t>
            </w:r>
          </w:p>
        </w:tc>
        <w:tc>
          <w:tcPr>
            <w:tcW w:w="168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-1 能由不同的角度或方法做觀察。</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-2 能依某一屬性（或規則性）去做有計畫的觀察。</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-1由探究的活動，嫻熟科學探討的方法，並經由實作過程獲得科學知識和技能。</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-1 觀察溶液發生交互作用時的顏色變化。</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7"/>
                <w:attr w:name="Month" w:val="4"/>
                <w:attr w:name="Year" w:val="2002"/>
              </w:smartTagPr>
              <w:r w:rsidRPr="000351C3">
                <w:rPr>
                  <w:rFonts w:ascii="新細明體" w:hAnsi="新細明體" w:hint="eastAsia"/>
                  <w:color w:val="000000" w:themeColor="text1"/>
                  <w:sz w:val="16"/>
                  <w:szCs w:val="16"/>
                </w:rPr>
                <w:t>2-4-7</w:t>
              </w:r>
            </w:smartTag>
            <w:r w:rsidRPr="000351C3">
              <w:rPr>
                <w:rFonts w:ascii="新細明體" w:hAnsi="新細明體" w:hint="eastAsia"/>
                <w:color w:val="000000" w:themeColor="text1"/>
                <w:sz w:val="16"/>
                <w:szCs w:val="16"/>
              </w:rPr>
              <w:t>-2 認識化學平衡的概念，以及影響化學平衡的因素。</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7"/>
                <w:attr w:name="Month" w:val="4"/>
                <w:attr w:name="Year" w:val="2002"/>
              </w:smartTagPr>
              <w:r w:rsidRPr="000351C3">
                <w:rPr>
                  <w:rFonts w:ascii="新細明體" w:hAnsi="新細明體" w:hint="eastAsia"/>
                  <w:color w:val="000000" w:themeColor="text1"/>
                  <w:sz w:val="16"/>
                  <w:szCs w:val="16"/>
                </w:rPr>
                <w:t>2-4-7</w:t>
              </w:r>
            </w:smartTag>
            <w:r w:rsidRPr="000351C3">
              <w:rPr>
                <w:rFonts w:ascii="新細明體" w:hAnsi="新細明體" w:hint="eastAsia"/>
                <w:color w:val="000000" w:themeColor="text1"/>
                <w:sz w:val="16"/>
                <w:szCs w:val="16"/>
              </w:rPr>
              <w:t>-3 認識化學變化的吸熱、放熱反應。</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-2 能判別什麼是觀察的現象，什麼是科學理論。</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-5 察覺依據科學理論做推測，常可獲得證實。</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2"/>
                <w:attr w:name="Month" w:val="4"/>
                <w:attr w:name="Year" w:val="2006"/>
              </w:smartTagPr>
              <w:r w:rsidRPr="000351C3">
                <w:rPr>
                  <w:rFonts w:ascii="新細明體" w:hAnsi="新細明體" w:hint="eastAsia"/>
                  <w:color w:val="000000" w:themeColor="text1"/>
                  <w:sz w:val="16"/>
                  <w:szCs w:val="16"/>
                </w:rPr>
                <w:t>6-4-2</w:t>
              </w:r>
            </w:smartTag>
            <w:r w:rsidRPr="000351C3">
              <w:rPr>
                <w:rFonts w:ascii="新細明體" w:hAnsi="新細明體" w:hint="eastAsia"/>
                <w:color w:val="000000" w:themeColor="text1"/>
                <w:sz w:val="16"/>
                <w:szCs w:val="16"/>
              </w:rPr>
              <w:t>-2 依現有理論，運用演繹推理，推斷應發生的事。</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pStyle w:val="4123"/>
              <w:tabs>
                <w:tab w:val="clear" w:pos="142"/>
                <w:tab w:val="left" w:pos="480"/>
              </w:tabs>
              <w:ind w:left="57" w:firstLine="0"/>
              <w:rPr>
                <w:rFonts w:hAnsi="新細明體"/>
                <w:color w:val="000000" w:themeColor="text1"/>
                <w:sz w:val="20"/>
              </w:rPr>
            </w:pPr>
          </w:p>
        </w:tc>
        <w:tc>
          <w:tcPr>
            <w:tcW w:w="108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1.了解濃度與反應速率的關係。</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2.知道催化劑與反應速率的關係。</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3.知道動態平衡的意義。</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4.知道密閉容器內，水與水蒸氣的平衡是一種動態平衡。</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5.了解可逆反應及其例子。</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6.了解反應平衡是一種動態平衡。</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7.認識影響平衡的因素改變後，平衡也會跟著改變。</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8.察覺反應物的量（濃度）改變會影響平衡。</w:t>
            </w:r>
          </w:p>
          <w:p w:rsidR="00C36B7B" w:rsidRPr="000351C3" w:rsidRDefault="00C36B7B" w:rsidP="00C36B7B">
            <w:pPr>
              <w:spacing w:line="220" w:lineRule="exact"/>
              <w:ind w:left="57" w:right="57"/>
              <w:rPr>
                <w:rFonts w:ascii="新細明體" w:hAnsi="新細明體"/>
                <w:color w:val="000000" w:themeColor="text1"/>
                <w:sz w:val="16"/>
              </w:rPr>
            </w:pPr>
            <w:r w:rsidRPr="000351C3">
              <w:rPr>
                <w:rFonts w:ascii="新細明體" w:hAnsi="新細明體" w:hint="eastAsia"/>
                <w:color w:val="000000" w:themeColor="text1"/>
                <w:sz w:val="16"/>
              </w:rPr>
              <w:t>9.知道影響平衡的因素。</w:t>
            </w:r>
          </w:p>
          <w:p w:rsidR="00C36B7B" w:rsidRPr="000351C3" w:rsidRDefault="00C36B7B" w:rsidP="00C36B7B">
            <w:pPr>
              <w:pStyle w:val="4123"/>
              <w:tabs>
                <w:tab w:val="clear" w:pos="142"/>
                <w:tab w:val="left" w:pos="480"/>
              </w:tabs>
              <w:ind w:left="57" w:firstLine="0"/>
              <w:jc w:val="left"/>
              <w:rPr>
                <w:rFonts w:hAnsi="新細明體"/>
                <w:color w:val="000000" w:themeColor="text1"/>
                <w:szCs w:val="16"/>
              </w:rPr>
            </w:pPr>
          </w:p>
        </w:tc>
        <w:tc>
          <w:tcPr>
            <w:tcW w:w="168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lang w:val="zh-TW"/>
              </w:rPr>
              <w:t>1.以粒子觀點說明濃度與反應速率的關係。</w:t>
            </w:r>
          </w:p>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lang w:val="zh-TW"/>
              </w:rPr>
              <w:t>2.說明催化劑與反應速率的關係，並介紹生物體內的催化劑</w:t>
            </w:r>
            <w:r w:rsidRPr="000351C3">
              <w:rPr>
                <w:rFonts w:hAnsi="新細明體" w:hint="eastAsia"/>
                <w:color w:val="000000" w:themeColor="text1"/>
                <w:kern w:val="0"/>
                <w:szCs w:val="16"/>
                <w:lang w:val="zh-TW"/>
              </w:rPr>
              <w:t>──</w:t>
            </w:r>
            <w:r w:rsidRPr="000351C3">
              <w:rPr>
                <w:rFonts w:hAnsi="新細明體" w:hint="eastAsia"/>
                <w:color w:val="000000" w:themeColor="text1"/>
                <w:kern w:val="0"/>
                <w:lang w:val="zh-TW"/>
              </w:rPr>
              <w:t>酵素。</w:t>
            </w:r>
          </w:p>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rPr>
              <w:t>3.</w:t>
            </w:r>
            <w:r w:rsidRPr="000351C3">
              <w:rPr>
                <w:rFonts w:hAnsi="新細明體" w:hint="eastAsia"/>
                <w:color w:val="000000" w:themeColor="text1"/>
                <w:kern w:val="0"/>
                <w:lang w:val="zh-TW"/>
              </w:rPr>
              <w:t>介紹動態平衡與可逆反應。</w:t>
            </w:r>
          </w:p>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lang w:val="zh-TW"/>
              </w:rPr>
              <w:t>4.說明酸、鹼物質影響鉻酸鉀溶液的顏色變化。</w:t>
            </w:r>
          </w:p>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lang w:val="zh-TW"/>
              </w:rPr>
              <w:t>5.說明溫度高低對二氧化氮的影響。</w:t>
            </w:r>
          </w:p>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lang w:val="zh-TW"/>
              </w:rPr>
              <w:t>6.說明影響反應平衡的因素。</w:t>
            </w:r>
          </w:p>
          <w:p w:rsidR="00C36B7B" w:rsidRPr="000351C3" w:rsidRDefault="00C36B7B" w:rsidP="00C36B7B">
            <w:pPr>
              <w:pStyle w:val="3"/>
              <w:adjustRightInd w:val="0"/>
              <w:snapToGrid w:val="0"/>
              <w:ind w:left="57" w:firstLine="0"/>
              <w:jc w:val="left"/>
              <w:rPr>
                <w:rFonts w:hAnsi="新細明體"/>
                <w:color w:val="000000" w:themeColor="text1"/>
                <w:kern w:val="0"/>
              </w:rPr>
            </w:pPr>
          </w:p>
        </w:tc>
        <w:tc>
          <w:tcPr>
            <w:tcW w:w="360" w:type="dxa"/>
            <w:tcBorders>
              <w:top w:val="single" w:sz="4" w:space="0" w:color="auto"/>
              <w:left w:val="single" w:sz="4" w:space="0" w:color="auto"/>
              <w:bottom w:val="single" w:sz="8" w:space="0" w:color="auto"/>
              <w:right w:val="single" w:sz="4" w:space="0" w:color="auto"/>
            </w:tcBorders>
            <w:vAlign w:val="center"/>
          </w:tcPr>
          <w:p w:rsidR="00C36B7B" w:rsidRPr="000351C3" w:rsidRDefault="00C36B7B" w:rsidP="00C36B7B">
            <w:pPr>
              <w:pStyle w:val="4123"/>
              <w:tabs>
                <w:tab w:val="clear" w:pos="142"/>
                <w:tab w:val="left" w:pos="480"/>
              </w:tabs>
              <w:ind w:left="57" w:firstLine="0"/>
              <w:jc w:val="center"/>
              <w:rPr>
                <w:rFonts w:hAnsi="新細明體"/>
                <w:color w:val="000000" w:themeColor="text1"/>
              </w:rPr>
            </w:pPr>
            <w:r w:rsidRPr="000351C3">
              <w:rPr>
                <w:rFonts w:hAnsi="新細明體" w:hint="eastAsia"/>
                <w:color w:val="000000" w:themeColor="text1"/>
              </w:rPr>
              <w:t>3</w:t>
            </w:r>
          </w:p>
        </w:tc>
        <w:tc>
          <w:tcPr>
            <w:tcW w:w="96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1.示範實驗所需器材：雙氧水40mL、100mL燒杯2個、二氧化錳。</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96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2.紙筆評量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1320" w:type="dxa"/>
            <w:tcBorders>
              <w:top w:val="single" w:sz="4" w:space="0" w:color="auto"/>
              <w:left w:val="single" w:sz="4" w:space="0" w:color="auto"/>
              <w:bottom w:val="single" w:sz="8"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3"/>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4"/>
                <w:attr w:name="Month" w:val="4"/>
                <w:attr w:name="Year" w:val="2005"/>
              </w:smartTagPr>
              <w:r w:rsidRPr="000351C3">
                <w:rPr>
                  <w:rFonts w:hAnsi="新細明體" w:hint="eastAsia"/>
                  <w:color w:val="000000" w:themeColor="text1"/>
                </w:rPr>
                <w:t>5-4-4</w:t>
              </w:r>
            </w:smartTag>
            <w:r w:rsidRPr="000351C3">
              <w:rPr>
                <w:rFonts w:hAnsi="新細明體" w:hint="eastAsia"/>
                <w:color w:val="000000" w:themeColor="text1"/>
              </w:rPr>
              <w:t xml:space="preserve"> 具有提出改善方案、採取行動，進而解決環境問題的經驗。</w:t>
            </w:r>
          </w:p>
          <w:p w:rsidR="00C36B7B" w:rsidRPr="000351C3" w:rsidRDefault="00C36B7B" w:rsidP="00C36B7B">
            <w:pPr>
              <w:pStyle w:val="3"/>
              <w:ind w:left="57" w:firstLine="0"/>
              <w:jc w:val="left"/>
              <w:rPr>
                <w:rFonts w:hAnsi="新細明體"/>
                <w:color w:val="000000" w:themeColor="text1"/>
              </w:rPr>
            </w:pPr>
          </w:p>
        </w:tc>
        <w:tc>
          <w:tcPr>
            <w:tcW w:w="840" w:type="dxa"/>
            <w:tcBorders>
              <w:top w:val="single" w:sz="4" w:space="0" w:color="auto"/>
              <w:left w:val="single" w:sz="4" w:space="0" w:color="auto"/>
              <w:bottom w:val="single" w:sz="8"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44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t>十三</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5/4</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5/8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第五章 有機化合物</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5‧1</w:t>
            </w:r>
            <w:r w:rsidRPr="000351C3">
              <w:rPr>
                <w:rFonts w:ascii="新細明體" w:hAnsi="新細明體" w:hint="eastAsia"/>
                <w:color w:val="000000" w:themeColor="text1"/>
                <w:sz w:val="16"/>
                <w:szCs w:val="16"/>
              </w:rPr>
              <w:t>什麼是有機化合物、</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-1 能由不同的角度或方法做觀察。</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ind w:leftChars="10" w:left="24" w:rightChars="10" w:right="24"/>
              <w:rPr>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kern w:val="0"/>
                <w:szCs w:val="16"/>
                <w:lang w:val="zh-TW"/>
              </w:rPr>
            </w:pPr>
            <w:r w:rsidRPr="000351C3">
              <w:rPr>
                <w:rFonts w:hAnsi="新細明體" w:hint="eastAsia"/>
                <w:color w:val="000000" w:themeColor="text1"/>
                <w:kern w:val="0"/>
                <w:szCs w:val="16"/>
                <w:lang w:val="zh-TW"/>
              </w:rPr>
              <w:t>1.知道有機化合物的定義。</w:t>
            </w:r>
          </w:p>
          <w:p w:rsidR="00C36B7B" w:rsidRPr="000351C3" w:rsidRDefault="00C36B7B" w:rsidP="00C36B7B">
            <w:pPr>
              <w:pStyle w:val="3"/>
              <w:ind w:left="57" w:firstLine="0"/>
              <w:jc w:val="left"/>
              <w:rPr>
                <w:rFonts w:hAnsi="新細明體"/>
                <w:color w:val="000000" w:themeColor="text1"/>
                <w:kern w:val="0"/>
                <w:szCs w:val="16"/>
                <w:lang w:val="zh-TW"/>
              </w:rPr>
            </w:pPr>
            <w:r w:rsidRPr="000351C3">
              <w:rPr>
                <w:rFonts w:hAnsi="新細明體" w:hint="eastAsia"/>
                <w:color w:val="000000" w:themeColor="text1"/>
                <w:kern w:val="0"/>
                <w:szCs w:val="16"/>
                <w:lang w:val="zh-TW"/>
              </w:rPr>
              <w:t>2.知道如何分辨有機化合物與無機化合物。</w:t>
            </w:r>
          </w:p>
          <w:p w:rsidR="00C36B7B" w:rsidRPr="000351C3" w:rsidRDefault="00C36B7B" w:rsidP="00C36B7B">
            <w:pPr>
              <w:pStyle w:val="3"/>
              <w:ind w:left="57" w:firstLine="0"/>
              <w:jc w:val="left"/>
              <w:rPr>
                <w:rFonts w:hAnsi="新細明體"/>
                <w:color w:val="000000" w:themeColor="text1"/>
                <w:kern w:val="0"/>
                <w:szCs w:val="16"/>
                <w:lang w:val="zh-TW"/>
              </w:rPr>
            </w:pPr>
            <w:r w:rsidRPr="000351C3">
              <w:rPr>
                <w:rFonts w:hAnsi="新細明體" w:hint="eastAsia"/>
                <w:color w:val="000000" w:themeColor="text1"/>
                <w:kern w:val="0"/>
                <w:szCs w:val="16"/>
                <w:lang w:val="zh-TW"/>
              </w:rPr>
              <w:t>3.了解有機化合物組成的元素。</w:t>
            </w:r>
          </w:p>
          <w:p w:rsidR="00C36B7B" w:rsidRPr="000351C3" w:rsidRDefault="00C36B7B" w:rsidP="00C36B7B">
            <w:pPr>
              <w:autoSpaceDE w:val="0"/>
              <w:autoSpaceDN w:val="0"/>
              <w:adjustRightInd w:val="0"/>
              <w:ind w:left="57" w:right="57"/>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kern w:val="0"/>
              </w:rPr>
            </w:pPr>
            <w:r w:rsidRPr="000351C3">
              <w:rPr>
                <w:rFonts w:hAnsi="新細明體" w:hint="eastAsia"/>
                <w:color w:val="000000" w:themeColor="text1"/>
                <w:kern w:val="0"/>
              </w:rPr>
              <w:t>1.說明有機化合物的定義。</w:t>
            </w:r>
          </w:p>
          <w:p w:rsidR="00C36B7B" w:rsidRPr="000351C3" w:rsidRDefault="00C36B7B" w:rsidP="00C36B7B">
            <w:pPr>
              <w:adjustRightInd w:val="0"/>
              <w:snapToGrid w:val="0"/>
              <w:spacing w:line="220" w:lineRule="exact"/>
              <w:ind w:left="57" w:right="57"/>
              <w:rPr>
                <w:rFonts w:ascii="新細明體" w:hAnsi="新細明體"/>
                <w:bCs/>
                <w:color w:val="000000" w:themeColor="text1"/>
                <w:sz w:val="16"/>
              </w:rPr>
            </w:pPr>
            <w:r w:rsidRPr="000351C3">
              <w:rPr>
                <w:rFonts w:ascii="新細明體" w:hAnsi="新細明體" w:hint="eastAsia"/>
                <w:bCs/>
                <w:color w:val="000000" w:themeColor="text1"/>
                <w:sz w:val="16"/>
              </w:rPr>
              <w:t>2.說明有機與無機物的異同</w:t>
            </w:r>
          </w:p>
          <w:p w:rsidR="00C36B7B" w:rsidRPr="000351C3" w:rsidRDefault="00C36B7B" w:rsidP="00C36B7B">
            <w:pPr>
              <w:adjustRightInd w:val="0"/>
              <w:snapToGrid w:val="0"/>
              <w:spacing w:line="220" w:lineRule="exact"/>
              <w:ind w:left="57" w:right="57"/>
              <w:rPr>
                <w:rFonts w:ascii="新細明體" w:hAnsi="新細明體"/>
                <w:bCs/>
                <w:color w:val="000000" w:themeColor="text1"/>
                <w:sz w:val="16"/>
              </w:rPr>
            </w:pPr>
            <w:r w:rsidRPr="000351C3">
              <w:rPr>
                <w:rFonts w:ascii="新細明體" w:hAnsi="新細明體" w:hint="eastAsia"/>
                <w:bCs/>
                <w:color w:val="000000" w:themeColor="text1"/>
                <w:sz w:val="16"/>
              </w:rPr>
              <w:t>3.說明有機化合物主要組成的元素。</w:t>
            </w:r>
          </w:p>
          <w:p w:rsidR="00C36B7B" w:rsidRPr="000351C3" w:rsidRDefault="00C36B7B" w:rsidP="00C36B7B">
            <w:pPr>
              <w:pStyle w:val="4123"/>
              <w:tabs>
                <w:tab w:val="clear" w:pos="142"/>
                <w:tab w:val="left" w:pos="480"/>
              </w:tabs>
              <w:ind w:left="57" w:firstLine="0"/>
              <w:jc w:val="left"/>
              <w:rPr>
                <w:rFonts w:hAnsi="新細明體"/>
                <w:color w:val="000000" w:themeColor="text1"/>
                <w:kern w:val="0"/>
              </w:rPr>
            </w:pPr>
            <w:r w:rsidRPr="000351C3">
              <w:rPr>
                <w:rFonts w:hAnsi="新細明體" w:hint="eastAsia"/>
                <w:color w:val="000000" w:themeColor="text1"/>
                <w:kern w:val="0"/>
              </w:rPr>
              <w:t>4.進行實驗並介紹乾餾法。</w:t>
            </w:r>
          </w:p>
          <w:p w:rsidR="00C36B7B" w:rsidRPr="000351C3" w:rsidRDefault="00C36B7B" w:rsidP="00C36B7B">
            <w:pPr>
              <w:ind w:left="57" w:right="57"/>
              <w:rPr>
                <w:rFonts w:ascii="新細明體" w:hAnsi="新細明體"/>
                <w:color w:val="000000" w:themeColor="text1"/>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1.實驗所需器材及藥品。</w:t>
            </w:r>
          </w:p>
          <w:p w:rsidR="00C36B7B" w:rsidRPr="000351C3" w:rsidRDefault="00C36B7B" w:rsidP="00C36B7B">
            <w:pPr>
              <w:tabs>
                <w:tab w:val="left" w:pos="142"/>
              </w:tabs>
              <w:ind w:left="57" w:right="57"/>
              <w:rPr>
                <w:rFonts w:ascii="新細明體" w:hAnsi="新細明體"/>
                <w:color w:val="000000" w:themeColor="text1"/>
                <w:sz w:val="16"/>
                <w:szCs w:val="16"/>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2.紙筆評量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3"/>
              <w:ind w:left="57" w:firstLine="0"/>
              <w:jc w:val="left"/>
              <w:rPr>
                <w:rFonts w:hAnsi="新細明體"/>
                <w:color w:val="000000" w:themeColor="text1"/>
              </w:rPr>
            </w:pPr>
            <w:smartTag w:uri="urn:schemas-microsoft-com:office:smarttags" w:element="chsdate">
              <w:smartTagPr>
                <w:attr w:name="IsROCDate" w:val="False"/>
                <w:attr w:name="IsLunarDate" w:val="False"/>
                <w:attr w:name="Day" w:val="4"/>
                <w:attr w:name="Month" w:val="4"/>
                <w:attr w:name="Year" w:val="2005"/>
              </w:smartTagPr>
              <w:r w:rsidRPr="000351C3">
                <w:rPr>
                  <w:rFonts w:hAnsi="新細明體" w:hint="eastAsia"/>
                  <w:color w:val="000000" w:themeColor="text1"/>
                </w:rPr>
                <w:t>5-4-4</w:t>
              </w:r>
            </w:smartTag>
            <w:r w:rsidRPr="000351C3">
              <w:rPr>
                <w:rFonts w:hAnsi="新細明體" w:hint="eastAsia"/>
                <w:color w:val="000000" w:themeColor="text1"/>
              </w:rPr>
              <w:t xml:space="preserve"> 具有提出改善方案、採取行動，進而解決環境問題的經驗。</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一、了解自我與發展潛能</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50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十四</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5/11</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5/15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第五章 有機化合物</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57" w:right="113"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5‧2</w:t>
            </w:r>
            <w:r w:rsidRPr="000351C3">
              <w:rPr>
                <w:rFonts w:ascii="新細明體" w:hAnsi="新細明體" w:hint="eastAsia"/>
                <w:color w:val="000000" w:themeColor="text1"/>
                <w:sz w:val="16"/>
                <w:szCs w:val="16"/>
              </w:rPr>
              <w:t>常見的有機化合物</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rPr>
                <w:color w:val="000000" w:themeColor="text1"/>
                <w:sz w:val="16"/>
                <w:szCs w:val="16"/>
              </w:rPr>
            </w:pPr>
            <w:r w:rsidRPr="000351C3">
              <w:rPr>
                <w:rFonts w:hint="eastAsia"/>
                <w:color w:val="000000" w:themeColor="text1"/>
                <w:sz w:val="16"/>
                <w:szCs w:val="16"/>
              </w:rPr>
              <w:t>預定定期二</w:t>
            </w:r>
          </w:p>
          <w:p w:rsidR="00C36B7B" w:rsidRPr="000351C3" w:rsidRDefault="00C36B7B" w:rsidP="00C36B7B">
            <w:pPr>
              <w:rPr>
                <w:color w:val="000000" w:themeColor="text1"/>
                <w:sz w:val="16"/>
                <w:szCs w:val="16"/>
              </w:rPr>
            </w:pP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-2 能依某一屬性（或規則性）去做有計畫的觀察。</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2"/>
              </w:smartTagPr>
              <w:r w:rsidRPr="000351C3">
                <w:rPr>
                  <w:rFonts w:ascii="新細明體" w:hAnsi="新細明體" w:hint="eastAsia"/>
                  <w:color w:val="000000" w:themeColor="text1"/>
                  <w:sz w:val="16"/>
                  <w:szCs w:val="16"/>
                </w:rPr>
                <w:t>2-4-4</w:t>
              </w:r>
            </w:smartTag>
            <w:r w:rsidRPr="000351C3">
              <w:rPr>
                <w:rFonts w:ascii="新細明體" w:hAnsi="新細明體" w:hint="eastAsia"/>
                <w:color w:val="000000" w:themeColor="text1"/>
                <w:sz w:val="16"/>
                <w:szCs w:val="16"/>
              </w:rPr>
              <w:t>-6 了解原子量、分子量、碳氫化合物的概念。</w:t>
            </w:r>
          </w:p>
          <w:p w:rsidR="00C36B7B" w:rsidRPr="000351C3" w:rsidRDefault="00C36B7B" w:rsidP="00C36B7B">
            <w:pPr>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8"/>
                <w:attr w:name="Month" w:val="4"/>
                <w:attr w:name="Year" w:val="2002"/>
              </w:smartTagPr>
              <w:r w:rsidRPr="000351C3">
                <w:rPr>
                  <w:rFonts w:ascii="新細明體" w:hAnsi="新細明體" w:hint="eastAsia"/>
                  <w:color w:val="000000" w:themeColor="text1"/>
                  <w:sz w:val="16"/>
                  <w:szCs w:val="16"/>
                </w:rPr>
                <w:t>2-4-8</w:t>
              </w:r>
            </w:smartTag>
            <w:r w:rsidRPr="000351C3">
              <w:rPr>
                <w:rFonts w:ascii="新細明體" w:hAnsi="新細明體" w:hint="eastAsia"/>
                <w:color w:val="000000" w:themeColor="text1"/>
                <w:sz w:val="16"/>
                <w:szCs w:val="16"/>
              </w:rPr>
              <w:t>-3認識各種天然與人造材料及其在生活中的應用，並嘗試對各種材料進行加工與運用。</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-2 在處理個人生活問題（如健康、食、衣、住、行）時，依科學知識來做決定。</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-3 運用科學方法去解決日常生活的問題。</w:t>
            </w: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kern w:val="0"/>
                <w:szCs w:val="16"/>
                <w:lang w:val="zh-TW"/>
              </w:rPr>
            </w:pPr>
            <w:r w:rsidRPr="000351C3">
              <w:rPr>
                <w:rFonts w:hAnsi="新細明體" w:hint="eastAsia"/>
                <w:color w:val="000000" w:themeColor="text1"/>
                <w:kern w:val="0"/>
                <w:szCs w:val="16"/>
                <w:lang w:val="zh-TW"/>
              </w:rPr>
              <w:t>1.知道有機化合物的性質。</w:t>
            </w:r>
          </w:p>
          <w:p w:rsidR="00C36B7B" w:rsidRPr="000351C3" w:rsidRDefault="00C36B7B" w:rsidP="00C36B7B">
            <w:pPr>
              <w:pStyle w:val="4123"/>
              <w:tabs>
                <w:tab w:val="clear" w:pos="142"/>
                <w:tab w:val="left" w:pos="480"/>
              </w:tabs>
              <w:ind w:left="57" w:firstLine="0"/>
              <w:jc w:val="left"/>
              <w:rPr>
                <w:rFonts w:hAnsi="新細明體"/>
                <w:color w:val="000000" w:themeColor="text1"/>
                <w:kern w:val="0"/>
                <w:szCs w:val="16"/>
                <w:lang w:val="zh-TW"/>
              </w:rPr>
            </w:pPr>
            <w:r w:rsidRPr="000351C3">
              <w:rPr>
                <w:rFonts w:hAnsi="新細明體" w:hint="eastAsia"/>
                <w:color w:val="000000" w:themeColor="text1"/>
                <w:kern w:val="0"/>
                <w:szCs w:val="16"/>
                <w:lang w:val="zh-TW"/>
              </w:rPr>
              <w:t>2.知道烷類的結構、性質與命名方式。</w:t>
            </w:r>
          </w:p>
          <w:p w:rsidR="00C36B7B" w:rsidRPr="000351C3" w:rsidRDefault="00C36B7B" w:rsidP="00C36B7B">
            <w:pPr>
              <w:pStyle w:val="3"/>
              <w:ind w:left="57" w:firstLine="0"/>
              <w:jc w:val="left"/>
              <w:rPr>
                <w:rFonts w:hAnsi="新細明體"/>
                <w:color w:val="000000" w:themeColor="text1"/>
                <w:kern w:val="0"/>
                <w:szCs w:val="16"/>
                <w:lang w:val="zh-TW"/>
              </w:rPr>
            </w:pPr>
            <w:r w:rsidRPr="000351C3">
              <w:rPr>
                <w:rFonts w:hAnsi="新細明體" w:hint="eastAsia"/>
                <w:color w:val="000000" w:themeColor="text1"/>
                <w:kern w:val="0"/>
                <w:szCs w:val="16"/>
                <w:lang w:val="zh-TW"/>
              </w:rPr>
              <w:t>3.知道醇類與有機酸類的結構與特性。</w:t>
            </w:r>
          </w:p>
          <w:p w:rsidR="00C36B7B" w:rsidRPr="000351C3" w:rsidRDefault="00C36B7B" w:rsidP="00C36B7B">
            <w:pPr>
              <w:pStyle w:val="3"/>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lang w:val="zh-TW"/>
              </w:rPr>
              <w:t>3.知道酯化反應需要的原料與過程。</w:t>
            </w:r>
          </w:p>
          <w:p w:rsidR="00C36B7B" w:rsidRPr="000351C3" w:rsidRDefault="00C36B7B" w:rsidP="00C36B7B">
            <w:pPr>
              <w:rPr>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lang w:val="zh-TW"/>
              </w:rPr>
              <w:t>1.知道有機化合物的一般性質。</w:t>
            </w:r>
          </w:p>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lang w:val="zh-TW"/>
              </w:rPr>
              <w:t>2.知道烷類的結構、性質與命名方式。</w:t>
            </w:r>
          </w:p>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lang w:val="zh-TW"/>
              </w:rPr>
              <w:t>3.知道醇與有機酸的結構與特性。</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kern w:val="0"/>
                <w:lang w:val="zh-TW"/>
              </w:rPr>
              <w:t>4介紹碳氫化合物的結構及特色（烷、醇、酸、酯）。</w:t>
            </w:r>
          </w:p>
          <w:p w:rsidR="00C36B7B" w:rsidRPr="000351C3" w:rsidRDefault="00C36B7B" w:rsidP="00C36B7B">
            <w:pPr>
              <w:ind w:left="49" w:right="57" w:firstLine="8"/>
              <w:rPr>
                <w:rFonts w:ascii="新細明體" w:hAnsi="新細明體"/>
                <w:color w:val="000000" w:themeColor="text1"/>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1.常見的有機化合物圖卡組。</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2.示範實驗所需</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器材與藥品：乙酸、乙醇、酒精燈、燒杯、試管。</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3.實驗所需器材與藥品。</w:t>
            </w:r>
          </w:p>
          <w:p w:rsidR="00C36B7B" w:rsidRPr="000351C3" w:rsidRDefault="00C36B7B" w:rsidP="00C36B7B">
            <w:pPr>
              <w:pStyle w:val="4123"/>
              <w:tabs>
                <w:tab w:val="clear" w:pos="142"/>
                <w:tab w:val="left" w:pos="480"/>
              </w:tabs>
              <w:ind w:left="57" w:firstLine="0"/>
              <w:jc w:val="left"/>
              <w:rPr>
                <w:rFonts w:hAnsi="新細明體"/>
                <w:color w:val="000000" w:themeColor="text1"/>
              </w:rPr>
            </w:pPr>
          </w:p>
          <w:p w:rsidR="00C36B7B" w:rsidRPr="000351C3" w:rsidRDefault="00C36B7B" w:rsidP="00C36B7B">
            <w:pPr>
              <w:pStyle w:val="4123"/>
              <w:tabs>
                <w:tab w:val="clear" w:pos="142"/>
                <w:tab w:val="left" w:pos="480"/>
              </w:tabs>
              <w:ind w:left="57" w:firstLine="0"/>
              <w:jc w:val="left"/>
              <w:rPr>
                <w:rFonts w:hAnsi="新細明體"/>
                <w:color w:val="000000" w:themeColor="text1"/>
              </w:rPr>
            </w:pP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2.紙筆評量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【家政教育】</w:t>
            </w:r>
          </w:p>
          <w:p w:rsidR="00C36B7B" w:rsidRPr="000351C3" w:rsidRDefault="00C36B7B" w:rsidP="00C36B7B">
            <w:pPr>
              <w:pStyle w:val="3"/>
              <w:ind w:left="57" w:firstLine="0"/>
              <w:jc w:val="left"/>
              <w:rPr>
                <w:rFonts w:hAnsi="新細明體"/>
                <w:color w:val="000000" w:themeColor="text1"/>
              </w:rPr>
            </w:pPr>
            <w:smartTag w:uri="urn:schemas-microsoft-com:office:smarttags" w:element="chsdate">
              <w:smartTagPr>
                <w:attr w:name="IsROCDate" w:val="False"/>
                <w:attr w:name="IsLunarDate" w:val="False"/>
                <w:attr w:name="Day" w:val="1"/>
                <w:attr w:name="Month" w:val="4"/>
                <w:attr w:name="Year" w:val="2002"/>
              </w:smartTagPr>
              <w:r w:rsidRPr="000351C3">
                <w:rPr>
                  <w:rFonts w:hAnsi="新細明體" w:hint="eastAsia"/>
                  <w:color w:val="000000" w:themeColor="text1"/>
                </w:rPr>
                <w:t>2-4-1</w:t>
              </w:r>
            </w:smartTag>
            <w:r w:rsidRPr="000351C3">
              <w:rPr>
                <w:rFonts w:hAnsi="新細明體" w:hint="eastAsia"/>
                <w:color w:val="000000" w:themeColor="text1"/>
              </w:rPr>
              <w:t xml:space="preserve"> 了解織品的基本構成與特性。</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3"/>
              <w:ind w:left="57" w:firstLine="0"/>
              <w:jc w:val="left"/>
              <w:rPr>
                <w:rFonts w:hAnsi="新細明體"/>
                <w:color w:val="000000" w:themeColor="text1"/>
              </w:rPr>
            </w:pPr>
            <w:smartTag w:uri="urn:schemas-microsoft-com:office:smarttags" w:element="chsdate">
              <w:smartTagPr>
                <w:attr w:name="IsROCDate" w:val="False"/>
                <w:attr w:name="IsLunarDate" w:val="False"/>
                <w:attr w:name="Day" w:val="4"/>
                <w:attr w:name="Month" w:val="4"/>
                <w:attr w:name="Year" w:val="2005"/>
              </w:smartTagPr>
              <w:r w:rsidRPr="000351C3">
                <w:rPr>
                  <w:rFonts w:hAnsi="新細明體" w:hint="eastAsia"/>
                  <w:color w:val="000000" w:themeColor="text1"/>
                </w:rPr>
                <w:t>5-4-4</w:t>
              </w:r>
            </w:smartTag>
            <w:r w:rsidRPr="000351C3">
              <w:rPr>
                <w:rFonts w:hAnsi="新細明體" w:hint="eastAsia"/>
                <w:color w:val="000000" w:themeColor="text1"/>
              </w:rPr>
              <w:t xml:space="preserve"> 具有提出改善方案、採取行動，進而解決環境問題的經驗。</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一、了解自我與發展潛能</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42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t>十五</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5/18</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5/22</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第五章 有機化合物</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left="57" w:right="113"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5‧3</w:t>
            </w:r>
            <w:r w:rsidRPr="000351C3">
              <w:rPr>
                <w:rFonts w:ascii="新細明體" w:hAnsi="新細明體" w:hint="eastAsia"/>
                <w:color w:val="000000" w:themeColor="text1"/>
                <w:sz w:val="16"/>
                <w:szCs w:val="16"/>
              </w:rPr>
              <w:t>肥皂與清潔劑、</w:t>
            </w:r>
            <w:r w:rsidRPr="000351C3">
              <w:rPr>
                <w:rFonts w:ascii="新細明體" w:hAnsi="新細明體" w:hint="eastAsia"/>
                <w:color w:val="000000" w:themeColor="text1"/>
                <w:w w:val="69"/>
                <w:sz w:val="16"/>
                <w:szCs w:val="16"/>
                <w:eastAsianLayout w:id="-90517760" w:vert="1" w:vertCompress="1"/>
              </w:rPr>
              <w:t>5‧4</w:t>
            </w:r>
            <w:r w:rsidRPr="000351C3">
              <w:rPr>
                <w:rFonts w:ascii="新細明體" w:hAnsi="新細明體" w:hint="eastAsia"/>
                <w:color w:val="000000" w:themeColor="text1"/>
                <w:sz w:val="16"/>
                <w:szCs w:val="16"/>
              </w:rPr>
              <w:t>有機聚合物</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-2能依某一屬性（或規則性）去做有計畫的觀察。</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8"/>
                <w:attr w:name="Month" w:val="4"/>
                <w:attr w:name="Year" w:val="2002"/>
              </w:smartTagPr>
              <w:r w:rsidRPr="000351C3">
                <w:rPr>
                  <w:rFonts w:ascii="新細明體" w:hAnsi="新細明體" w:hint="eastAsia"/>
                  <w:color w:val="000000" w:themeColor="text1"/>
                  <w:sz w:val="16"/>
                  <w:szCs w:val="16"/>
                </w:rPr>
                <w:t>2-4-8</w:t>
              </w:r>
            </w:smartTag>
            <w:r w:rsidRPr="000351C3">
              <w:rPr>
                <w:rFonts w:ascii="新細明體" w:hAnsi="新細明體" w:hint="eastAsia"/>
                <w:color w:val="000000" w:themeColor="text1"/>
                <w:sz w:val="16"/>
                <w:szCs w:val="16"/>
              </w:rPr>
              <w:t>-3 認識各種天然與人造材料及其在生活中的應用，並嘗試對各種材料進行加工與運用。</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-2 在處理個人生活問題（如健康、食、衣、住、行）時，依科學知識來做決定。</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-3 運用科學方法去解決日常生活的問題。</w:t>
            </w:r>
          </w:p>
          <w:p w:rsidR="00C36B7B" w:rsidRPr="000351C3" w:rsidRDefault="00C36B7B" w:rsidP="00C36B7B">
            <w:pPr>
              <w:ind w:leftChars="10" w:left="24" w:rightChars="10" w:right="24"/>
              <w:rPr>
                <w:rFonts w:ascii="新細明體" w:hAnsi="新細明體"/>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rPr>
              <w:t>1.</w:t>
            </w:r>
            <w:r w:rsidRPr="000351C3">
              <w:rPr>
                <w:rFonts w:hAnsi="新細明體" w:hint="eastAsia"/>
                <w:color w:val="000000" w:themeColor="text1"/>
                <w:kern w:val="0"/>
                <w:lang w:val="zh-TW"/>
              </w:rPr>
              <w:t>認識皂化反應。</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rPr>
              <w:t>2.</w:t>
            </w:r>
            <w:r w:rsidRPr="000351C3">
              <w:rPr>
                <w:rFonts w:hAnsi="新細明體" w:hint="eastAsia"/>
                <w:color w:val="000000" w:themeColor="text1"/>
                <w:kern w:val="0"/>
                <w:lang w:val="zh-TW"/>
              </w:rPr>
              <w:t>知道肥皂的合成方法與去汙原理。</w:t>
            </w:r>
          </w:p>
          <w:p w:rsidR="00C36B7B" w:rsidRPr="000351C3" w:rsidRDefault="00C36B7B" w:rsidP="00C36B7B">
            <w:pPr>
              <w:pStyle w:val="3"/>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lang w:val="zh-TW"/>
              </w:rPr>
              <w:t>3.認識聚合物與聚合反應。</w:t>
            </w:r>
          </w:p>
          <w:p w:rsidR="00C36B7B" w:rsidRPr="000351C3" w:rsidRDefault="00C36B7B" w:rsidP="00C36B7B">
            <w:pPr>
              <w:pStyle w:val="3"/>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lang w:val="zh-TW"/>
              </w:rPr>
              <w:t>4.能區分天然聚合物與人工合成聚合物。</w:t>
            </w:r>
          </w:p>
          <w:p w:rsidR="00C36B7B" w:rsidRPr="000351C3" w:rsidRDefault="00C36B7B" w:rsidP="00C36B7B">
            <w:pPr>
              <w:tabs>
                <w:tab w:val="left" w:pos="932"/>
              </w:tabs>
              <w:autoSpaceDE w:val="0"/>
              <w:autoSpaceDN w:val="0"/>
              <w:adjustRightInd w:val="0"/>
              <w:spacing w:line="240" w:lineRule="atLeast"/>
              <w:ind w:left="57" w:right="57"/>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2.說明皂化反應之原理。</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3.說明肥皂的去汙原理。</w:t>
            </w:r>
          </w:p>
          <w:p w:rsidR="00C36B7B" w:rsidRPr="000351C3" w:rsidRDefault="00C36B7B" w:rsidP="00C36B7B">
            <w:pPr>
              <w:pStyle w:val="4123"/>
              <w:tabs>
                <w:tab w:val="clear" w:pos="142"/>
                <w:tab w:val="left" w:pos="480"/>
              </w:tabs>
              <w:ind w:left="57" w:firstLine="0"/>
              <w:jc w:val="left"/>
              <w:rPr>
                <w:rFonts w:hAnsi="新細明體"/>
                <w:color w:val="000000" w:themeColor="text1"/>
                <w:kern w:val="0"/>
                <w:lang w:val="zh-TW"/>
              </w:rPr>
            </w:pPr>
            <w:r w:rsidRPr="000351C3">
              <w:rPr>
                <w:rFonts w:hAnsi="新細明體" w:hint="eastAsia"/>
                <w:color w:val="000000" w:themeColor="text1"/>
                <w:kern w:val="0"/>
                <w:lang w:val="zh-TW"/>
              </w:rPr>
              <w:t>4.說明天然與人工聚合物的差別。</w:t>
            </w:r>
          </w:p>
          <w:p w:rsidR="00C36B7B" w:rsidRPr="000351C3" w:rsidRDefault="00C36B7B" w:rsidP="00C36B7B">
            <w:pPr>
              <w:ind w:left="57" w:right="57"/>
              <w:rPr>
                <w:rFonts w:ascii="新細明體" w:hAnsi="新細明體"/>
                <w:color w:val="000000" w:themeColor="text1"/>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ind w:left="57" w:right="57"/>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常見的塑膠製品。</w:t>
            </w:r>
          </w:p>
          <w:p w:rsidR="00C36B7B" w:rsidRPr="000351C3" w:rsidRDefault="00C36B7B" w:rsidP="00C36B7B">
            <w:pPr>
              <w:autoSpaceDE w:val="0"/>
              <w:autoSpaceDN w:val="0"/>
              <w:adjustRightInd w:val="0"/>
              <w:spacing w:line="240" w:lineRule="atLeast"/>
              <w:ind w:left="57" w:right="57"/>
              <w:jc w:val="both"/>
              <w:rPr>
                <w:rFonts w:ascii="新細明體" w:hAnsi="新細明體"/>
                <w:color w:val="000000" w:themeColor="text1"/>
                <w:sz w:val="16"/>
                <w:szCs w:val="16"/>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3.紙筆評量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【家政教育】</w:t>
            </w:r>
          </w:p>
          <w:p w:rsidR="00C36B7B" w:rsidRPr="000351C3" w:rsidRDefault="00C36B7B" w:rsidP="00C36B7B">
            <w:pPr>
              <w:pStyle w:val="3"/>
              <w:ind w:left="57" w:firstLine="0"/>
              <w:jc w:val="left"/>
              <w:rPr>
                <w:rFonts w:hAnsi="新細明體"/>
                <w:color w:val="000000" w:themeColor="text1"/>
              </w:rPr>
            </w:pPr>
            <w:smartTag w:uri="urn:schemas-microsoft-com:office:smarttags" w:element="chsdate">
              <w:smartTagPr>
                <w:attr w:name="IsROCDate" w:val="False"/>
                <w:attr w:name="IsLunarDate" w:val="False"/>
                <w:attr w:name="Day" w:val="1"/>
                <w:attr w:name="Month" w:val="4"/>
                <w:attr w:name="Year" w:val="2002"/>
              </w:smartTagPr>
              <w:r w:rsidRPr="000351C3">
                <w:rPr>
                  <w:rFonts w:hAnsi="新細明體" w:hint="eastAsia"/>
                  <w:color w:val="000000" w:themeColor="text1"/>
                </w:rPr>
                <w:t>2-4-1</w:t>
              </w:r>
            </w:smartTag>
            <w:r w:rsidRPr="000351C3">
              <w:rPr>
                <w:rFonts w:hAnsi="新細明體" w:hint="eastAsia"/>
                <w:color w:val="000000" w:themeColor="text1"/>
              </w:rPr>
              <w:t xml:space="preserve"> 了解織品的基本構成與特性。</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IsROCDate" w:val="False"/>
                <w:attr w:name="IsLunarDate" w:val="False"/>
                <w:attr w:name="Day" w:val="4"/>
                <w:attr w:name="Month" w:val="4"/>
                <w:attr w:name="Year" w:val="2005"/>
              </w:smartTagPr>
              <w:r w:rsidRPr="000351C3">
                <w:rPr>
                  <w:rFonts w:hAnsi="新細明體" w:hint="eastAsia"/>
                  <w:color w:val="000000" w:themeColor="text1"/>
                </w:rPr>
                <w:t>5-4-4</w:t>
              </w:r>
            </w:smartTag>
            <w:r w:rsidRPr="000351C3">
              <w:rPr>
                <w:rFonts w:hAnsi="新細明體" w:hint="eastAsia"/>
                <w:color w:val="000000" w:themeColor="text1"/>
              </w:rPr>
              <w:t xml:space="preserve"> 具有提出改善方案、採取行動，進而解決環境問題的經驗。</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一、了解自我與發展潛能</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39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十六</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5/25</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5/29</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第五章 有機化合物</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5‧4</w:t>
            </w:r>
            <w:r w:rsidRPr="000351C3">
              <w:rPr>
                <w:rFonts w:ascii="新細明體" w:hAnsi="新細明體" w:hint="eastAsia"/>
                <w:color w:val="000000" w:themeColor="text1"/>
                <w:sz w:val="16"/>
                <w:szCs w:val="16"/>
              </w:rPr>
              <w:t>有機聚合物、</w:t>
            </w:r>
            <w:r w:rsidRPr="000351C3">
              <w:rPr>
                <w:rFonts w:ascii="新細明體" w:hAnsi="新細明體" w:hint="eastAsia"/>
                <w:color w:val="000000" w:themeColor="text1"/>
                <w:w w:val="69"/>
                <w:sz w:val="16"/>
                <w:szCs w:val="16"/>
                <w:eastAsianLayout w:id="-90517760" w:vert="1" w:vertCompress="1"/>
              </w:rPr>
              <w:t>5‧5</w:t>
            </w:r>
            <w:r w:rsidRPr="000351C3">
              <w:rPr>
                <w:rFonts w:ascii="新細明體" w:hAnsi="新細明體" w:hint="eastAsia"/>
                <w:color w:val="000000" w:themeColor="text1"/>
                <w:sz w:val="16"/>
                <w:szCs w:val="16"/>
              </w:rPr>
              <w:t>食品科學</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1"/>
              </w:smartTagPr>
              <w:r w:rsidRPr="000351C3">
                <w:rPr>
                  <w:rFonts w:ascii="新細明體" w:hAnsi="新細明體" w:hint="eastAsia"/>
                  <w:color w:val="000000" w:themeColor="text1"/>
                  <w:sz w:val="16"/>
                  <w:szCs w:val="16"/>
                </w:rPr>
                <w:t>1-4-1</w:t>
              </w:r>
            </w:smartTag>
            <w:r w:rsidRPr="000351C3">
              <w:rPr>
                <w:rFonts w:ascii="新細明體" w:hAnsi="新細明體" w:hint="eastAsia"/>
                <w:color w:val="000000" w:themeColor="text1"/>
                <w:sz w:val="16"/>
                <w:szCs w:val="16"/>
              </w:rPr>
              <w:t>-1 能由不同的角度或方法做觀察。</w:t>
            </w:r>
          </w:p>
          <w:p w:rsidR="00C36B7B" w:rsidRPr="000351C3" w:rsidRDefault="00C36B7B" w:rsidP="00C36B7B">
            <w:pPr>
              <w:ind w:left="57" w:right="57"/>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8"/>
                <w:attr w:name="Month" w:val="4"/>
                <w:attr w:name="Year" w:val="2002"/>
              </w:smartTagPr>
              <w:r w:rsidRPr="000351C3">
                <w:rPr>
                  <w:rFonts w:ascii="新細明體" w:hAnsi="新細明體" w:hint="eastAsia"/>
                  <w:color w:val="000000" w:themeColor="text1"/>
                  <w:sz w:val="16"/>
                  <w:szCs w:val="16"/>
                </w:rPr>
                <w:t>2-4-8</w:t>
              </w:r>
            </w:smartTag>
            <w:r w:rsidRPr="000351C3">
              <w:rPr>
                <w:rFonts w:ascii="新細明體" w:hAnsi="新細明體" w:hint="eastAsia"/>
                <w:color w:val="000000" w:themeColor="text1"/>
                <w:sz w:val="16"/>
                <w:szCs w:val="16"/>
              </w:rPr>
              <w:t>-2認識食品、食品添加劑及醃製、脫水、真空包裝等食品加工。</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-2 在處理個人生活問題（如健康、食、衣、住、行）時，依科學知識來做決定。</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-3 運用科學方法去解決日常生活的問題。</w:t>
            </w:r>
          </w:p>
          <w:p w:rsidR="00C36B7B" w:rsidRPr="000351C3" w:rsidRDefault="00C36B7B" w:rsidP="00C36B7B">
            <w:pPr>
              <w:spacing w:line="220" w:lineRule="exact"/>
              <w:ind w:left="57" w:right="57"/>
              <w:jc w:val="both"/>
              <w:rPr>
                <w:rFonts w:hAnsi="新細明體"/>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lang w:val="zh-TW"/>
              </w:rPr>
              <w:t>1.知道熱塑性聚合物與熱固性聚合物兩者的差異。</w:t>
            </w:r>
          </w:p>
          <w:p w:rsidR="00C36B7B" w:rsidRPr="000351C3" w:rsidRDefault="00C36B7B" w:rsidP="00C36B7B">
            <w:pPr>
              <w:pStyle w:val="3"/>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lang w:val="zh-TW"/>
              </w:rPr>
              <w:t>2.認識日常生活中的聚合物。</w:t>
            </w:r>
          </w:p>
          <w:p w:rsidR="00C36B7B" w:rsidRPr="000351C3" w:rsidRDefault="00C36B7B" w:rsidP="00C36B7B">
            <w:pPr>
              <w:pStyle w:val="3"/>
              <w:adjustRightInd w:val="0"/>
              <w:snapToGrid w:val="0"/>
              <w:ind w:left="57" w:firstLine="0"/>
              <w:jc w:val="left"/>
              <w:rPr>
                <w:rFonts w:hAnsi="新細明體"/>
                <w:color w:val="000000" w:themeColor="text1"/>
                <w:kern w:val="0"/>
                <w:lang w:val="zh-TW"/>
              </w:rPr>
            </w:pPr>
            <w:r w:rsidRPr="000351C3">
              <w:rPr>
                <w:rFonts w:hAnsi="新細明體" w:hint="eastAsia"/>
                <w:color w:val="000000" w:themeColor="text1"/>
                <w:kern w:val="0"/>
                <w:lang w:val="zh-TW"/>
              </w:rPr>
              <w:t>3.知道衣料纖維的分類。</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4.認識營養素中的醣類、蛋白質與脂肪。</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5.認識發酵食品的製造方法。</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6.了解食品的保存方法。</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kern w:val="0"/>
              </w:rPr>
              <w:t>1.講解熱固性與熱塑性塑膠的差異</w:t>
            </w:r>
            <w:r w:rsidRPr="000351C3">
              <w:rPr>
                <w:rFonts w:hAnsi="新細明體" w:hint="eastAsia"/>
                <w:color w:val="000000" w:themeColor="text1"/>
              </w:rPr>
              <w:t>。</w:t>
            </w:r>
          </w:p>
          <w:p w:rsidR="00C36B7B" w:rsidRPr="000351C3" w:rsidRDefault="00C36B7B" w:rsidP="00C36B7B">
            <w:pPr>
              <w:pStyle w:val="4123"/>
              <w:tabs>
                <w:tab w:val="clear" w:pos="142"/>
                <w:tab w:val="left" w:pos="480"/>
              </w:tabs>
              <w:ind w:left="57" w:firstLine="0"/>
              <w:jc w:val="left"/>
              <w:rPr>
                <w:rFonts w:hAnsi="新細明體"/>
                <w:color w:val="000000" w:themeColor="text1"/>
                <w:kern w:val="0"/>
              </w:rPr>
            </w:pPr>
            <w:r w:rsidRPr="000351C3">
              <w:rPr>
                <w:rFonts w:hAnsi="新細明體" w:hint="eastAsia"/>
                <w:color w:val="000000" w:themeColor="text1"/>
                <w:kern w:val="0"/>
              </w:rPr>
              <w:t>2.講解生活中常見的塑膠種類與回收標誌。</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3.準備不同的衣物，說明材料的組成與分類。</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4.介紹食品中的有機化合物。</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5.說明食品加工與原理。</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6.列舉生活實例，說明食品的釀製及發酵原理。</w:t>
            </w:r>
          </w:p>
          <w:p w:rsidR="00C36B7B" w:rsidRPr="000351C3" w:rsidRDefault="00C36B7B" w:rsidP="00C36B7B">
            <w:pPr>
              <w:pStyle w:val="3"/>
              <w:ind w:left="57" w:firstLine="0"/>
              <w:jc w:val="left"/>
              <w:rPr>
                <w:rFonts w:hAnsi="新細明體"/>
                <w:color w:val="000000" w:themeColor="text1"/>
                <w:kern w:val="0"/>
                <w:lang w:val="zh-TW"/>
              </w:rPr>
            </w:pPr>
            <w:r w:rsidRPr="000351C3">
              <w:rPr>
                <w:rFonts w:hAnsi="新細明體" w:hint="eastAsia"/>
                <w:color w:val="000000" w:themeColor="text1"/>
                <w:kern w:val="0"/>
                <w:lang w:val="zh-TW"/>
              </w:rPr>
              <w:t>7.說明食品為何腐敗及其如何保存。</w:t>
            </w:r>
          </w:p>
          <w:p w:rsidR="00C36B7B" w:rsidRPr="000351C3" w:rsidRDefault="00C36B7B" w:rsidP="00C36B7B">
            <w:pPr>
              <w:adjustRightInd w:val="0"/>
              <w:snapToGrid w:val="0"/>
              <w:spacing w:line="220" w:lineRule="exact"/>
              <w:ind w:left="57" w:right="57"/>
              <w:rPr>
                <w:rFonts w:hAnsi="新細明體"/>
                <w:color w:val="000000" w:themeColor="text1"/>
                <w:kern w:val="0"/>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pStyle w:val="4123"/>
              <w:tabs>
                <w:tab w:val="clear" w:pos="142"/>
                <w:tab w:val="left" w:pos="480"/>
              </w:tabs>
              <w:ind w:left="57" w:firstLine="0"/>
              <w:jc w:val="center"/>
              <w:rPr>
                <w:rFonts w:hAnsi="新細明體"/>
                <w:color w:val="000000" w:themeColor="text1"/>
              </w:rPr>
            </w:pPr>
            <w:r w:rsidRPr="000351C3">
              <w:rPr>
                <w:rFonts w:hAnsi="新細明體" w:hint="eastAsia"/>
                <w:color w:val="000000" w:themeColor="text1"/>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1.不同材質纖維的衣物。</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2.生活中可見的各種發酵食品。</w:t>
            </w:r>
          </w:p>
          <w:p w:rsidR="00C36B7B" w:rsidRPr="000351C3" w:rsidRDefault="00C36B7B" w:rsidP="00C36B7B">
            <w:pPr>
              <w:pStyle w:val="4123"/>
              <w:tabs>
                <w:tab w:val="clear" w:pos="142"/>
                <w:tab w:val="left" w:pos="480"/>
              </w:tabs>
              <w:ind w:left="57" w:firstLine="0"/>
              <w:jc w:val="left"/>
              <w:rPr>
                <w:rFonts w:hAnsi="新細明體"/>
                <w:color w:val="000000" w:themeColor="text1"/>
                <w:kern w:val="0"/>
              </w:rPr>
            </w:pPr>
            <w:r w:rsidRPr="000351C3">
              <w:rPr>
                <w:rFonts w:hAnsi="新細明體" w:hint="eastAsia"/>
                <w:color w:val="000000" w:themeColor="text1"/>
                <w:kern w:val="0"/>
              </w:rPr>
              <w:t>3.各種不同包裝的食品。</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3.紙筆評量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【資訊教育】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IsROCDate" w:val="False"/>
                <w:attr w:name="IsLunarDate" w:val="False"/>
                <w:attr w:name="Day" w:val="5"/>
                <w:attr w:name="Month" w:val="4"/>
                <w:attr w:name="Year" w:val="2003"/>
              </w:smartTagPr>
              <w:r w:rsidRPr="000351C3">
                <w:rPr>
                  <w:rFonts w:hAnsi="新細明體" w:hint="eastAsia"/>
                  <w:color w:val="000000" w:themeColor="text1"/>
                </w:rPr>
                <w:t>3-4-5</w:t>
              </w:r>
            </w:smartTag>
            <w:r w:rsidRPr="000351C3">
              <w:rPr>
                <w:rFonts w:hAnsi="新細明體" w:hint="eastAsia"/>
                <w:color w:val="000000" w:themeColor="text1"/>
              </w:rPr>
              <w:t xml:space="preserve"> 能針對問題提出可行的解決方法。</w:t>
            </w: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一、了解自我與發展潛能</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三、生涯規劃與終身學習</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4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十七</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6/1</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6/5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第六章 力與壓力</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6‧1</w:t>
            </w:r>
            <w:r w:rsidRPr="000351C3">
              <w:rPr>
                <w:rFonts w:ascii="新細明體" w:hAnsi="新細明體" w:hint="eastAsia"/>
                <w:color w:val="000000" w:themeColor="text1"/>
                <w:sz w:val="16"/>
                <w:szCs w:val="16"/>
              </w:rPr>
              <w:t>力與平衡</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1"/>
              </w:smartTagPr>
              <w:r w:rsidRPr="000351C3">
                <w:rPr>
                  <w:rFonts w:ascii="新細明體" w:hAnsi="新細明體" w:hint="eastAsia"/>
                  <w:color w:val="000000" w:themeColor="text1"/>
                  <w:sz w:val="16"/>
                  <w:szCs w:val="16"/>
                </w:rPr>
                <w:t>1-4-3</w:t>
              </w:r>
            </w:smartTag>
            <w:r w:rsidRPr="000351C3">
              <w:rPr>
                <w:rFonts w:ascii="新細明體" w:hAnsi="新細明體" w:hint="eastAsia"/>
                <w:color w:val="000000" w:themeColor="text1"/>
                <w:sz w:val="16"/>
                <w:szCs w:val="16"/>
              </w:rPr>
              <w:t>-1 統計分析資料，獲得有意義的資訊。</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-3 由資料的變化趨勢，看出其中蘊含的意義及形成概念。</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1"/>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-4 能執行實驗，依結果去批判或了解概念、理論、模型的適用性。</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2"/>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-7 觀察力的作用與傳動現象，察覺力能引發轉動、移動的效果，以及探討流體受力傳動的情形。</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-1 體會「科學」是經由探究、驗證獲得的知識。</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3"/>
                <w:attr w:name="Year" w:val="2000"/>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-8 認識作精確信實的紀錄、開放的心胸與可重做實驗來證實等，是維持「科學知識」可信賴性的基礎。</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-4 接受一個理論或說法時，用科學知識和方法去分析判斷。</w:t>
            </w:r>
          </w:p>
          <w:p w:rsidR="00C36B7B" w:rsidRPr="000351C3" w:rsidRDefault="00C36B7B" w:rsidP="00C36B7B">
            <w:pPr>
              <w:pStyle w:val="4123"/>
              <w:tabs>
                <w:tab w:val="clear" w:pos="142"/>
                <w:tab w:val="left" w:pos="480"/>
              </w:tabs>
              <w:ind w:left="57" w:firstLine="0"/>
              <w:rPr>
                <w:rFonts w:hAnsi="新細明體"/>
                <w:color w:val="000000" w:themeColor="text1"/>
                <w:sz w:val="20"/>
              </w:rPr>
            </w:pPr>
          </w:p>
          <w:p w:rsidR="00C36B7B" w:rsidRPr="000351C3" w:rsidRDefault="00C36B7B" w:rsidP="00C36B7B">
            <w:pPr>
              <w:pStyle w:val="4123"/>
              <w:tabs>
                <w:tab w:val="clear" w:pos="142"/>
                <w:tab w:val="left" w:pos="480"/>
              </w:tabs>
              <w:ind w:left="57" w:firstLine="0"/>
              <w:rPr>
                <w:rFonts w:hAnsi="新細明體"/>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1.知道常見的力的種類與性質，其中包括超距力與接觸力。</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2.知道超距力是作用時，施力與受力物體不需要彼此接觸的力，例如萬有引力、靜電力和磁力等。</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3.知道哪些力屬於接觸力。</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4.知道力的效應包括改變物體的形狀、體積大小或運動狀態。</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5.知道公克重（gw）與公斤重（kgw）可做為力的單位。</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6.知道力的效應越明顯，代表所受的力越大。</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7.了解根據物體形狀或體積大小改變的程度，可以測量力的大小。</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8.透過實驗學會利用彈簧長度的變話來測量力的大小。</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9.了解彈簧為何適合做為力的測量工具。</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10.了解虎克定律的意義與運用。</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11.知道力的作用與大小、方向和作用點有關。</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12.藉由力的平衡，了解合力之間的關係。</w:t>
            </w:r>
          </w:p>
          <w:p w:rsidR="00C36B7B" w:rsidRPr="000351C3" w:rsidRDefault="00C36B7B" w:rsidP="00C36B7B">
            <w:pPr>
              <w:pStyle w:val="3"/>
              <w:adjustRightInd w:val="0"/>
              <w:snapToGrid w:val="0"/>
              <w:ind w:left="57" w:firstLine="0"/>
              <w:jc w:val="left"/>
              <w:rPr>
                <w:rFonts w:hAnsi="新細明體"/>
                <w:color w:val="000000" w:themeColor="text1"/>
                <w:szCs w:val="16"/>
              </w:rPr>
            </w:pPr>
            <w:r w:rsidRPr="000351C3">
              <w:rPr>
                <w:rFonts w:hAnsi="新細明體" w:hint="eastAsia"/>
                <w:color w:val="000000" w:themeColor="text1"/>
                <w:szCs w:val="16"/>
              </w:rPr>
              <w:t>13.了解作用在一直線中各力的合力求法。</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14.了解力的平衡的意義及達成平衡狀態時的條件。</w:t>
            </w:r>
          </w:p>
          <w:p w:rsidR="00C36B7B" w:rsidRPr="000351C3" w:rsidRDefault="00C36B7B" w:rsidP="00C36B7B">
            <w:pPr>
              <w:pStyle w:val="3"/>
              <w:adjustRightInd w:val="0"/>
              <w:snapToGrid w:val="0"/>
              <w:ind w:left="57" w:firstLine="0"/>
              <w:jc w:val="left"/>
              <w:rPr>
                <w:rFonts w:hAnsi="新細明體"/>
                <w:color w:val="000000" w:themeColor="text1"/>
                <w:szCs w:val="16"/>
              </w:rPr>
            </w:pPr>
            <w:r w:rsidRPr="000351C3">
              <w:rPr>
                <w:rFonts w:hAnsi="新細明體" w:hint="eastAsia"/>
                <w:color w:val="000000" w:themeColor="text1"/>
                <w:szCs w:val="16"/>
              </w:rPr>
              <w:t>15.了解合力的意義，並且能夠找出兩力方向相同或反向時，合力的大小和方向。</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1.說明超距力和接觸力的定義，並介紹兩者之間的差異及生活實例。</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2.說明力的效應會對物體造成何種影響，並介紹力的單位。</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3.說明彈簧秤的用法及虎克定律。</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4.藉由實驗解說力的平衡與分力。</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5.說明力的平衡的意義與條件。</w:t>
            </w:r>
          </w:p>
          <w:p w:rsidR="00C36B7B" w:rsidRPr="000351C3" w:rsidRDefault="00C36B7B" w:rsidP="00C36B7B">
            <w:pPr>
              <w:pStyle w:val="3"/>
              <w:adjustRightInd w:val="0"/>
              <w:snapToGrid w:val="0"/>
              <w:ind w:left="57" w:firstLine="0"/>
              <w:jc w:val="left"/>
              <w:rPr>
                <w:rFonts w:hAnsi="新細明體"/>
                <w:color w:val="000000" w:themeColor="text1"/>
              </w:rPr>
            </w:pPr>
            <w:r w:rsidRPr="000351C3">
              <w:rPr>
                <w:rFonts w:hAnsi="新細明體" w:hint="eastAsia"/>
                <w:color w:val="000000" w:themeColor="text1"/>
                <w:szCs w:val="16"/>
              </w:rPr>
              <w:t>6.解說合力的意義及求法。</w:t>
            </w: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pStyle w:val="4123"/>
              <w:tabs>
                <w:tab w:val="clear" w:pos="142"/>
                <w:tab w:val="left" w:pos="480"/>
              </w:tabs>
              <w:ind w:left="57" w:firstLine="0"/>
              <w:jc w:val="center"/>
              <w:rPr>
                <w:rFonts w:hAnsi="新細明體"/>
                <w:color w:val="000000" w:themeColor="text1"/>
              </w:rPr>
            </w:pPr>
            <w:r w:rsidRPr="000351C3">
              <w:rPr>
                <w:rFonts w:hAnsi="新細明體" w:hint="eastAsia"/>
                <w:color w:val="000000" w:themeColor="text1"/>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1.實驗所需器材。</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2.磁鐵。</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3.砝碼。</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4.橡皮筋。</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5.彈簧秤。</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6.繩子。</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3.紙筆評量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【資訊教育】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IsROCDate" w:val="False"/>
                <w:attr w:name="IsLunarDate" w:val="False"/>
                <w:attr w:name="Day" w:val="5"/>
                <w:attr w:name="Month" w:val="4"/>
                <w:attr w:name="Year" w:val="2003"/>
              </w:smartTagPr>
              <w:r w:rsidRPr="000351C3">
                <w:rPr>
                  <w:rFonts w:hAnsi="新細明體" w:hint="eastAsia"/>
                  <w:color w:val="000000" w:themeColor="text1"/>
                </w:rPr>
                <w:t>3-4-5</w:t>
              </w:r>
            </w:smartTag>
            <w:r w:rsidRPr="000351C3">
              <w:rPr>
                <w:rFonts w:hAnsi="新細明體" w:hint="eastAsia"/>
                <w:color w:val="000000" w:themeColor="text1"/>
              </w:rPr>
              <w:t xml:space="preserve"> 能針對問題提出可行的解決方法。</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5"/>
              <w:tabs>
                <w:tab w:val="left" w:pos="28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一、了解自我與發展潛能</w:t>
            </w:r>
          </w:p>
          <w:p w:rsidR="00C36B7B" w:rsidRPr="000351C3" w:rsidRDefault="00C36B7B" w:rsidP="00C36B7B">
            <w:pPr>
              <w:pStyle w:val="5"/>
              <w:tabs>
                <w:tab w:val="left" w:pos="28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二、欣賞、表現與創新</w:t>
            </w:r>
          </w:p>
          <w:p w:rsidR="00C36B7B" w:rsidRPr="000351C3" w:rsidRDefault="00C36B7B" w:rsidP="00C36B7B">
            <w:pPr>
              <w:pStyle w:val="5"/>
              <w:tabs>
                <w:tab w:val="left" w:pos="28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三、生涯規劃與終身學習</w:t>
            </w:r>
          </w:p>
          <w:p w:rsidR="00C36B7B" w:rsidRPr="000351C3" w:rsidRDefault="00C36B7B" w:rsidP="00C36B7B">
            <w:pPr>
              <w:pStyle w:val="5"/>
              <w:tabs>
                <w:tab w:val="left" w:pos="16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四、表達、溝通與分享</w:t>
            </w:r>
          </w:p>
          <w:p w:rsidR="00C36B7B" w:rsidRPr="000351C3" w:rsidRDefault="00C36B7B" w:rsidP="00C36B7B">
            <w:pPr>
              <w:pStyle w:val="5"/>
              <w:tabs>
                <w:tab w:val="left" w:pos="16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六、文化學習與國際了解</w:t>
            </w:r>
          </w:p>
          <w:p w:rsidR="00C36B7B" w:rsidRPr="000351C3" w:rsidRDefault="00C36B7B" w:rsidP="00C36B7B">
            <w:pPr>
              <w:pStyle w:val="5"/>
              <w:tabs>
                <w:tab w:val="left" w:pos="16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八、運用科技與資訊</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44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十八</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6/8</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6/12</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第六章 力與壓力</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6‧2</w:t>
            </w:r>
            <w:r w:rsidRPr="000351C3">
              <w:rPr>
                <w:rFonts w:ascii="新細明體" w:hAnsi="新細明體" w:hint="eastAsia"/>
                <w:color w:val="000000" w:themeColor="text1"/>
                <w:sz w:val="16"/>
                <w:szCs w:val="16"/>
              </w:rPr>
              <w:t>摩擦力</w:t>
            </w:r>
            <w:r w:rsidRPr="000351C3">
              <w:rPr>
                <w:rFonts w:ascii="新細明體" w:hAnsi="新細明體" w:hint="eastAsia"/>
                <w:color w:val="000000" w:themeColor="text1"/>
                <w:w w:val="69"/>
                <w:sz w:val="16"/>
                <w:szCs w:val="16"/>
                <w:eastAsianLayout w:id="-90517760" w:vert="1" w:vertCompress="1"/>
              </w:rPr>
              <w:t>6‧3</w:t>
            </w:r>
            <w:r w:rsidRPr="000351C3">
              <w:rPr>
                <w:rFonts w:ascii="新細明體" w:hAnsi="新細明體" w:hint="eastAsia"/>
                <w:color w:val="000000" w:themeColor="text1"/>
                <w:sz w:val="16"/>
                <w:szCs w:val="16"/>
              </w:rPr>
              <w:t>壓力</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4"/>
                <w:attr w:name="IsLunarDate" w:val="False"/>
                <w:attr w:name="IsROCDate" w:val="False"/>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4"/>
                <w:attr w:name="IsLunarDate" w:val="False"/>
                <w:attr w:name="IsROCDate" w:val="False"/>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-4 能執行實驗，依結果去批判或了解概念、理論、模型的適用性。</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5"/>
                <w:attr w:name="IsLunarDate" w:val="False"/>
                <w:attr w:name="IsROCDate" w:val="False"/>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2"/>
                <w:attr w:name="Month" w:val="4"/>
                <w:attr w:name="Day" w:val="1"/>
                <w:attr w:name="IsLunarDate" w:val="False"/>
                <w:attr w:name="IsROCDate" w:val="False"/>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2"/>
                <w:attr w:name="Month" w:val="4"/>
                <w:attr w:name="Day" w:val="5"/>
                <w:attr w:name="IsLunarDate" w:val="False"/>
                <w:attr w:name="IsROCDate" w:val="False"/>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-7 觀察力的作用與傳動現象，察覺力能引發轉動、移動的效果，以及探討流體受力傳動的情形。</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5"/>
                <w:attr w:name="Month" w:val="4"/>
                <w:attr w:name="Day" w:val="1"/>
                <w:attr w:name="IsLunarDate" w:val="False"/>
                <w:attr w:name="IsROCDate" w:val="False"/>
              </w:smartTagPr>
              <w:r w:rsidRPr="000351C3">
                <w:rPr>
                  <w:rFonts w:ascii="新細明體" w:hAnsi="新細明體" w:hint="eastAsia"/>
                  <w:color w:val="000000" w:themeColor="text1"/>
                  <w:sz w:val="16"/>
                  <w:szCs w:val="16"/>
                </w:rPr>
                <w:t>5-4-1</w:t>
              </w:r>
            </w:smartTag>
            <w:r w:rsidRPr="000351C3">
              <w:rPr>
                <w:rFonts w:ascii="新細明體" w:hAnsi="新細明體" w:hint="eastAsia"/>
                <w:color w:val="000000" w:themeColor="text1"/>
                <w:sz w:val="16"/>
                <w:szCs w:val="16"/>
              </w:rPr>
              <w:t>-2 養成求真求實的處事態度，不偏頗採證，持平審視爭議。</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-2 在處理個人生活問題（如健康、食、衣、住、行）時，依科學知識來做決定。</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-3 運用科學方法去解決日常生活的問題。</w:t>
            </w:r>
          </w:p>
          <w:p w:rsidR="00C36B7B" w:rsidRPr="000351C3" w:rsidRDefault="00C36B7B" w:rsidP="00C36B7B">
            <w:pPr>
              <w:spacing w:line="220" w:lineRule="exact"/>
              <w:ind w:left="57" w:right="57"/>
              <w:jc w:val="both"/>
              <w:rPr>
                <w:rFonts w:ascii="新細明體" w:hAnsi="新細明體"/>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1.探討影響摩擦力的各種因素。</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2.知道摩擦力的種類。</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3.知道靜摩擦力的大小和方向，必隨著外力而改變。</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4.知道最大靜摩擦力的意義及影響最大靜摩擦力的因素。</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5.知道動摩擦力的意義及影響動摩擦力的因素。</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6.知道摩擦力對生活的影響，以及增減摩擦力的方法。</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7.了解壓力的定義。</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8.能計算壓力的大小。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9.能寫出壓力的單位。</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10.了解生活中與壓力有關的現象。</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int="eastAsia"/>
                <w:color w:val="000000" w:themeColor="text1"/>
              </w:rPr>
              <w:t>11.了解壓力在生活中的應用。</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kern w:val="0"/>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1.舉生活實例說明影響摩擦力大小的因素。</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2.藉由實驗驗證影響摩擦力的因素。</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3.了解動摩擦力的意義，以及動摩擦力與接觸面的性質與狀況有關，也與物體垂直作用在接觸面的力的大小有關。</w:t>
            </w:r>
          </w:p>
          <w:p w:rsidR="00C36B7B" w:rsidRPr="000351C3" w:rsidRDefault="00C36B7B" w:rsidP="00C36B7B">
            <w:pPr>
              <w:spacing w:line="220" w:lineRule="exact"/>
              <w:ind w:left="57" w:right="57"/>
              <w:rPr>
                <w:rFonts w:ascii="新細明體" w:hAnsi="新細明體"/>
                <w:color w:val="000000" w:themeColor="text1"/>
                <w:sz w:val="16"/>
              </w:rPr>
            </w:pPr>
            <w:r w:rsidRPr="000351C3">
              <w:rPr>
                <w:rFonts w:ascii="新細明體" w:hAnsi="新細明體" w:hint="eastAsia"/>
                <w:color w:val="000000" w:themeColor="text1"/>
                <w:sz w:val="16"/>
              </w:rPr>
              <w:t>4.比較最大靜摩擦力與動摩擦力的不同。</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5.講述生活中摩擦力的應用，及增加或減少摩擦力的方法。</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6.說明作用力大小與壓力的關係及受力面積的大小與壓力的關係。</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7.介紹壓力的定義、單位。</w:t>
            </w:r>
          </w:p>
          <w:p w:rsidR="00C36B7B" w:rsidRPr="000351C3" w:rsidRDefault="00C36B7B" w:rsidP="00C36B7B">
            <w:pPr>
              <w:adjustRightInd w:val="0"/>
              <w:snapToGrid w:val="0"/>
              <w:spacing w:line="220" w:lineRule="exact"/>
              <w:ind w:left="57" w:right="57"/>
              <w:rPr>
                <w:rFonts w:ascii="新細明體" w:hAnsi="新細明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pStyle w:val="4123"/>
              <w:tabs>
                <w:tab w:val="clear" w:pos="142"/>
                <w:tab w:val="left" w:pos="480"/>
              </w:tabs>
              <w:ind w:left="57" w:firstLine="0"/>
              <w:jc w:val="center"/>
              <w:rPr>
                <w:rFonts w:hAnsi="新細明體"/>
                <w:color w:val="000000" w:themeColor="text1"/>
              </w:rPr>
            </w:pPr>
            <w:r w:rsidRPr="000351C3">
              <w:rPr>
                <w:rFonts w:hAnsi="新細明體" w:hint="eastAsia"/>
                <w:color w:val="000000" w:themeColor="text1"/>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1.實驗所需器材。</w:t>
            </w:r>
          </w:p>
          <w:p w:rsidR="00C36B7B" w:rsidRPr="000351C3" w:rsidRDefault="00C36B7B" w:rsidP="00C36B7B">
            <w:pPr>
              <w:spacing w:line="220" w:lineRule="exact"/>
              <w:ind w:left="57" w:right="57"/>
              <w:rPr>
                <w:rFonts w:hAnsi="新細明體"/>
                <w:color w:val="000000" w:themeColor="text1"/>
              </w:rPr>
            </w:pPr>
            <w:r w:rsidRPr="000351C3">
              <w:rPr>
                <w:rFonts w:ascii="新細明體" w:hAnsi="新細明體" w:hint="eastAsia"/>
                <w:color w:val="000000" w:themeColor="text1"/>
                <w:sz w:val="16"/>
                <w:szCs w:val="16"/>
              </w:rPr>
              <w:t>2筆</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3.紙筆評量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【家政教育】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Year" w:val="2003"/>
                <w:attr w:name="Month" w:val="4"/>
                <w:attr w:name="Day" w:val="4"/>
                <w:attr w:name="IsLunarDate" w:val="False"/>
                <w:attr w:name="IsROCDate" w:val="False"/>
              </w:smartTagPr>
              <w:r w:rsidRPr="000351C3">
                <w:rPr>
                  <w:rFonts w:hAnsi="新細明體" w:hint="eastAsia"/>
                  <w:color w:val="000000" w:themeColor="text1"/>
                </w:rPr>
                <w:t>3-4-4</w:t>
              </w:r>
            </w:smartTag>
            <w:r w:rsidRPr="000351C3">
              <w:rPr>
                <w:rFonts w:hAnsi="新細明體" w:hint="eastAsia"/>
                <w:color w:val="000000" w:themeColor="text1"/>
              </w:rPr>
              <w:t xml:space="preserve"> 運用資源分析、研判與整合家庭消費資訊，以解決生活問題。</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【資訊教育】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Year" w:val="2003"/>
                <w:attr w:name="Month" w:val="4"/>
                <w:attr w:name="Day" w:val="5"/>
                <w:attr w:name="IsLunarDate" w:val="False"/>
                <w:attr w:name="IsROCDate" w:val="False"/>
              </w:smartTagPr>
              <w:r w:rsidRPr="000351C3">
                <w:rPr>
                  <w:rFonts w:hAnsi="新細明體" w:hint="eastAsia"/>
                  <w:color w:val="000000" w:themeColor="text1"/>
                </w:rPr>
                <w:t>3-4-5</w:t>
              </w:r>
            </w:smartTag>
            <w:r w:rsidRPr="000351C3">
              <w:rPr>
                <w:rFonts w:hAnsi="新細明體" w:hint="eastAsia"/>
                <w:color w:val="000000" w:themeColor="text1"/>
              </w:rPr>
              <w:t xml:space="preserve"> 能針對問題提出可行的解決方法。</w:t>
            </w:r>
          </w:p>
          <w:p w:rsidR="00C36B7B" w:rsidRPr="000351C3" w:rsidRDefault="00C36B7B" w:rsidP="00C36B7B">
            <w:pPr>
              <w:pStyle w:val="3"/>
              <w:ind w:left="57" w:firstLine="0"/>
              <w:jc w:val="left"/>
              <w:rPr>
                <w:rFonts w:hAnsi="新細明體"/>
                <w:color w:val="000000" w:themeColor="text1"/>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一、了解自我與發展潛能</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三、生涯規劃與終身學習</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九、主動探索與研究十、獨立思考與解決問題</w:t>
            </w:r>
          </w:p>
        </w:tc>
      </w:tr>
      <w:tr w:rsidR="00C36B7B" w:rsidRPr="000351C3" w:rsidTr="00C36B7B">
        <w:trPr>
          <w:cantSplit/>
          <w:trHeight w:val="38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十九</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6/15</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6/19</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第六章 力與壓力</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6‧3</w:t>
            </w:r>
            <w:r w:rsidRPr="000351C3">
              <w:rPr>
                <w:rFonts w:ascii="新細明體" w:hAnsi="新細明體" w:hint="eastAsia"/>
                <w:color w:val="000000" w:themeColor="text1"/>
                <w:sz w:val="16"/>
                <w:szCs w:val="16"/>
              </w:rPr>
              <w:t>壓力</w:t>
            </w:r>
            <w:r w:rsidRPr="000351C3">
              <w:rPr>
                <w:rFonts w:ascii="新細明體" w:hAnsi="新細明體" w:hint="eastAsia"/>
                <w:color w:val="000000" w:themeColor="text1"/>
                <w:w w:val="69"/>
                <w:sz w:val="16"/>
                <w:szCs w:val="16"/>
                <w:eastAsianLayout w:id="-90517760" w:vert="1" w:vertCompress="1"/>
              </w:rPr>
              <w:t>6‧4</w:t>
            </w:r>
            <w:r w:rsidRPr="000351C3">
              <w:rPr>
                <w:rFonts w:ascii="新細明體" w:hAnsi="新細明體" w:hint="eastAsia"/>
                <w:color w:val="000000" w:themeColor="text1"/>
                <w:sz w:val="16"/>
                <w:szCs w:val="16"/>
              </w:rPr>
              <w:t>大氣壓力</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5"/>
                <w:attr w:name="IsLunarDate" w:val="False"/>
                <w:attr w:name="IsROCDate" w:val="False"/>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2"/>
                <w:attr w:name="Month" w:val="4"/>
                <w:attr w:name="Day" w:val="1"/>
                <w:attr w:name="IsLunarDate" w:val="False"/>
                <w:attr w:name="IsROCDate" w:val="False"/>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-1由探究的活動，嫻熟科學探討的方法，並經由實作過程獲得科學知識和技能。</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2"/>
                <w:attr w:name="Month" w:val="4"/>
                <w:attr w:name="Day" w:val="5"/>
                <w:attr w:name="IsLunarDate" w:val="False"/>
                <w:attr w:name="IsROCDate" w:val="False"/>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-7 觀察力的作用與傳動現象，察覺力能引發轉動、移動的效果，以及探討流體受力傳動的情形。</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3"/>
                <w:attr w:name="Day" w:val="4"/>
                <w:attr w:name="IsLunarDate" w:val="False"/>
                <w:attr w:name="IsROCDate" w:val="False"/>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-1 體會「科學」是經由探究、驗證獲得的知識。</w:t>
            </w:r>
          </w:p>
          <w:p w:rsidR="00C36B7B" w:rsidRPr="000351C3" w:rsidRDefault="00C36B7B" w:rsidP="00C36B7B">
            <w:pPr>
              <w:spacing w:line="220" w:lineRule="exact"/>
              <w:ind w:left="57" w:right="57"/>
              <w:rPr>
                <w:rFonts w:ascii="新細明體" w:hAnsi="新細明體"/>
                <w:color w:val="000000" w:themeColor="text1"/>
                <w:sz w:val="16"/>
                <w:szCs w:val="16"/>
              </w:rPr>
            </w:pPr>
            <w:smartTag w:uri="urn:schemas-microsoft-com:office:smarttags" w:element="chsdate">
              <w:smartTagPr>
                <w:attr w:name="Year" w:val="2005"/>
                <w:attr w:name="Month" w:val="4"/>
                <w:attr w:name="Day" w:val="1"/>
                <w:attr w:name="IsLunarDate" w:val="False"/>
                <w:attr w:name="IsROCDate" w:val="False"/>
              </w:smartTagPr>
              <w:r w:rsidRPr="000351C3">
                <w:rPr>
                  <w:rFonts w:ascii="新細明體" w:hAnsi="新細明體" w:hint="eastAsia"/>
                  <w:color w:val="000000" w:themeColor="text1"/>
                  <w:sz w:val="16"/>
                  <w:szCs w:val="16"/>
                </w:rPr>
                <w:t>5-4-1</w:t>
              </w:r>
            </w:smartTag>
            <w:r w:rsidRPr="000351C3">
              <w:rPr>
                <w:rFonts w:ascii="新細明體" w:hAnsi="新細明體" w:hint="eastAsia"/>
                <w:color w:val="000000" w:themeColor="text1"/>
                <w:sz w:val="16"/>
                <w:szCs w:val="16"/>
              </w:rPr>
              <w:t>-2 養成求真求實的處事態度，不偏頗採證，持平審視爭議。</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ind w:left="57" w:right="57"/>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-2在處理個人生活問題（如健康、食、衣、住、行）時，依科學知識來做決定。</w:t>
            </w:r>
          </w:p>
          <w:p w:rsidR="00C36B7B" w:rsidRPr="000351C3" w:rsidRDefault="00C36B7B" w:rsidP="00C36B7B">
            <w:pPr>
              <w:spacing w:line="220" w:lineRule="exact"/>
              <w:ind w:left="57" w:right="57"/>
              <w:jc w:val="both"/>
              <w:rPr>
                <w:rFonts w:ascii="新細明體" w:hAnsi="新細明體"/>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1.藉由生活經驗認識液壓的特性。</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2.了解同深度時液壓作用的大小。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3.了解液壓作用的方向與影響其大小的因素。</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4.了解向上液壓與向下液壓的作用。</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5.知道靜止液體壓力的成因。</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6.知道液體壓力的作用方向與接觸面垂直。</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7.了解在液體中，深度越深壓力越大。</w:t>
            </w:r>
          </w:p>
          <w:p w:rsidR="00C36B7B" w:rsidRPr="000351C3" w:rsidRDefault="00C36B7B" w:rsidP="00C36B7B">
            <w:pPr>
              <w:adjustRightInd w:val="0"/>
              <w:snapToGrid w:val="0"/>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8.了解連通管理及其應用。</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szCs w:val="16"/>
              </w:rPr>
            </w:pPr>
            <w:r w:rsidRPr="000351C3">
              <w:rPr>
                <w:rFonts w:hAnsi="新細明體" w:hint="eastAsia"/>
                <w:color w:val="000000" w:themeColor="text1"/>
                <w:szCs w:val="16"/>
              </w:rPr>
              <w:t>9.了解帕斯卡原理及其應用。</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10.了解什麼是大氣壓力。</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szCs w:val="16"/>
              </w:rPr>
            </w:pPr>
            <w:r w:rsidRPr="000351C3">
              <w:rPr>
                <w:rFonts w:hAnsi="新細明體" w:hint="eastAsia"/>
                <w:color w:val="000000" w:themeColor="text1"/>
                <w:szCs w:val="16"/>
              </w:rPr>
              <w:t>11.知道大氣壓力的成因</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kern w:val="0"/>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1.歸納液壓的基本特性。</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2.壓力在生活中的應用。</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3.展示連通管原理。</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hint="eastAsia"/>
                <w:color w:val="000000" w:themeColor="text1"/>
                <w:sz w:val="16"/>
                <w:szCs w:val="16"/>
              </w:rPr>
              <w:t>4.</w:t>
            </w:r>
            <w:r w:rsidRPr="000351C3">
              <w:rPr>
                <w:rFonts w:hint="eastAsia"/>
                <w:color w:val="000000" w:themeColor="text1"/>
                <w:sz w:val="16"/>
                <w:szCs w:val="16"/>
              </w:rPr>
              <w:t>介紹帕斯卡原理及其應用。</w:t>
            </w:r>
          </w:p>
          <w:p w:rsidR="00C36B7B" w:rsidRPr="000351C3" w:rsidRDefault="00C36B7B" w:rsidP="00C36B7B">
            <w:pPr>
              <w:pStyle w:val="4123"/>
              <w:tabs>
                <w:tab w:val="clear" w:pos="142"/>
                <w:tab w:val="left" w:pos="480"/>
              </w:tabs>
              <w:ind w:left="57" w:firstLine="0"/>
              <w:jc w:val="left"/>
              <w:rPr>
                <w:rFonts w:hAnsi="新細明體"/>
                <w:color w:val="000000" w:themeColor="text1"/>
                <w:szCs w:val="16"/>
              </w:rPr>
            </w:pPr>
            <w:r w:rsidRPr="000351C3">
              <w:rPr>
                <w:rFonts w:hAnsi="新細明體" w:hint="eastAsia"/>
                <w:color w:val="000000" w:themeColor="text1"/>
                <w:szCs w:val="16"/>
              </w:rPr>
              <w:t>5.說明大氣壓力的定義。</w:t>
            </w:r>
          </w:p>
          <w:p w:rsidR="00C36B7B" w:rsidRPr="000351C3" w:rsidRDefault="00C36B7B" w:rsidP="00C36B7B">
            <w:pPr>
              <w:adjustRightInd w:val="0"/>
              <w:snapToGrid w:val="0"/>
              <w:spacing w:line="220" w:lineRule="exact"/>
              <w:ind w:left="57" w:right="57"/>
              <w:rPr>
                <w:rFonts w:ascii="新細明體" w:hAnsi="新細明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pStyle w:val="4123"/>
              <w:tabs>
                <w:tab w:val="clear" w:pos="142"/>
                <w:tab w:val="left" w:pos="480"/>
              </w:tabs>
              <w:ind w:left="57" w:firstLine="0"/>
              <w:jc w:val="center"/>
              <w:rPr>
                <w:rFonts w:hAnsi="新細明體"/>
                <w:color w:val="000000" w:themeColor="text1"/>
              </w:rPr>
            </w:pPr>
            <w:r w:rsidRPr="000351C3">
              <w:rPr>
                <w:rFonts w:hAnsi="新細明體" w:hint="eastAsia"/>
                <w:color w:val="000000" w:themeColor="text1"/>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1.實驗所需器材。</w:t>
            </w:r>
          </w:p>
          <w:p w:rsidR="00C36B7B" w:rsidRPr="000351C3" w:rsidRDefault="00C36B7B" w:rsidP="00C36B7B">
            <w:pPr>
              <w:spacing w:line="220" w:lineRule="exact"/>
              <w:ind w:left="57" w:right="57"/>
              <w:rPr>
                <w:rFonts w:hAnsi="新細明體"/>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1.口頭評量</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3.紙筆評量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【家政教育】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Year" w:val="2003"/>
                <w:attr w:name="Month" w:val="4"/>
                <w:attr w:name="Day" w:val="4"/>
                <w:attr w:name="IsLunarDate" w:val="False"/>
                <w:attr w:name="IsROCDate" w:val="False"/>
              </w:smartTagPr>
              <w:r w:rsidRPr="000351C3">
                <w:rPr>
                  <w:rFonts w:hAnsi="新細明體" w:hint="eastAsia"/>
                  <w:color w:val="000000" w:themeColor="text1"/>
                </w:rPr>
                <w:t>3-4-4</w:t>
              </w:r>
            </w:smartTag>
            <w:r w:rsidRPr="000351C3">
              <w:rPr>
                <w:rFonts w:hAnsi="新細明體" w:hint="eastAsia"/>
                <w:color w:val="000000" w:themeColor="text1"/>
              </w:rPr>
              <w:t xml:space="preserve"> 運用資源分析、研判與整合家庭消費資訊，以解決生活問題。</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【資訊教育】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Year" w:val="2003"/>
                <w:attr w:name="Month" w:val="4"/>
                <w:attr w:name="Day" w:val="5"/>
                <w:attr w:name="IsLunarDate" w:val="False"/>
                <w:attr w:name="IsROCDate" w:val="False"/>
              </w:smartTagPr>
              <w:r w:rsidRPr="000351C3">
                <w:rPr>
                  <w:rFonts w:hAnsi="新細明體" w:hint="eastAsia"/>
                  <w:color w:val="000000" w:themeColor="text1"/>
                </w:rPr>
                <w:t>3-4-5</w:t>
              </w:r>
            </w:smartTag>
            <w:r w:rsidRPr="000351C3">
              <w:rPr>
                <w:rFonts w:hAnsi="新細明體" w:hint="eastAsia"/>
                <w:color w:val="000000" w:themeColor="text1"/>
              </w:rPr>
              <w:t xml:space="preserve"> 能針對問題提出可行的解決方法。</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5"/>
              <w:tabs>
                <w:tab w:val="left" w:pos="28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一、了解自我與發展潛能</w:t>
            </w:r>
          </w:p>
          <w:p w:rsidR="00C36B7B" w:rsidRPr="000351C3" w:rsidRDefault="00C36B7B" w:rsidP="00C36B7B">
            <w:pPr>
              <w:pStyle w:val="5"/>
              <w:tabs>
                <w:tab w:val="left" w:pos="28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二、欣賞、表現與創新</w:t>
            </w:r>
          </w:p>
          <w:p w:rsidR="00C36B7B" w:rsidRPr="000351C3" w:rsidRDefault="00C36B7B" w:rsidP="00C36B7B">
            <w:pPr>
              <w:pStyle w:val="5"/>
              <w:tabs>
                <w:tab w:val="left" w:pos="28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三、生涯規劃與終身學習</w:t>
            </w:r>
          </w:p>
          <w:p w:rsidR="00C36B7B" w:rsidRPr="000351C3" w:rsidRDefault="00C36B7B" w:rsidP="00C36B7B">
            <w:pPr>
              <w:pStyle w:val="5"/>
              <w:tabs>
                <w:tab w:val="left" w:pos="16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四、表達、溝通與分享</w:t>
            </w:r>
          </w:p>
          <w:p w:rsidR="00C36B7B" w:rsidRPr="000351C3" w:rsidRDefault="00C36B7B" w:rsidP="00C36B7B">
            <w:pPr>
              <w:pStyle w:val="5"/>
              <w:tabs>
                <w:tab w:val="left" w:pos="16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六、文化學習與國際了解</w:t>
            </w:r>
          </w:p>
          <w:p w:rsidR="00C36B7B" w:rsidRPr="000351C3" w:rsidRDefault="00C36B7B" w:rsidP="00C36B7B">
            <w:pPr>
              <w:pStyle w:val="5"/>
              <w:tabs>
                <w:tab w:val="left" w:pos="161"/>
              </w:tabs>
              <w:adjustRightInd w:val="0"/>
              <w:snapToGrid w:val="0"/>
              <w:spacing w:line="220" w:lineRule="exact"/>
              <w:ind w:left="57" w:firstLine="0"/>
              <w:jc w:val="left"/>
              <w:rPr>
                <w:rFonts w:ascii="新細明體" w:hAnsi="新細明體"/>
                <w:color w:val="000000" w:themeColor="text1"/>
              </w:rPr>
            </w:pPr>
            <w:r w:rsidRPr="000351C3">
              <w:rPr>
                <w:rFonts w:ascii="新細明體" w:hAnsi="新細明體" w:hint="eastAsia"/>
                <w:color w:val="000000" w:themeColor="text1"/>
              </w:rPr>
              <w:t>八、運用科技與資訊</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十、獨立思考與解決問題</w:t>
            </w:r>
          </w:p>
        </w:tc>
      </w:tr>
      <w:tr w:rsidR="00C36B7B" w:rsidRPr="000351C3" w:rsidTr="00C36B7B">
        <w:trPr>
          <w:cantSplit/>
          <w:trHeight w:val="407"/>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二十</w:t>
            </w:r>
          </w:p>
        </w:tc>
        <w:tc>
          <w:tcPr>
            <w:tcW w:w="54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6/22</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6/26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jc w:val="center"/>
              <w:rPr>
                <w:rFonts w:ascii="新細明體" w:hAnsi="新細明體"/>
                <w:color w:val="000000" w:themeColor="text1"/>
                <w:sz w:val="16"/>
                <w:szCs w:val="16"/>
              </w:rPr>
            </w:pPr>
            <w:r w:rsidRPr="000351C3">
              <w:rPr>
                <w:rFonts w:ascii="新細明體" w:hAnsi="新細明體" w:hint="eastAsia"/>
                <w:color w:val="000000" w:themeColor="text1"/>
                <w:sz w:val="16"/>
                <w:szCs w:val="16"/>
              </w:rPr>
              <w:t>第六章 力與壓力</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C36B7B" w:rsidRPr="000351C3" w:rsidRDefault="00C36B7B" w:rsidP="00C36B7B">
            <w:pPr>
              <w:ind w:firstLine="40"/>
              <w:jc w:val="center"/>
              <w:rPr>
                <w:rFonts w:ascii="新細明體" w:hAnsi="新細明體"/>
                <w:color w:val="000000" w:themeColor="text1"/>
                <w:sz w:val="16"/>
                <w:szCs w:val="16"/>
              </w:rPr>
            </w:pPr>
            <w:r w:rsidRPr="000351C3">
              <w:rPr>
                <w:rFonts w:ascii="新細明體" w:hAnsi="新細明體" w:hint="eastAsia"/>
                <w:color w:val="000000" w:themeColor="text1"/>
                <w:w w:val="69"/>
                <w:sz w:val="16"/>
                <w:szCs w:val="16"/>
                <w:eastAsianLayout w:id="-90517760" w:vert="1" w:vertCompress="1"/>
              </w:rPr>
              <w:t>6‧4</w:t>
            </w:r>
            <w:r w:rsidRPr="000351C3">
              <w:rPr>
                <w:rFonts w:ascii="新細明體" w:hAnsi="新細明體" w:hint="eastAsia"/>
                <w:color w:val="000000" w:themeColor="text1"/>
                <w:sz w:val="16"/>
                <w:szCs w:val="16"/>
              </w:rPr>
              <w:t>大氣壓力、</w:t>
            </w:r>
            <w:r w:rsidRPr="000351C3">
              <w:rPr>
                <w:rFonts w:ascii="新細明體" w:hAnsi="新細明體" w:hint="eastAsia"/>
                <w:color w:val="000000" w:themeColor="text1"/>
                <w:w w:val="69"/>
                <w:sz w:val="16"/>
                <w:szCs w:val="16"/>
                <w:eastAsianLayout w:id="-90517760" w:vert="1" w:vertCompress="1"/>
              </w:rPr>
              <w:t>6‧5</w:t>
            </w:r>
            <w:r w:rsidRPr="000351C3">
              <w:rPr>
                <w:rFonts w:ascii="新細明體" w:hAnsi="新細明體" w:hint="eastAsia"/>
                <w:color w:val="000000" w:themeColor="text1"/>
                <w:sz w:val="16"/>
                <w:szCs w:val="16"/>
              </w:rPr>
              <w:t>浮力</w:t>
            </w: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3"/>
                <w:attr w:name="IsLunarDate" w:val="False"/>
                <w:attr w:name="IsROCDate" w:val="False"/>
              </w:smartTagPr>
              <w:r w:rsidRPr="000351C3">
                <w:rPr>
                  <w:rFonts w:ascii="新細明體" w:hAnsi="新細明體" w:hint="eastAsia"/>
                  <w:color w:val="000000" w:themeColor="text1"/>
                  <w:sz w:val="16"/>
                  <w:szCs w:val="16"/>
                </w:rPr>
                <w:t>1-4-3</w:t>
              </w:r>
            </w:smartTag>
            <w:r w:rsidRPr="000351C3">
              <w:rPr>
                <w:rFonts w:ascii="新細明體" w:hAnsi="新細明體" w:hint="eastAsia"/>
                <w:color w:val="000000" w:themeColor="text1"/>
                <w:sz w:val="16"/>
                <w:szCs w:val="16"/>
              </w:rPr>
              <w:t>-1 統計分析資料，獲得有意義的資訊。</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4"/>
                <w:attr w:name="IsLunarDate" w:val="False"/>
                <w:attr w:name="IsROCDate" w:val="False"/>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-2 由實驗的結果，獲得研判的論點。</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4"/>
                <w:attr w:name="IsLunarDate" w:val="False"/>
                <w:attr w:name="IsROCDate" w:val="False"/>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-3 由資料的變化趨勢，看出其中蘊含的意義及形成概念。</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4"/>
                <w:attr w:name="IsLunarDate" w:val="False"/>
                <w:attr w:name="IsROCDate" w:val="False"/>
              </w:smartTagPr>
              <w:r w:rsidRPr="000351C3">
                <w:rPr>
                  <w:rFonts w:ascii="新細明體" w:hAnsi="新細明體" w:hint="eastAsia"/>
                  <w:color w:val="000000" w:themeColor="text1"/>
                  <w:sz w:val="16"/>
                  <w:szCs w:val="16"/>
                </w:rPr>
                <w:t>1-4-4</w:t>
              </w:r>
            </w:smartTag>
            <w:r w:rsidRPr="000351C3">
              <w:rPr>
                <w:rFonts w:ascii="新細明體" w:hAnsi="新細明體" w:hint="eastAsia"/>
                <w:color w:val="000000" w:themeColor="text1"/>
                <w:sz w:val="16"/>
                <w:szCs w:val="16"/>
              </w:rPr>
              <w:t>-4 能執行實驗，依結果去批判或了解概念、理論、模型的適用性。</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5"/>
                <w:attr w:name="IsLunarDate" w:val="False"/>
                <w:attr w:name="IsROCDate" w:val="False"/>
              </w:smartTagPr>
              <w:r w:rsidRPr="000351C3">
                <w:rPr>
                  <w:rFonts w:ascii="新細明體" w:hAnsi="新細明體" w:hint="eastAsia"/>
                  <w:color w:val="000000" w:themeColor="text1"/>
                  <w:sz w:val="16"/>
                  <w:szCs w:val="16"/>
                </w:rPr>
                <w:t>1-4-5</w:t>
              </w:r>
            </w:smartTag>
            <w:r w:rsidRPr="000351C3">
              <w:rPr>
                <w:rFonts w:ascii="新細明體" w:hAnsi="新細明體" w:hint="eastAsia"/>
                <w:color w:val="000000" w:themeColor="text1"/>
                <w:sz w:val="16"/>
                <w:szCs w:val="16"/>
              </w:rPr>
              <w:t>-4 正確運用科學名詞、符號及常用的表達方式。</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2"/>
                <w:attr w:name="Month" w:val="4"/>
                <w:attr w:name="Day" w:val="1"/>
                <w:attr w:name="IsLunarDate" w:val="False"/>
                <w:attr w:name="IsROCDate" w:val="False"/>
              </w:smartTagPr>
              <w:r w:rsidRPr="000351C3">
                <w:rPr>
                  <w:rFonts w:ascii="新細明體" w:hAnsi="新細明體" w:hint="eastAsia"/>
                  <w:color w:val="000000" w:themeColor="text1"/>
                  <w:sz w:val="16"/>
                  <w:szCs w:val="16"/>
                </w:rPr>
                <w:t>2-4-1</w:t>
              </w:r>
            </w:smartTag>
            <w:r w:rsidRPr="000351C3">
              <w:rPr>
                <w:rFonts w:ascii="新細明體" w:hAnsi="新細明體" w:hint="eastAsia"/>
                <w:color w:val="000000" w:themeColor="text1"/>
                <w:sz w:val="16"/>
                <w:szCs w:val="16"/>
              </w:rPr>
              <w:t>-1 由探究的活動，嫻熟科學探討的方法，並經由實作過程獲得科學知識和技能。</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2"/>
                <w:attr w:name="Month" w:val="4"/>
                <w:attr w:name="Day" w:val="5"/>
                <w:attr w:name="IsLunarDate" w:val="False"/>
                <w:attr w:name="IsROCDate" w:val="False"/>
              </w:smartTagPr>
              <w:r w:rsidRPr="000351C3">
                <w:rPr>
                  <w:rFonts w:ascii="新細明體" w:hAnsi="新細明體" w:hint="eastAsia"/>
                  <w:color w:val="000000" w:themeColor="text1"/>
                  <w:sz w:val="16"/>
                  <w:szCs w:val="16"/>
                </w:rPr>
                <w:t>2-4-5</w:t>
              </w:r>
            </w:smartTag>
            <w:r w:rsidRPr="000351C3">
              <w:rPr>
                <w:rFonts w:ascii="新細明體" w:hAnsi="新細明體" w:hint="eastAsia"/>
                <w:color w:val="000000" w:themeColor="text1"/>
                <w:sz w:val="16"/>
                <w:szCs w:val="16"/>
              </w:rPr>
              <w:t>-7 觀察力的作用與傳動現象，察覺力能引發轉動、移動的效果，以及探討流體受力傳動的情形。</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3"/>
                <w:attr w:name="Day" w:val="4"/>
                <w:attr w:name="IsLunarDate" w:val="False"/>
                <w:attr w:name="IsROCDate" w:val="False"/>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-1 體會「科學」是經由探究、驗證獲得的知識。</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3"/>
                <w:attr w:name="Day" w:val="4"/>
                <w:attr w:name="IsLunarDate" w:val="False"/>
                <w:attr w:name="IsROCDate" w:val="False"/>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-4察覺科學的產生過程雖然嚴謹，但是卻可能因為新的現象被發現或新的觀察角度改變而有不同的詮釋。</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3"/>
                <w:attr w:name="Day" w:val="4"/>
                <w:attr w:name="IsLunarDate" w:val="False"/>
                <w:attr w:name="IsROCDate" w:val="False"/>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-7察覺科學探究的活動並不一定要遵循固定的程序，但其中通常包括蒐集相關證據、邏輯推論及運用想像來構思假說和解釋數據。</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3"/>
                <w:attr w:name="Day" w:val="4"/>
                <w:attr w:name="IsLunarDate" w:val="False"/>
                <w:attr w:name="IsROCDate" w:val="False"/>
              </w:smartTagPr>
              <w:r w:rsidRPr="000351C3">
                <w:rPr>
                  <w:rFonts w:ascii="新細明體" w:hAnsi="新細明體" w:hint="eastAsia"/>
                  <w:color w:val="000000" w:themeColor="text1"/>
                  <w:sz w:val="16"/>
                  <w:szCs w:val="16"/>
                </w:rPr>
                <w:t>3-4-0</w:t>
              </w:r>
            </w:smartTag>
            <w:r w:rsidRPr="000351C3">
              <w:rPr>
                <w:rFonts w:ascii="新細明體" w:hAnsi="新細明體" w:hint="eastAsia"/>
                <w:color w:val="000000" w:themeColor="text1"/>
                <w:sz w:val="16"/>
                <w:szCs w:val="16"/>
              </w:rPr>
              <w:t>-8 認識作精確信實的紀錄、開放的心胸與可重做實驗來證實等，是維持「科學知識」可信賴性的基礎。</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5"/>
                <w:attr w:name="Month" w:val="4"/>
                <w:attr w:name="Day" w:val="1"/>
                <w:attr w:name="IsLunarDate" w:val="False"/>
                <w:attr w:name="IsROCDate" w:val="False"/>
              </w:smartTagPr>
              <w:r w:rsidRPr="000351C3">
                <w:rPr>
                  <w:rFonts w:ascii="新細明體" w:hAnsi="新細明體" w:hint="eastAsia"/>
                  <w:color w:val="000000" w:themeColor="text1"/>
                  <w:sz w:val="16"/>
                  <w:szCs w:val="16"/>
                </w:rPr>
                <w:t>5-4-1</w:t>
              </w:r>
            </w:smartTag>
            <w:r w:rsidRPr="000351C3">
              <w:rPr>
                <w:rFonts w:ascii="新細明體" w:hAnsi="新細明體" w:hint="eastAsia"/>
                <w:color w:val="000000" w:themeColor="text1"/>
                <w:sz w:val="16"/>
                <w:szCs w:val="16"/>
              </w:rPr>
              <w:t>-2養成求真求實的處事態度，不偏頗採證，持平審視爭議。</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-1 察覺每日生活活動中運用到許多相關的科學概念。</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-2在處理個人生活問題(如健康、食、衣、住、行)時，依科學知識來做決定。</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-3 運用科學方法去解決日常生活的問題。</w:t>
            </w:r>
          </w:p>
          <w:p w:rsidR="00C36B7B" w:rsidRPr="000351C3" w:rsidRDefault="00C36B7B" w:rsidP="00C36B7B">
            <w:pPr>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0351C3">
                <w:rPr>
                  <w:rFonts w:ascii="新細明體" w:hAnsi="新細明體" w:hint="eastAsia"/>
                  <w:color w:val="000000" w:themeColor="text1"/>
                  <w:sz w:val="16"/>
                  <w:szCs w:val="16"/>
                </w:rPr>
                <w:t>7-4-0</w:t>
              </w:r>
            </w:smartTag>
            <w:r w:rsidRPr="000351C3">
              <w:rPr>
                <w:rFonts w:ascii="新細明體" w:hAnsi="新細明體" w:hint="eastAsia"/>
                <w:color w:val="000000" w:themeColor="text1"/>
                <w:sz w:val="16"/>
                <w:szCs w:val="16"/>
              </w:rPr>
              <w:t>-4接受一個理論或說法時，用科學知識和方法去分析判斷。</w:t>
            </w:r>
          </w:p>
          <w:p w:rsidR="00C36B7B" w:rsidRPr="000351C3" w:rsidRDefault="00C36B7B" w:rsidP="00C36B7B">
            <w:pPr>
              <w:spacing w:line="220" w:lineRule="exact"/>
              <w:ind w:left="57" w:right="57"/>
              <w:jc w:val="both"/>
              <w:rPr>
                <w:rFonts w:ascii="新細明體" w:hAnsi="新細明體"/>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1.了解測量大氣壓力的方法（托里切利實驗）。</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2.認識測量大氣壓力的工具。</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3.了解大氣壓力的應用。</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4.知道浮力即為物體在液體中所減輕的重量。</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5.知道物體在液體中重量減輕的原因。</w:t>
            </w:r>
          </w:p>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6.了解浮力對物體的影響，以及影響浮力的因素。</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kern w:val="0"/>
              </w:rPr>
            </w:pPr>
          </w:p>
        </w:tc>
        <w:tc>
          <w:tcPr>
            <w:tcW w:w="168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spacing w:line="220" w:lineRule="exact"/>
              <w:ind w:left="57" w:right="57"/>
              <w:rPr>
                <w:rFonts w:ascii="新細明體" w:hAnsi="新細明體"/>
                <w:color w:val="000000" w:themeColor="text1"/>
                <w:sz w:val="16"/>
                <w:szCs w:val="16"/>
              </w:rPr>
            </w:pPr>
            <w:r w:rsidRPr="000351C3">
              <w:rPr>
                <w:rFonts w:ascii="新細明體" w:hAnsi="新細明體" w:hint="eastAsia"/>
                <w:color w:val="000000" w:themeColor="text1"/>
                <w:sz w:val="16"/>
                <w:szCs w:val="16"/>
              </w:rPr>
              <w:t>1.說明大氣壓力的測量及應用。</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2.舉例日常生活中常見的大氣壓力運用或現象。</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3.利用游泳的例子，導入浮力概念。</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4.從密度的觀點，討論物體在液體中的沉浮現象。</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p>
          <w:p w:rsidR="00C36B7B" w:rsidRPr="000351C3" w:rsidRDefault="00C36B7B" w:rsidP="00C36B7B">
            <w:pPr>
              <w:adjustRightInd w:val="0"/>
              <w:snapToGrid w:val="0"/>
              <w:spacing w:line="220" w:lineRule="exact"/>
              <w:ind w:left="57" w:right="57"/>
              <w:rPr>
                <w:rFonts w:ascii="新細明體" w:hAnsi="新細明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C36B7B" w:rsidRPr="000351C3" w:rsidRDefault="00C36B7B" w:rsidP="00C36B7B">
            <w:pPr>
              <w:pStyle w:val="4123"/>
              <w:tabs>
                <w:tab w:val="clear" w:pos="142"/>
                <w:tab w:val="left" w:pos="480"/>
              </w:tabs>
              <w:ind w:left="57" w:firstLine="0"/>
              <w:jc w:val="center"/>
              <w:rPr>
                <w:rFonts w:hAnsi="新細明體"/>
                <w:color w:val="000000" w:themeColor="text1"/>
              </w:rPr>
            </w:pPr>
            <w:r w:rsidRPr="000351C3">
              <w:rPr>
                <w:rFonts w:hAnsi="新細明體" w:hint="eastAsia"/>
                <w:color w:val="000000" w:themeColor="text1"/>
              </w:rPr>
              <w:t>3</w:t>
            </w: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1.密度不同之物體。</w:t>
            </w:r>
          </w:p>
          <w:p w:rsidR="00C36B7B" w:rsidRPr="000351C3" w:rsidRDefault="00C36B7B" w:rsidP="00C36B7B">
            <w:pPr>
              <w:spacing w:line="220" w:lineRule="exact"/>
              <w:ind w:left="57" w:right="57"/>
              <w:rPr>
                <w:rFonts w:hAnsi="新細明體"/>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1.口頭評量</w:t>
            </w:r>
          </w:p>
          <w:p w:rsidR="00C36B7B" w:rsidRPr="000351C3" w:rsidRDefault="00C36B7B" w:rsidP="00C36B7B">
            <w:pPr>
              <w:pStyle w:val="3"/>
              <w:ind w:left="57" w:firstLine="0"/>
              <w:jc w:val="left"/>
              <w:rPr>
                <w:rFonts w:hAnsi="新細明體"/>
                <w:color w:val="000000" w:themeColor="text1"/>
              </w:rPr>
            </w:pPr>
            <w:r w:rsidRPr="000351C3">
              <w:rPr>
                <w:rFonts w:hAnsi="新細明體" w:hint="eastAsia"/>
                <w:color w:val="000000" w:themeColor="text1"/>
              </w:rPr>
              <w:t>2.實作評量</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3.紙筆評量</w:t>
            </w:r>
          </w:p>
        </w:tc>
        <w:tc>
          <w:tcPr>
            <w:tcW w:w="1320" w:type="dxa"/>
            <w:tcBorders>
              <w:top w:val="single" w:sz="4" w:space="0" w:color="auto"/>
              <w:left w:val="single" w:sz="4" w:space="0" w:color="auto"/>
              <w:bottom w:val="single" w:sz="4" w:space="0" w:color="auto"/>
              <w:right w:val="single" w:sz="4" w:space="0" w:color="auto"/>
            </w:tcBorders>
          </w:tcPr>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【家政教育】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Year" w:val="2003"/>
                <w:attr w:name="Month" w:val="4"/>
                <w:attr w:name="Day" w:val="4"/>
                <w:attr w:name="IsLunarDate" w:val="False"/>
                <w:attr w:name="IsROCDate" w:val="False"/>
              </w:smartTagPr>
              <w:r w:rsidRPr="000351C3">
                <w:rPr>
                  <w:rFonts w:hAnsi="新細明體" w:hint="eastAsia"/>
                  <w:color w:val="000000" w:themeColor="text1"/>
                </w:rPr>
                <w:t>3-4-4</w:t>
              </w:r>
            </w:smartTag>
            <w:r w:rsidRPr="000351C3">
              <w:rPr>
                <w:rFonts w:hAnsi="新細明體" w:hint="eastAsia"/>
                <w:color w:val="000000" w:themeColor="text1"/>
              </w:rPr>
              <w:t xml:space="preserve"> 運用資源分析、研判與整合家庭消費資訊，以解決生活問題。</w:t>
            </w:r>
          </w:p>
          <w:p w:rsidR="00C36B7B" w:rsidRPr="000351C3" w:rsidRDefault="00C36B7B" w:rsidP="00C36B7B">
            <w:pPr>
              <w:pStyle w:val="4123"/>
              <w:tabs>
                <w:tab w:val="clear" w:pos="142"/>
                <w:tab w:val="left" w:pos="480"/>
              </w:tabs>
              <w:ind w:left="57" w:firstLine="0"/>
              <w:jc w:val="left"/>
              <w:rPr>
                <w:rFonts w:hAnsi="新細明體"/>
                <w:color w:val="000000" w:themeColor="text1"/>
              </w:rPr>
            </w:pPr>
            <w:r w:rsidRPr="000351C3">
              <w:rPr>
                <w:rFonts w:hAnsi="新細明體" w:hint="eastAsia"/>
                <w:color w:val="000000" w:themeColor="text1"/>
              </w:rPr>
              <w:t>【環境教育】</w:t>
            </w:r>
          </w:p>
          <w:p w:rsidR="00C36B7B" w:rsidRPr="000351C3" w:rsidRDefault="00C36B7B" w:rsidP="00C36B7B">
            <w:pPr>
              <w:pStyle w:val="4123"/>
              <w:tabs>
                <w:tab w:val="clear" w:pos="142"/>
                <w:tab w:val="left" w:pos="480"/>
              </w:tabs>
              <w:ind w:left="57" w:firstLine="0"/>
              <w:jc w:val="left"/>
              <w:rPr>
                <w:rFonts w:hAnsi="新細明體"/>
                <w:color w:val="000000" w:themeColor="text1"/>
              </w:rPr>
            </w:pPr>
            <w:smartTag w:uri="urn:schemas-microsoft-com:office:smarttags" w:element="chsdate">
              <w:smartTagPr>
                <w:attr w:name="Year" w:val="2004"/>
                <w:attr w:name="Month" w:val="4"/>
                <w:attr w:name="Day" w:val="3"/>
                <w:attr w:name="IsLunarDate" w:val="False"/>
                <w:attr w:name="IsROCDate" w:val="False"/>
              </w:smartTagPr>
              <w:r w:rsidRPr="000351C3">
                <w:rPr>
                  <w:rFonts w:hAnsi="新細明體" w:hint="eastAsia"/>
                  <w:color w:val="000000" w:themeColor="text1"/>
                </w:rPr>
                <w:t>4-4-3</w:t>
              </w:r>
            </w:smartTag>
            <w:r w:rsidRPr="000351C3">
              <w:rPr>
                <w:rFonts w:hAnsi="新細明體" w:hint="eastAsia"/>
                <w:color w:val="000000" w:themeColor="text1"/>
              </w:rPr>
              <w:t xml:space="preserve"> 能以調查與統計分析等方式檢討環境問題解決策略之成效。</w:t>
            </w:r>
          </w:p>
          <w:p w:rsidR="00C36B7B" w:rsidRPr="000351C3" w:rsidRDefault="00C36B7B" w:rsidP="00C36B7B">
            <w:pPr>
              <w:pStyle w:val="4123"/>
              <w:tabs>
                <w:tab w:val="clear" w:pos="142"/>
                <w:tab w:val="left" w:pos="480"/>
              </w:tabs>
              <w:ind w:left="57" w:firstLine="0"/>
              <w:jc w:val="left"/>
              <w:rPr>
                <w:rFonts w:hAnsi="新細明體"/>
                <w:color w:val="000000" w:themeColor="text1"/>
              </w:rPr>
            </w:pPr>
          </w:p>
        </w:tc>
        <w:tc>
          <w:tcPr>
            <w:tcW w:w="840" w:type="dxa"/>
            <w:tcBorders>
              <w:top w:val="single" w:sz="4" w:space="0" w:color="auto"/>
              <w:left w:val="single" w:sz="4" w:space="0" w:color="auto"/>
              <w:bottom w:val="single" w:sz="4" w:space="0" w:color="auto"/>
              <w:right w:val="single" w:sz="12" w:space="0" w:color="auto"/>
            </w:tcBorders>
          </w:tcPr>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一、了解自我與發展潛能</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二、欣賞、表現與創新</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三、生涯規劃與終身學習</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四、表達、溝通與分享</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六、文化學習與國際了解</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八、運用科技與資訊</w:t>
            </w:r>
          </w:p>
          <w:p w:rsidR="00C36B7B" w:rsidRPr="000351C3" w:rsidRDefault="00C36B7B" w:rsidP="00C36B7B">
            <w:pPr>
              <w:pStyle w:val="4123"/>
              <w:tabs>
                <w:tab w:val="clear" w:pos="142"/>
                <w:tab w:val="left" w:pos="480"/>
              </w:tabs>
              <w:adjustRightInd w:val="0"/>
              <w:snapToGrid w:val="0"/>
              <w:ind w:left="57" w:firstLine="0"/>
              <w:jc w:val="left"/>
              <w:rPr>
                <w:rFonts w:hAnsi="新細明體"/>
                <w:color w:val="000000" w:themeColor="text1"/>
              </w:rPr>
            </w:pPr>
            <w:r w:rsidRPr="000351C3">
              <w:rPr>
                <w:rFonts w:hAnsi="新細明體" w:hint="eastAsia"/>
                <w:color w:val="000000" w:themeColor="text1"/>
              </w:rPr>
              <w:t>九、主動探索與研究十、獨立思考與解決問題</w:t>
            </w:r>
          </w:p>
        </w:tc>
      </w:tr>
      <w:tr w:rsidR="00C36B7B" w:rsidRPr="000351C3" w:rsidTr="00C36B7B">
        <w:trPr>
          <w:cantSplit/>
          <w:trHeight w:val="204"/>
        </w:trPr>
        <w:tc>
          <w:tcPr>
            <w:tcW w:w="448" w:type="dxa"/>
            <w:tcBorders>
              <w:top w:val="single" w:sz="4" w:space="0" w:color="auto"/>
              <w:left w:val="single" w:sz="12" w:space="0" w:color="auto"/>
              <w:bottom w:val="single" w:sz="12"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w w:val="120"/>
                <w:sz w:val="16"/>
                <w:szCs w:val="16"/>
              </w:rPr>
            </w:pPr>
            <w:r w:rsidRPr="000351C3">
              <w:rPr>
                <w:rFonts w:ascii="新細明體" w:hAnsi="新細明體" w:hint="eastAsia"/>
                <w:color w:val="000000" w:themeColor="text1"/>
                <w:w w:val="120"/>
                <w:sz w:val="16"/>
                <w:szCs w:val="16"/>
              </w:rPr>
              <w:lastRenderedPageBreak/>
              <w:t>二十一</w:t>
            </w:r>
          </w:p>
        </w:tc>
        <w:tc>
          <w:tcPr>
            <w:tcW w:w="540" w:type="dxa"/>
            <w:tcBorders>
              <w:top w:val="single" w:sz="4" w:space="0" w:color="auto"/>
              <w:left w:val="single" w:sz="4" w:space="0" w:color="auto"/>
              <w:bottom w:val="single" w:sz="12" w:space="0" w:color="auto"/>
              <w:right w:val="single" w:sz="4" w:space="0" w:color="auto"/>
            </w:tcBorders>
            <w:vAlign w:val="center"/>
          </w:tcPr>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6/29</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w:t>
            </w:r>
          </w:p>
          <w:p w:rsidR="00C36B7B" w:rsidRPr="000351C3" w:rsidRDefault="00C36B7B" w:rsidP="00C36B7B">
            <w:pPr>
              <w:jc w:val="center"/>
              <w:rPr>
                <w:rFonts w:ascii="新細明體" w:hAnsi="新細明體"/>
                <w:color w:val="000000" w:themeColor="text1"/>
                <w:sz w:val="16"/>
              </w:rPr>
            </w:pPr>
            <w:r w:rsidRPr="000351C3">
              <w:rPr>
                <w:rFonts w:ascii="新細明體" w:hAnsi="新細明體" w:hint="eastAsia"/>
                <w:color w:val="000000" w:themeColor="text1"/>
                <w:sz w:val="16"/>
              </w:rPr>
              <w:t>6/30</w:t>
            </w: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C36B7B" w:rsidRPr="000351C3" w:rsidRDefault="00C36B7B" w:rsidP="00C36B7B">
            <w:pPr>
              <w:ind w:left="113" w:right="113"/>
              <w:jc w:val="center"/>
              <w:rPr>
                <w:rFonts w:ascii="新細明體" w:hAnsi="新細明體"/>
                <w:color w:val="000000" w:themeColor="text1"/>
                <w:sz w:val="16"/>
                <w:szCs w:val="16"/>
              </w:rPr>
            </w:pP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C36B7B" w:rsidRPr="000351C3" w:rsidRDefault="00C36B7B" w:rsidP="00C36B7B">
            <w:pPr>
              <w:ind w:left="57" w:right="113" w:firstLine="40"/>
              <w:jc w:val="center"/>
              <w:rPr>
                <w:rFonts w:ascii="新細明體" w:hAnsi="新細明體"/>
                <w:color w:val="000000" w:themeColor="text1"/>
                <w:sz w:val="16"/>
                <w:szCs w:val="16"/>
              </w:rPr>
            </w:pPr>
          </w:p>
        </w:tc>
        <w:tc>
          <w:tcPr>
            <w:tcW w:w="1680" w:type="dxa"/>
            <w:tcBorders>
              <w:top w:val="single" w:sz="4" w:space="0" w:color="auto"/>
              <w:left w:val="single" w:sz="4" w:space="0" w:color="auto"/>
              <w:bottom w:val="single" w:sz="12" w:space="0" w:color="auto"/>
              <w:right w:val="single" w:sz="4" w:space="0" w:color="auto"/>
            </w:tcBorders>
          </w:tcPr>
          <w:p w:rsidR="00C36B7B" w:rsidRPr="000351C3" w:rsidRDefault="00C36B7B" w:rsidP="00C36B7B">
            <w:pPr>
              <w:ind w:left="57" w:right="57"/>
              <w:rPr>
                <w:rFonts w:ascii="新細明體" w:hAnsi="新細明體"/>
                <w:b/>
                <w:color w:val="000000" w:themeColor="text1"/>
                <w:sz w:val="16"/>
                <w:szCs w:val="16"/>
              </w:rPr>
            </w:pPr>
            <w:r w:rsidRPr="000351C3">
              <w:rPr>
                <w:rFonts w:ascii="新細明體" w:hAnsi="新細明體" w:hint="eastAsia"/>
                <w:b/>
                <w:color w:val="000000" w:themeColor="text1"/>
                <w:sz w:val="16"/>
                <w:szCs w:val="16"/>
              </w:rPr>
              <w:t>預定定期三</w:t>
            </w:r>
          </w:p>
        </w:tc>
        <w:tc>
          <w:tcPr>
            <w:tcW w:w="1080" w:type="dxa"/>
            <w:tcBorders>
              <w:top w:val="single" w:sz="4" w:space="0" w:color="auto"/>
              <w:left w:val="single" w:sz="4" w:space="0" w:color="auto"/>
              <w:bottom w:val="single" w:sz="12" w:space="0" w:color="auto"/>
              <w:right w:val="single" w:sz="4" w:space="0" w:color="auto"/>
            </w:tcBorders>
          </w:tcPr>
          <w:p w:rsidR="00C36B7B" w:rsidRPr="000351C3" w:rsidRDefault="00C36B7B" w:rsidP="00C36B7B">
            <w:pPr>
              <w:ind w:leftChars="10" w:left="24" w:rightChars="10" w:right="24"/>
              <w:rPr>
                <w:rFonts w:ascii="DFMingStd-W5" w:eastAsia="DFMingStd-W5"/>
                <w:color w:val="000000" w:themeColor="text1"/>
                <w:kern w:val="0"/>
                <w:sz w:val="20"/>
                <w:szCs w:val="20"/>
              </w:rPr>
            </w:pPr>
          </w:p>
        </w:tc>
        <w:tc>
          <w:tcPr>
            <w:tcW w:w="1680" w:type="dxa"/>
            <w:tcBorders>
              <w:top w:val="single" w:sz="4" w:space="0" w:color="auto"/>
              <w:left w:val="single" w:sz="4" w:space="0" w:color="auto"/>
              <w:bottom w:val="single" w:sz="12" w:space="0" w:color="auto"/>
              <w:right w:val="single" w:sz="4" w:space="0" w:color="auto"/>
            </w:tcBorders>
          </w:tcPr>
          <w:p w:rsidR="00C36B7B" w:rsidRPr="000351C3" w:rsidRDefault="00C36B7B" w:rsidP="00C36B7B">
            <w:pPr>
              <w:autoSpaceDE w:val="0"/>
              <w:autoSpaceDN w:val="0"/>
              <w:adjustRightInd w:val="0"/>
              <w:spacing w:line="240" w:lineRule="atLeast"/>
              <w:ind w:left="57" w:right="57"/>
              <w:rPr>
                <w:rFonts w:ascii="新細明體" w:hAnsi="新細明體"/>
                <w:color w:val="000000" w:themeColor="text1"/>
                <w:sz w:val="16"/>
                <w:szCs w:val="16"/>
              </w:rPr>
            </w:pPr>
          </w:p>
        </w:tc>
        <w:tc>
          <w:tcPr>
            <w:tcW w:w="360" w:type="dxa"/>
            <w:tcBorders>
              <w:top w:val="single" w:sz="4" w:space="0" w:color="auto"/>
              <w:left w:val="single" w:sz="4" w:space="0" w:color="auto"/>
              <w:bottom w:val="single" w:sz="12" w:space="0" w:color="auto"/>
              <w:right w:val="single" w:sz="4" w:space="0" w:color="auto"/>
            </w:tcBorders>
            <w:vAlign w:val="center"/>
          </w:tcPr>
          <w:p w:rsidR="00C36B7B" w:rsidRPr="000351C3" w:rsidRDefault="00C36B7B" w:rsidP="00C36B7B">
            <w:pPr>
              <w:ind w:left="57" w:right="57"/>
              <w:jc w:val="center"/>
              <w:rPr>
                <w:rFonts w:ascii="新細明體" w:hAnsi="新細明體"/>
                <w:color w:val="000000" w:themeColor="text1"/>
                <w:sz w:val="16"/>
                <w:szCs w:val="16"/>
              </w:rPr>
            </w:pPr>
          </w:p>
        </w:tc>
        <w:tc>
          <w:tcPr>
            <w:tcW w:w="960" w:type="dxa"/>
            <w:tcBorders>
              <w:top w:val="single" w:sz="4" w:space="0" w:color="auto"/>
              <w:left w:val="single" w:sz="4" w:space="0" w:color="auto"/>
              <w:bottom w:val="single" w:sz="12" w:space="0" w:color="auto"/>
              <w:right w:val="single" w:sz="4" w:space="0" w:color="auto"/>
            </w:tcBorders>
          </w:tcPr>
          <w:p w:rsidR="00C36B7B" w:rsidRPr="000351C3" w:rsidRDefault="00C36B7B" w:rsidP="00C36B7B">
            <w:pPr>
              <w:tabs>
                <w:tab w:val="left" w:pos="142"/>
              </w:tabs>
              <w:ind w:left="57" w:right="57"/>
              <w:rPr>
                <w:rFonts w:ascii="新細明體" w:hAnsi="新細明體"/>
                <w:color w:val="000000" w:themeColor="text1"/>
                <w:sz w:val="16"/>
                <w:szCs w:val="16"/>
              </w:rPr>
            </w:pPr>
          </w:p>
        </w:tc>
        <w:tc>
          <w:tcPr>
            <w:tcW w:w="960" w:type="dxa"/>
            <w:tcBorders>
              <w:top w:val="single" w:sz="4" w:space="0" w:color="auto"/>
              <w:left w:val="single" w:sz="4" w:space="0" w:color="auto"/>
              <w:bottom w:val="single" w:sz="12" w:space="0" w:color="auto"/>
              <w:right w:val="single" w:sz="4" w:space="0" w:color="auto"/>
            </w:tcBorders>
          </w:tcPr>
          <w:p w:rsidR="00C36B7B" w:rsidRPr="000351C3" w:rsidRDefault="00C36B7B" w:rsidP="00C36B7B">
            <w:pPr>
              <w:autoSpaceDE w:val="0"/>
              <w:autoSpaceDN w:val="0"/>
              <w:adjustRightInd w:val="0"/>
              <w:spacing w:line="240" w:lineRule="atLeast"/>
              <w:ind w:left="57" w:right="57"/>
              <w:rPr>
                <w:rFonts w:ascii="新細明體" w:hAnsi="新細明體"/>
                <w:color w:val="000000" w:themeColor="text1"/>
                <w:sz w:val="16"/>
                <w:szCs w:val="16"/>
              </w:rPr>
            </w:pPr>
          </w:p>
        </w:tc>
        <w:tc>
          <w:tcPr>
            <w:tcW w:w="1320" w:type="dxa"/>
            <w:tcBorders>
              <w:top w:val="single" w:sz="4" w:space="0" w:color="auto"/>
              <w:left w:val="single" w:sz="4" w:space="0" w:color="auto"/>
              <w:bottom w:val="single" w:sz="12" w:space="0" w:color="auto"/>
              <w:right w:val="single" w:sz="4" w:space="0" w:color="auto"/>
            </w:tcBorders>
          </w:tcPr>
          <w:p w:rsidR="00C36B7B" w:rsidRPr="000351C3" w:rsidRDefault="00C36B7B" w:rsidP="00C36B7B">
            <w:pPr>
              <w:autoSpaceDE w:val="0"/>
              <w:autoSpaceDN w:val="0"/>
              <w:adjustRightInd w:val="0"/>
              <w:ind w:left="57" w:right="57"/>
              <w:rPr>
                <w:rFonts w:ascii="新細明體" w:hAnsi="新細明體"/>
                <w:color w:val="000000" w:themeColor="text1"/>
                <w:sz w:val="16"/>
                <w:szCs w:val="16"/>
              </w:rPr>
            </w:pPr>
          </w:p>
        </w:tc>
        <w:tc>
          <w:tcPr>
            <w:tcW w:w="840" w:type="dxa"/>
            <w:tcBorders>
              <w:top w:val="single" w:sz="4" w:space="0" w:color="auto"/>
              <w:left w:val="single" w:sz="4" w:space="0" w:color="auto"/>
              <w:bottom w:val="single" w:sz="12" w:space="0" w:color="auto"/>
              <w:right w:val="single" w:sz="12" w:space="0" w:color="auto"/>
            </w:tcBorders>
          </w:tcPr>
          <w:p w:rsidR="00C36B7B" w:rsidRPr="000351C3" w:rsidRDefault="00C36B7B" w:rsidP="00C36B7B">
            <w:pPr>
              <w:autoSpaceDE w:val="0"/>
              <w:autoSpaceDN w:val="0"/>
              <w:adjustRightInd w:val="0"/>
              <w:ind w:left="57" w:right="57"/>
              <w:rPr>
                <w:rFonts w:ascii="新細明體" w:hAnsi="新細明體"/>
                <w:color w:val="000000" w:themeColor="text1"/>
                <w:sz w:val="16"/>
                <w:szCs w:val="16"/>
              </w:rPr>
            </w:pPr>
          </w:p>
        </w:tc>
      </w:tr>
    </w:tbl>
    <w:p w:rsidR="00C36B7B" w:rsidRPr="000351C3" w:rsidRDefault="00C36B7B" w:rsidP="00C36B7B">
      <w:pPr>
        <w:jc w:val="both"/>
        <w:rPr>
          <w:color w:val="000000" w:themeColor="text1"/>
        </w:rPr>
      </w:pPr>
    </w:p>
    <w:p w:rsidR="004D74F0" w:rsidRPr="00C90B26" w:rsidRDefault="004D74F0" w:rsidP="004D74F0">
      <w:pPr>
        <w:jc w:val="center"/>
        <w:rPr>
          <w:rFonts w:ascii="標楷體" w:eastAsia="標楷體" w:hAnsi="標楷體"/>
          <w:b/>
          <w:bCs/>
          <w:color w:val="FF0000"/>
          <w:sz w:val="28"/>
        </w:rPr>
      </w:pPr>
      <w:r w:rsidRPr="00C90B26">
        <w:rPr>
          <w:rFonts w:ascii="標楷體" w:eastAsia="標楷體" w:hAnsi="標楷體" w:hint="eastAsia"/>
          <w:b/>
          <w:sz w:val="28"/>
        </w:rPr>
        <w:t>桃園市楊明國民中學 108學年度第</w:t>
      </w:r>
      <w:r w:rsidRPr="00C90B26">
        <w:rPr>
          <w:rFonts w:ascii="標楷體" w:eastAsia="標楷體" w:hAnsi="標楷體" w:hint="eastAsia"/>
          <w:b/>
          <w:color w:val="FF0000"/>
          <w:sz w:val="28"/>
        </w:rPr>
        <w:t>一</w:t>
      </w:r>
      <w:r w:rsidRPr="00C90B26">
        <w:rPr>
          <w:rFonts w:ascii="標楷體" w:eastAsia="標楷體" w:hAnsi="標楷體" w:hint="eastAsia"/>
          <w:b/>
          <w:sz w:val="28"/>
        </w:rPr>
        <w:t>學期</w:t>
      </w:r>
      <w:r>
        <w:rPr>
          <w:rFonts w:ascii="標楷體" w:eastAsia="標楷體" w:hAnsi="標楷體" w:hint="eastAsia"/>
          <w:b/>
          <w:color w:val="FF0000"/>
          <w:sz w:val="28"/>
        </w:rPr>
        <w:t>九</w:t>
      </w:r>
      <w:r w:rsidRPr="00C90B26">
        <w:rPr>
          <w:rFonts w:ascii="標楷體" w:eastAsia="標楷體" w:hAnsi="標楷體" w:hint="eastAsia"/>
          <w:b/>
          <w:sz w:val="28"/>
        </w:rPr>
        <w:t>年級</w:t>
      </w:r>
      <w:r>
        <w:rPr>
          <w:rFonts w:ascii="標楷體" w:eastAsia="標楷體" w:hAnsi="標楷體" w:hint="eastAsia"/>
          <w:b/>
          <w:sz w:val="28"/>
          <w:u w:val="single"/>
        </w:rPr>
        <w:t>自然</w:t>
      </w:r>
      <w:r w:rsidRPr="00C90B26">
        <w:rPr>
          <w:rFonts w:ascii="標楷體" w:eastAsia="標楷體" w:hAnsi="標楷體" w:hint="eastAsia"/>
          <w:b/>
          <w:sz w:val="28"/>
          <w:u w:val="single"/>
        </w:rPr>
        <w:t xml:space="preserve"> </w:t>
      </w:r>
      <w:r w:rsidRPr="00C90B26">
        <w:rPr>
          <w:rFonts w:ascii="標楷體" w:eastAsia="標楷體" w:hAnsi="標楷體" w:hint="eastAsia"/>
          <w:b/>
          <w:sz w:val="28"/>
        </w:rPr>
        <w:t>領域課程計畫</w:t>
      </w:r>
      <w:r w:rsidRPr="00C90B26">
        <w:rPr>
          <w:rFonts w:ascii="標楷體" w:eastAsia="標楷體" w:hAnsi="標楷體" w:hint="eastAsia"/>
          <w:b/>
          <w:color w:val="FF0000"/>
          <w:sz w:val="28"/>
        </w:rPr>
        <w:t xml:space="preserve"> </w:t>
      </w:r>
      <w:r>
        <w:rPr>
          <w:rFonts w:ascii="標楷體" w:eastAsia="標楷體" w:hAnsi="標楷體" w:hint="eastAsia"/>
          <w:b/>
          <w:bCs/>
          <w:color w:val="FF0000"/>
          <w:sz w:val="28"/>
        </w:rPr>
        <w:t>康軒</w:t>
      </w:r>
      <w:r w:rsidRPr="00C90B26">
        <w:rPr>
          <w:rFonts w:ascii="標楷體" w:eastAsia="標楷體" w:hAnsi="標楷體" w:hint="eastAsia"/>
          <w:b/>
          <w:bCs/>
          <w:color w:val="000000"/>
          <w:sz w:val="28"/>
          <w:u w:val="single"/>
        </w:rPr>
        <w:t xml:space="preserve"> </w:t>
      </w:r>
      <w:r w:rsidRPr="00C90B26">
        <w:rPr>
          <w:rFonts w:ascii="標楷體" w:eastAsia="標楷體" w:hAnsi="標楷體" w:hint="eastAsia"/>
          <w:b/>
          <w:bCs/>
          <w:color w:val="000000"/>
          <w:sz w:val="28"/>
        </w:rPr>
        <w:t>版第</w:t>
      </w:r>
      <w:r>
        <w:rPr>
          <w:rFonts w:ascii="標楷體" w:eastAsia="標楷體" w:hAnsi="標楷體" w:hint="eastAsia"/>
          <w:b/>
          <w:bCs/>
          <w:color w:val="000000"/>
          <w:sz w:val="28"/>
          <w:u w:val="single"/>
        </w:rPr>
        <w:t>五</w:t>
      </w:r>
      <w:r w:rsidRPr="00C90B26">
        <w:rPr>
          <w:rFonts w:ascii="標楷體" w:eastAsia="標楷體" w:hAnsi="標楷體" w:hint="eastAsia"/>
          <w:b/>
          <w:bCs/>
          <w:color w:val="000000"/>
          <w:sz w:val="28"/>
        </w:rPr>
        <w:t>冊</w:t>
      </w:r>
      <w:r w:rsidRPr="00C90B26">
        <w:rPr>
          <w:rFonts w:ascii="標楷體" w:eastAsia="標楷體" w:hAnsi="標楷體" w:hint="eastAsia"/>
          <w:b/>
          <w:bCs/>
          <w:color w:val="FF0000"/>
          <w:sz w:val="28"/>
        </w:rPr>
        <w:t xml:space="preserve"> </w:t>
      </w:r>
    </w:p>
    <w:p w:rsidR="004D74F0" w:rsidRPr="00C90B26" w:rsidRDefault="004D74F0" w:rsidP="004D74F0">
      <w:pPr>
        <w:jc w:val="center"/>
        <w:rPr>
          <w:rFonts w:ascii="標楷體" w:eastAsia="標楷體" w:hAnsi="標楷體"/>
          <w:b/>
          <w:sz w:val="28"/>
        </w:rPr>
      </w:pPr>
      <w:r w:rsidRPr="00C90B26">
        <w:rPr>
          <w:rFonts w:ascii="標楷體" w:eastAsia="標楷體" w:hAnsi="標楷體" w:hint="eastAsia"/>
          <w:b/>
          <w:sz w:val="28"/>
        </w:rPr>
        <w:t>設計者：</w:t>
      </w:r>
      <w:r w:rsidRPr="00C90B26">
        <w:rPr>
          <w:rFonts w:ascii="標楷體" w:eastAsia="標楷體" w:hAnsi="標楷體" w:hint="eastAsia"/>
          <w:b/>
          <w:sz w:val="28"/>
          <w:u w:val="single"/>
        </w:rPr>
        <w:t xml:space="preserve">  </w:t>
      </w:r>
      <w:r>
        <w:rPr>
          <w:rFonts w:ascii="標楷體" w:eastAsia="標楷體" w:hAnsi="標楷體" w:hint="eastAsia"/>
          <w:b/>
          <w:sz w:val="28"/>
          <w:u w:val="single"/>
        </w:rPr>
        <w:t xml:space="preserve">自然領域團隊 </w:t>
      </w:r>
      <w:r w:rsidRPr="00C90B26">
        <w:rPr>
          <w:rFonts w:ascii="標楷體" w:eastAsia="標楷體" w:hAnsi="標楷體" w:hint="eastAsia"/>
          <w:b/>
          <w:sz w:val="28"/>
          <w:u w:val="single"/>
        </w:rPr>
        <w:t xml:space="preserve"> </w:t>
      </w:r>
      <w:r w:rsidRPr="00C90B26">
        <w:rPr>
          <w:rFonts w:ascii="標楷體" w:eastAsia="標楷體" w:hAnsi="標楷體" w:hint="eastAsia"/>
          <w:b/>
          <w:sz w:val="28"/>
        </w:rPr>
        <w:t>領域教師</w:t>
      </w:r>
    </w:p>
    <w:p w:rsidR="004D74F0" w:rsidRPr="00C90B26" w:rsidRDefault="004D74F0" w:rsidP="004D74F0">
      <w:pPr>
        <w:ind w:firstLine="5"/>
        <w:jc w:val="both"/>
        <w:rPr>
          <w:rFonts w:ascii="標楷體" w:eastAsia="標楷體" w:hAnsi="標楷體"/>
        </w:rPr>
      </w:pPr>
      <w:r w:rsidRPr="00C90B26">
        <w:rPr>
          <w:rFonts w:ascii="標楷體" w:eastAsia="標楷體" w:hAnsi="標楷體" w:hint="eastAsia"/>
        </w:rPr>
        <w:t>一、本領域每週學習節數：</w:t>
      </w:r>
      <w:r w:rsidRPr="00C90B26">
        <w:rPr>
          <w:rFonts w:ascii="標楷體" w:eastAsia="標楷體" w:hAnsi="標楷體" w:hint="eastAsia"/>
          <w:u w:val="single"/>
        </w:rPr>
        <w:t xml:space="preserve">   </w:t>
      </w:r>
      <w:r>
        <w:rPr>
          <w:rFonts w:ascii="標楷體" w:eastAsia="標楷體" w:hAnsi="標楷體" w:hint="eastAsia"/>
          <w:u w:val="single"/>
        </w:rPr>
        <w:t>4</w:t>
      </w:r>
      <w:r w:rsidRPr="00C90B26">
        <w:rPr>
          <w:rFonts w:ascii="標楷體" w:eastAsia="標楷體" w:hAnsi="標楷體" w:hint="eastAsia"/>
          <w:u w:val="single"/>
        </w:rPr>
        <w:t xml:space="preserve">   </w:t>
      </w:r>
      <w:r w:rsidRPr="00C90B26">
        <w:rPr>
          <w:rFonts w:ascii="標楷體" w:eastAsia="標楷體" w:hAnsi="標楷體" w:hint="eastAsia"/>
        </w:rPr>
        <w:t xml:space="preserve">節 </w:t>
      </w:r>
    </w:p>
    <w:p w:rsidR="004D74F0" w:rsidRPr="00C90B26" w:rsidRDefault="004D74F0" w:rsidP="004D74F0">
      <w:pPr>
        <w:ind w:firstLine="5"/>
        <w:jc w:val="both"/>
        <w:rPr>
          <w:rFonts w:ascii="標楷體" w:eastAsia="標楷體" w:hAnsi="標楷體"/>
        </w:rPr>
      </w:pPr>
      <w:r w:rsidRPr="00C90B26">
        <w:rPr>
          <w:rFonts w:ascii="標楷體" w:eastAsia="標楷體" w:hAnsi="標楷體" w:hint="eastAsia"/>
        </w:rPr>
        <w:t xml:space="preserve">二、實施原則: </w:t>
      </w:r>
      <w:r>
        <w:rPr>
          <w:rFonts w:ascii="標楷體" w:eastAsia="標楷體" w:hAnsi="標楷體" w:hint="eastAsia"/>
        </w:rPr>
        <w:t>盡量符合進度</w:t>
      </w:r>
      <w:r>
        <w:rPr>
          <w:rFonts w:ascii="新細明體" w:hAnsi="新細明體" w:hint="eastAsia"/>
        </w:rPr>
        <w:t>，</w:t>
      </w:r>
      <w:r>
        <w:rPr>
          <w:rFonts w:ascii="標楷體" w:eastAsia="標楷體" w:hAnsi="標楷體" w:hint="eastAsia"/>
        </w:rPr>
        <w:t>務必在每次定期評量時完成進度範圍</w:t>
      </w:r>
    </w:p>
    <w:p w:rsidR="004D74F0" w:rsidRDefault="004D74F0" w:rsidP="004D74F0">
      <w:pPr>
        <w:spacing w:line="0" w:lineRule="atLeast"/>
        <w:jc w:val="both"/>
        <w:rPr>
          <w:rFonts w:ascii="標楷體" w:eastAsia="標楷體" w:hAnsi="標楷體"/>
        </w:rPr>
      </w:pPr>
      <w:r w:rsidRPr="00C90B26">
        <w:rPr>
          <w:rFonts w:ascii="標楷體" w:eastAsia="標楷體" w:hAnsi="標楷體" w:hint="eastAsia"/>
        </w:rPr>
        <w:t>三、本學期學習總目標：</w:t>
      </w:r>
    </w:p>
    <w:p w:rsidR="004D74F0" w:rsidRDefault="004D74F0" w:rsidP="004D74F0">
      <w:pPr>
        <w:pStyle w:val="1"/>
        <w:jc w:val="left"/>
        <w:rPr>
          <w:rFonts w:ascii="新細明體" w:eastAsia="新細明體" w:hAnsi="新細明體"/>
          <w:sz w:val="22"/>
          <w:szCs w:val="22"/>
        </w:rPr>
      </w:pPr>
      <w:r>
        <w:rPr>
          <w:rFonts w:ascii="新細明體" w:eastAsia="新細明體" w:hAnsi="新細明體"/>
          <w:sz w:val="22"/>
          <w:szCs w:val="22"/>
        </w:rPr>
        <w:t>1.</w:t>
      </w:r>
      <w:r>
        <w:rPr>
          <w:rFonts w:ascii="新細明體" w:eastAsia="新細明體" w:hAnsi="新細明體" w:hint="eastAsia"/>
          <w:sz w:val="22"/>
          <w:szCs w:val="22"/>
        </w:rPr>
        <w:t>了解速率、速度與加速度；牛頓三大運動定律以及運動的規則。</w:t>
      </w:r>
    </w:p>
    <w:p w:rsidR="004D74F0" w:rsidRDefault="004D74F0" w:rsidP="004D74F0">
      <w:pPr>
        <w:pStyle w:val="1"/>
        <w:jc w:val="left"/>
        <w:rPr>
          <w:rFonts w:ascii="新細明體" w:eastAsia="新細明體" w:hAnsi="新細明體"/>
          <w:sz w:val="22"/>
          <w:szCs w:val="22"/>
        </w:rPr>
      </w:pPr>
      <w:r>
        <w:rPr>
          <w:rFonts w:ascii="新細明體" w:eastAsia="新細明體" w:hAnsi="新細明體"/>
          <w:sz w:val="22"/>
          <w:szCs w:val="22"/>
        </w:rPr>
        <w:t>2.</w:t>
      </w:r>
      <w:r>
        <w:rPr>
          <w:rFonts w:ascii="新細明體" w:eastAsia="新細明體" w:hAnsi="新細明體" w:hint="eastAsia"/>
          <w:sz w:val="22"/>
          <w:szCs w:val="22"/>
        </w:rPr>
        <w:t>認識力的作用與能量的概念，並應用到生活中；認識簡單機械與運輸。</w:t>
      </w:r>
    </w:p>
    <w:p w:rsidR="004D74F0" w:rsidRDefault="004D74F0" w:rsidP="004D74F0">
      <w:pPr>
        <w:pStyle w:val="1"/>
        <w:jc w:val="left"/>
        <w:rPr>
          <w:rFonts w:ascii="新細明體" w:eastAsia="新細明體" w:hAnsi="新細明體"/>
          <w:sz w:val="22"/>
          <w:szCs w:val="22"/>
        </w:rPr>
      </w:pPr>
      <w:r>
        <w:rPr>
          <w:rFonts w:ascii="新細明體" w:eastAsia="新細明體" w:hAnsi="新細明體"/>
          <w:sz w:val="22"/>
          <w:szCs w:val="22"/>
        </w:rPr>
        <w:t>3.</w:t>
      </w:r>
      <w:r>
        <w:rPr>
          <w:rFonts w:ascii="新細明體" w:eastAsia="新細明體" w:hAnsi="新細明體" w:hint="eastAsia"/>
          <w:sz w:val="22"/>
          <w:szCs w:val="22"/>
        </w:rPr>
        <w:t>探討基本靜電現象與電的基本性質，並學習如何測量電壓、電流和電阻。</w:t>
      </w:r>
    </w:p>
    <w:p w:rsidR="004D74F0" w:rsidRPr="005770B9" w:rsidRDefault="004D74F0" w:rsidP="004D74F0">
      <w:pPr>
        <w:spacing w:line="0" w:lineRule="atLeast"/>
        <w:jc w:val="both"/>
        <w:rPr>
          <w:rFonts w:ascii="標楷體" w:eastAsia="標楷體" w:hAnsi="標楷體"/>
        </w:rPr>
      </w:pPr>
      <w:r>
        <w:rPr>
          <w:rFonts w:ascii="標楷體" w:eastAsia="標楷體" w:hAnsi="標楷體" w:hint="eastAsia"/>
        </w:rPr>
        <w:t>4.動力與運輸相關知識</w:t>
      </w:r>
    </w:p>
    <w:p w:rsidR="004D74F0" w:rsidRPr="006F1792" w:rsidRDefault="004D74F0" w:rsidP="004D74F0">
      <w:pPr>
        <w:spacing w:line="0" w:lineRule="atLeast"/>
        <w:jc w:val="both"/>
        <w:rPr>
          <w:rFonts w:ascii="標楷體" w:eastAsia="標楷體" w:hAnsi="標楷體"/>
        </w:rPr>
      </w:pPr>
      <w:r w:rsidRPr="00C90B26">
        <w:rPr>
          <w:rFonts w:ascii="標楷體" w:eastAsia="標楷體" w:hAnsi="標楷體" w:hint="eastAsia"/>
        </w:rPr>
        <w:t>四、本學期課程內涵：</w:t>
      </w:r>
    </w:p>
    <w:tbl>
      <w:tblPr>
        <w:tblW w:w="116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540"/>
        <w:gridCol w:w="480"/>
        <w:gridCol w:w="480"/>
        <w:gridCol w:w="1680"/>
        <w:gridCol w:w="1080"/>
        <w:gridCol w:w="1680"/>
        <w:gridCol w:w="360"/>
        <w:gridCol w:w="960"/>
        <w:gridCol w:w="960"/>
        <w:gridCol w:w="1320"/>
        <w:gridCol w:w="840"/>
        <w:gridCol w:w="840"/>
      </w:tblGrid>
      <w:tr w:rsidR="004D74F0" w:rsidTr="00E9233B">
        <w:trPr>
          <w:gridAfter w:val="1"/>
          <w:wAfter w:w="840" w:type="dxa"/>
          <w:cantSplit/>
          <w:trHeight w:val="1396"/>
          <w:tblHeader/>
        </w:trPr>
        <w:tc>
          <w:tcPr>
            <w:tcW w:w="448" w:type="dxa"/>
            <w:tcBorders>
              <w:top w:val="single" w:sz="12" w:space="0" w:color="auto"/>
              <w:left w:val="single" w:sz="12" w:space="0" w:color="auto"/>
              <w:bottom w:val="single" w:sz="4" w:space="0" w:color="auto"/>
              <w:right w:val="single" w:sz="4" w:space="0" w:color="auto"/>
            </w:tcBorders>
            <w:shd w:val="clear" w:color="000000" w:fill="auto"/>
            <w:textDirection w:val="tbRlV"/>
            <w:vAlign w:val="center"/>
          </w:tcPr>
          <w:p w:rsidR="004D74F0" w:rsidRDefault="004D74F0" w:rsidP="00E9233B">
            <w:pPr>
              <w:ind w:left="113" w:right="113"/>
              <w:jc w:val="center"/>
              <w:rPr>
                <w:rFonts w:eastAsia="細明體"/>
                <w:color w:val="000000"/>
                <w:w w:val="120"/>
              </w:rPr>
            </w:pPr>
            <w:r>
              <w:rPr>
                <w:rFonts w:eastAsia="細明體" w:hint="eastAsia"/>
                <w:color w:val="000000"/>
                <w:w w:val="120"/>
              </w:rPr>
              <w:t>起訖週次</w:t>
            </w:r>
          </w:p>
        </w:tc>
        <w:tc>
          <w:tcPr>
            <w:tcW w:w="540" w:type="dxa"/>
            <w:tcBorders>
              <w:top w:val="single" w:sz="12" w:space="0" w:color="auto"/>
              <w:left w:val="single" w:sz="4" w:space="0" w:color="auto"/>
              <w:bottom w:val="single" w:sz="4" w:space="0" w:color="auto"/>
              <w:right w:val="single" w:sz="4" w:space="0" w:color="auto"/>
            </w:tcBorders>
            <w:shd w:val="clear" w:color="000000" w:fill="auto"/>
            <w:textDirection w:val="tbRlV"/>
            <w:vAlign w:val="center"/>
          </w:tcPr>
          <w:p w:rsidR="004D74F0" w:rsidRDefault="004D74F0" w:rsidP="00E9233B">
            <w:pPr>
              <w:ind w:left="113" w:right="113"/>
              <w:jc w:val="center"/>
              <w:rPr>
                <w:rFonts w:eastAsia="細明體"/>
                <w:color w:val="000000"/>
                <w:w w:val="120"/>
              </w:rPr>
            </w:pPr>
            <w:r>
              <w:rPr>
                <w:rFonts w:eastAsia="細明體" w:hint="eastAsia"/>
                <w:color w:val="000000"/>
                <w:w w:val="120"/>
              </w:rPr>
              <w:t>起訖日期</w:t>
            </w:r>
          </w:p>
        </w:tc>
        <w:tc>
          <w:tcPr>
            <w:tcW w:w="480" w:type="dxa"/>
            <w:tcBorders>
              <w:top w:val="single" w:sz="12" w:space="0" w:color="auto"/>
              <w:left w:val="single" w:sz="4" w:space="0" w:color="auto"/>
              <w:bottom w:val="single" w:sz="4" w:space="0" w:color="auto"/>
              <w:right w:val="single" w:sz="4" w:space="0" w:color="auto"/>
            </w:tcBorders>
            <w:shd w:val="clear" w:color="000000" w:fill="auto"/>
            <w:textDirection w:val="tbRlV"/>
            <w:vAlign w:val="center"/>
          </w:tcPr>
          <w:p w:rsidR="004D74F0" w:rsidRDefault="004D74F0" w:rsidP="00E9233B">
            <w:pPr>
              <w:ind w:left="113" w:right="113"/>
              <w:jc w:val="center"/>
              <w:rPr>
                <w:rFonts w:eastAsia="細明體"/>
                <w:color w:val="000000"/>
                <w:w w:val="120"/>
              </w:rPr>
            </w:pPr>
            <w:r>
              <w:rPr>
                <w:rFonts w:eastAsia="細明體" w:hint="eastAsia"/>
                <w:color w:val="000000"/>
                <w:w w:val="120"/>
              </w:rPr>
              <w:t>主</w:t>
            </w:r>
            <w:r>
              <w:rPr>
                <w:rFonts w:eastAsia="細明體" w:hint="eastAsia"/>
                <w:color w:val="000000"/>
                <w:w w:val="120"/>
              </w:rPr>
              <w:t xml:space="preserve">    </w:t>
            </w:r>
            <w:r>
              <w:rPr>
                <w:rFonts w:eastAsia="細明體" w:hint="eastAsia"/>
                <w:color w:val="000000"/>
                <w:w w:val="120"/>
              </w:rPr>
              <w:t>題</w:t>
            </w:r>
          </w:p>
        </w:tc>
        <w:tc>
          <w:tcPr>
            <w:tcW w:w="480" w:type="dxa"/>
            <w:tcBorders>
              <w:top w:val="single" w:sz="12" w:space="0" w:color="auto"/>
              <w:left w:val="single" w:sz="4" w:space="0" w:color="auto"/>
              <w:bottom w:val="single" w:sz="4" w:space="0" w:color="auto"/>
              <w:right w:val="single" w:sz="4" w:space="0" w:color="auto"/>
            </w:tcBorders>
            <w:shd w:val="clear" w:color="000000" w:fill="auto"/>
            <w:textDirection w:val="tbRlV"/>
            <w:vAlign w:val="center"/>
          </w:tcPr>
          <w:p w:rsidR="004D74F0" w:rsidRDefault="004D74F0" w:rsidP="00E9233B">
            <w:pPr>
              <w:ind w:left="113" w:right="113"/>
              <w:jc w:val="center"/>
              <w:rPr>
                <w:rFonts w:eastAsia="細明體"/>
                <w:color w:val="000000"/>
                <w:w w:val="120"/>
              </w:rPr>
            </w:pPr>
            <w:r>
              <w:rPr>
                <w:rFonts w:eastAsia="細明體" w:hint="eastAsia"/>
                <w:color w:val="000000"/>
                <w:w w:val="120"/>
              </w:rPr>
              <w:t>單元名稱</w:t>
            </w:r>
          </w:p>
        </w:tc>
        <w:tc>
          <w:tcPr>
            <w:tcW w:w="1680" w:type="dxa"/>
            <w:tcBorders>
              <w:top w:val="single" w:sz="12" w:space="0" w:color="auto"/>
              <w:left w:val="single" w:sz="4" w:space="0" w:color="auto"/>
              <w:bottom w:val="single" w:sz="4" w:space="0" w:color="auto"/>
              <w:right w:val="single" w:sz="4" w:space="0" w:color="auto"/>
            </w:tcBorders>
            <w:shd w:val="clear" w:color="000000" w:fill="auto"/>
            <w:vAlign w:val="center"/>
          </w:tcPr>
          <w:p w:rsidR="004D74F0" w:rsidRDefault="004D74F0" w:rsidP="00E9233B">
            <w:pPr>
              <w:pStyle w:val="21"/>
              <w:rPr>
                <w:rFonts w:eastAsia="細明體"/>
              </w:rPr>
            </w:pPr>
            <w:r>
              <w:rPr>
                <w:rFonts w:eastAsia="細明體" w:hint="eastAsia"/>
              </w:rPr>
              <w:t>對應能力指標</w:t>
            </w:r>
          </w:p>
        </w:tc>
        <w:tc>
          <w:tcPr>
            <w:tcW w:w="1080" w:type="dxa"/>
            <w:tcBorders>
              <w:top w:val="single" w:sz="12" w:space="0" w:color="auto"/>
              <w:left w:val="single" w:sz="4" w:space="0" w:color="auto"/>
              <w:bottom w:val="single" w:sz="4" w:space="0" w:color="auto"/>
              <w:right w:val="single" w:sz="4" w:space="0" w:color="auto"/>
            </w:tcBorders>
            <w:shd w:val="clear" w:color="000000" w:fill="auto"/>
            <w:vAlign w:val="center"/>
          </w:tcPr>
          <w:p w:rsidR="004D74F0" w:rsidRDefault="004D74F0" w:rsidP="00E9233B">
            <w:pPr>
              <w:pStyle w:val="21"/>
              <w:rPr>
                <w:rFonts w:eastAsia="細明體"/>
              </w:rPr>
            </w:pPr>
            <w:r>
              <w:rPr>
                <w:rFonts w:eastAsia="細明體" w:hint="eastAsia"/>
              </w:rPr>
              <w:t>教學</w:t>
            </w:r>
            <w:r>
              <w:rPr>
                <w:rFonts w:eastAsia="細明體" w:hint="eastAsia"/>
              </w:rPr>
              <w:t xml:space="preserve">   </w:t>
            </w:r>
            <w:r>
              <w:rPr>
                <w:rFonts w:eastAsia="細明體" w:hint="eastAsia"/>
              </w:rPr>
              <w:t>目標</w:t>
            </w:r>
          </w:p>
        </w:tc>
        <w:tc>
          <w:tcPr>
            <w:tcW w:w="1680" w:type="dxa"/>
            <w:tcBorders>
              <w:top w:val="single" w:sz="12" w:space="0" w:color="auto"/>
              <w:left w:val="single" w:sz="4" w:space="0" w:color="auto"/>
              <w:bottom w:val="single" w:sz="4" w:space="0" w:color="auto"/>
              <w:right w:val="single" w:sz="4" w:space="0" w:color="auto"/>
            </w:tcBorders>
            <w:shd w:val="clear" w:color="000000" w:fill="auto"/>
            <w:vAlign w:val="center"/>
          </w:tcPr>
          <w:p w:rsidR="004D74F0" w:rsidRDefault="004D74F0" w:rsidP="00E9233B">
            <w:pPr>
              <w:jc w:val="center"/>
              <w:rPr>
                <w:rFonts w:eastAsia="細明體"/>
              </w:rPr>
            </w:pPr>
            <w:r>
              <w:rPr>
                <w:rFonts w:eastAsia="細明體" w:hint="eastAsia"/>
              </w:rPr>
              <w:t>教學活動重點</w:t>
            </w:r>
          </w:p>
        </w:tc>
        <w:tc>
          <w:tcPr>
            <w:tcW w:w="360" w:type="dxa"/>
            <w:tcBorders>
              <w:top w:val="single" w:sz="12" w:space="0" w:color="auto"/>
              <w:left w:val="single" w:sz="4" w:space="0" w:color="auto"/>
              <w:bottom w:val="single" w:sz="4" w:space="0" w:color="auto"/>
              <w:right w:val="single" w:sz="4" w:space="0" w:color="auto"/>
            </w:tcBorders>
            <w:shd w:val="clear" w:color="000000" w:fill="auto"/>
            <w:textDirection w:val="tbRlV"/>
            <w:vAlign w:val="center"/>
          </w:tcPr>
          <w:p w:rsidR="004D74F0" w:rsidRDefault="004D74F0" w:rsidP="00E9233B">
            <w:pPr>
              <w:ind w:left="113" w:right="113"/>
              <w:jc w:val="center"/>
              <w:rPr>
                <w:rFonts w:eastAsia="細明體"/>
                <w:color w:val="000000"/>
              </w:rPr>
            </w:pPr>
            <w:r>
              <w:rPr>
                <w:rFonts w:eastAsia="細明體" w:hint="eastAsia"/>
                <w:color w:val="000000"/>
                <w:w w:val="120"/>
              </w:rPr>
              <w:t>教學節數</w:t>
            </w:r>
          </w:p>
        </w:tc>
        <w:tc>
          <w:tcPr>
            <w:tcW w:w="960" w:type="dxa"/>
            <w:tcBorders>
              <w:top w:val="single" w:sz="12" w:space="0" w:color="auto"/>
              <w:left w:val="single" w:sz="4" w:space="0" w:color="auto"/>
              <w:bottom w:val="single" w:sz="4" w:space="0" w:color="auto"/>
              <w:right w:val="single" w:sz="4" w:space="0" w:color="auto"/>
            </w:tcBorders>
            <w:shd w:val="clear" w:color="000000" w:fill="auto"/>
            <w:vAlign w:val="center"/>
          </w:tcPr>
          <w:p w:rsidR="004D74F0" w:rsidRDefault="004D74F0" w:rsidP="00E9233B">
            <w:pPr>
              <w:jc w:val="center"/>
              <w:rPr>
                <w:rFonts w:eastAsia="細明體"/>
              </w:rPr>
            </w:pPr>
            <w:r>
              <w:rPr>
                <w:rFonts w:eastAsia="細明體" w:hint="eastAsia"/>
              </w:rPr>
              <w:t>教學</w:t>
            </w:r>
            <w:r>
              <w:rPr>
                <w:rFonts w:eastAsia="細明體" w:hint="eastAsia"/>
              </w:rPr>
              <w:t xml:space="preserve">  </w:t>
            </w:r>
            <w:r>
              <w:rPr>
                <w:rFonts w:eastAsia="細明體" w:hint="eastAsia"/>
              </w:rPr>
              <w:t>資源</w:t>
            </w:r>
          </w:p>
        </w:tc>
        <w:tc>
          <w:tcPr>
            <w:tcW w:w="960" w:type="dxa"/>
            <w:tcBorders>
              <w:top w:val="single" w:sz="12" w:space="0" w:color="auto"/>
              <w:left w:val="single" w:sz="4" w:space="0" w:color="auto"/>
              <w:bottom w:val="single" w:sz="4" w:space="0" w:color="auto"/>
              <w:right w:val="single" w:sz="4" w:space="0" w:color="auto"/>
            </w:tcBorders>
            <w:shd w:val="clear" w:color="000000" w:fill="auto"/>
            <w:vAlign w:val="center"/>
          </w:tcPr>
          <w:p w:rsidR="004D74F0" w:rsidRDefault="004D74F0" w:rsidP="00E9233B">
            <w:pPr>
              <w:jc w:val="center"/>
              <w:rPr>
                <w:rFonts w:eastAsia="細明體"/>
                <w:color w:val="000000"/>
                <w:w w:val="120"/>
              </w:rPr>
            </w:pPr>
            <w:r>
              <w:rPr>
                <w:rFonts w:eastAsia="細明體" w:hint="eastAsia"/>
              </w:rPr>
              <w:t>評量</w:t>
            </w:r>
            <w:r>
              <w:rPr>
                <w:rFonts w:eastAsia="細明體" w:hint="eastAsia"/>
              </w:rPr>
              <w:t xml:space="preserve">  </w:t>
            </w:r>
            <w:r>
              <w:rPr>
                <w:rFonts w:eastAsia="細明體" w:hint="eastAsia"/>
              </w:rPr>
              <w:t>方式</w:t>
            </w:r>
          </w:p>
        </w:tc>
        <w:tc>
          <w:tcPr>
            <w:tcW w:w="1320" w:type="dxa"/>
            <w:tcBorders>
              <w:top w:val="single" w:sz="12" w:space="0" w:color="auto"/>
              <w:left w:val="single" w:sz="4" w:space="0" w:color="auto"/>
              <w:bottom w:val="single" w:sz="4" w:space="0" w:color="auto"/>
              <w:right w:val="single" w:sz="4" w:space="0" w:color="auto"/>
            </w:tcBorders>
            <w:shd w:val="clear" w:color="000000" w:fill="auto"/>
            <w:vAlign w:val="center"/>
          </w:tcPr>
          <w:p w:rsidR="004D74F0" w:rsidRDefault="004D74F0" w:rsidP="00E9233B">
            <w:pPr>
              <w:jc w:val="center"/>
              <w:rPr>
                <w:rFonts w:eastAsia="細明體"/>
              </w:rPr>
            </w:pPr>
            <w:r>
              <w:rPr>
                <w:rFonts w:eastAsia="細明體" w:hint="eastAsia"/>
              </w:rPr>
              <w:t>重大</w:t>
            </w:r>
            <w:r>
              <w:rPr>
                <w:rFonts w:eastAsia="細明體" w:hint="eastAsia"/>
              </w:rPr>
              <w:t xml:space="preserve">     </w:t>
            </w:r>
            <w:r>
              <w:rPr>
                <w:rFonts w:eastAsia="細明體" w:hint="eastAsia"/>
              </w:rPr>
              <w:t>議題</w:t>
            </w:r>
          </w:p>
        </w:tc>
        <w:tc>
          <w:tcPr>
            <w:tcW w:w="840" w:type="dxa"/>
            <w:tcBorders>
              <w:top w:val="single" w:sz="12" w:space="0" w:color="auto"/>
              <w:left w:val="single" w:sz="4" w:space="0" w:color="auto"/>
              <w:bottom w:val="single" w:sz="4" w:space="0" w:color="auto"/>
              <w:right w:val="single" w:sz="12" w:space="0" w:color="auto"/>
            </w:tcBorders>
            <w:shd w:val="clear" w:color="000000" w:fill="auto"/>
            <w:vAlign w:val="center"/>
          </w:tcPr>
          <w:p w:rsidR="004D74F0" w:rsidRDefault="004D74F0" w:rsidP="00E9233B">
            <w:pPr>
              <w:jc w:val="center"/>
              <w:rPr>
                <w:rFonts w:eastAsia="細明體"/>
              </w:rPr>
            </w:pPr>
            <w:r>
              <w:rPr>
                <w:rFonts w:eastAsia="細明體" w:hint="eastAsia"/>
              </w:rPr>
              <w:t>十大基本能力</w:t>
            </w:r>
          </w:p>
        </w:tc>
      </w:tr>
      <w:tr w:rsidR="004D74F0" w:rsidTr="00E9233B">
        <w:trPr>
          <w:gridAfter w:val="1"/>
          <w:wAfter w:w="840" w:type="dxa"/>
          <w:cantSplit/>
          <w:trHeight w:val="149"/>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w w:val="120"/>
                <w:sz w:val="16"/>
                <w:szCs w:val="16"/>
              </w:rPr>
            </w:pPr>
            <w:r>
              <w:rPr>
                <w:rFonts w:ascii="新細明體" w:hAnsi="新細明體" w:hint="eastAsia"/>
                <w:w w:val="120"/>
                <w:sz w:val="16"/>
                <w:szCs w:val="16"/>
              </w:rPr>
              <w:t>一</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Default="004D74F0" w:rsidP="00E9233B">
            <w:pPr>
              <w:jc w:val="center"/>
              <w:rPr>
                <w:rFonts w:ascii="新細明體" w:hAnsi="新細明體"/>
                <w:sz w:val="16"/>
                <w:szCs w:val="16"/>
              </w:rPr>
            </w:pPr>
            <w:r>
              <w:rPr>
                <w:rFonts w:ascii="新細明體" w:hAnsi="新細明體" w:hint="eastAsia"/>
                <w:sz w:val="16"/>
                <w:szCs w:val="16"/>
              </w:rPr>
              <w:t>8/30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6105E4" w:rsidRDefault="004D74F0" w:rsidP="00E9233B">
            <w:pPr>
              <w:ind w:left="57" w:right="57"/>
              <w:jc w:val="center"/>
              <w:rPr>
                <w:rFonts w:ascii="新細明體" w:hAnsi="新細明體"/>
                <w:sz w:val="16"/>
                <w:szCs w:val="16"/>
              </w:rPr>
            </w:pPr>
            <w:r w:rsidRPr="006105E4">
              <w:rPr>
                <w:rFonts w:ascii="新細明體" w:hAnsi="新細明體"/>
                <w:sz w:val="16"/>
                <w:szCs w:val="16"/>
              </w:rPr>
              <w:t>第</w:t>
            </w:r>
            <w:r w:rsidRPr="006105E4">
              <w:rPr>
                <w:rFonts w:ascii="新細明體" w:hAnsi="新細明體" w:hint="eastAsia"/>
                <w:sz w:val="16"/>
                <w:szCs w:val="16"/>
              </w:rPr>
              <w:t>一</w:t>
            </w:r>
            <w:r w:rsidRPr="006105E4">
              <w:rPr>
                <w:rFonts w:ascii="新細明體" w:hAnsi="新細明體"/>
                <w:sz w:val="16"/>
                <w:szCs w:val="16"/>
              </w:rPr>
              <w:t>章 直線運動</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6105E4" w:rsidRDefault="004D74F0" w:rsidP="00E9233B">
            <w:pPr>
              <w:ind w:left="57" w:right="57" w:firstLine="40"/>
              <w:jc w:val="center"/>
              <w:rPr>
                <w:rFonts w:ascii="新細明體" w:hAnsi="新細明體"/>
                <w:sz w:val="16"/>
                <w:szCs w:val="16"/>
              </w:rPr>
            </w:pPr>
            <w:r w:rsidRPr="006105E4">
              <w:rPr>
                <w:rFonts w:ascii="新細明體" w:hAnsi="新細明體"/>
                <w:w w:val="69"/>
                <w:sz w:val="16"/>
                <w:szCs w:val="16"/>
                <w:eastAsianLayout w:id="-188068608" w:vert="1" w:vertCompress="1"/>
              </w:rPr>
              <w:t>1</w:t>
            </w:r>
            <w:r w:rsidRPr="006105E4">
              <w:rPr>
                <w:rFonts w:ascii="新細明體" w:hAnsi="新細明體" w:cs="新細明體" w:hint="eastAsia"/>
                <w:w w:val="69"/>
                <w:sz w:val="16"/>
                <w:szCs w:val="16"/>
                <w:eastAsianLayout w:id="-188068608" w:vert="1" w:vertCompress="1"/>
              </w:rPr>
              <w:t>‧</w:t>
            </w:r>
            <w:r w:rsidRPr="006105E4">
              <w:rPr>
                <w:rFonts w:ascii="新細明體" w:hAnsi="新細明體"/>
                <w:w w:val="69"/>
                <w:sz w:val="16"/>
                <w:szCs w:val="16"/>
                <w:eastAsianLayout w:id="-188068608" w:vert="1" w:vertCompress="1"/>
              </w:rPr>
              <w:t>1</w:t>
            </w:r>
            <w:r w:rsidRPr="006105E4">
              <w:rPr>
                <w:rFonts w:ascii="新細明體" w:hAnsi="新細明體"/>
                <w:sz w:val="16"/>
                <w:szCs w:val="16"/>
              </w:rPr>
              <w:t>時間的測量</w:t>
            </w: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1"/>
              </w:smartTagPr>
              <w:r w:rsidRPr="006105E4">
                <w:rPr>
                  <w:rFonts w:hAnsi="新細明體" w:hint="eastAsia"/>
                  <w:szCs w:val="16"/>
                </w:rPr>
                <w:t>1-4-1</w:t>
              </w:r>
            </w:smartTag>
            <w:r w:rsidRPr="006105E4">
              <w:rPr>
                <w:rFonts w:hAnsi="新細明體" w:hint="eastAsia"/>
                <w:szCs w:val="16"/>
              </w:rPr>
              <w:t>-1 能由不同的角度或方法做觀察。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5"/>
                <w:attr w:name="Month" w:val="4"/>
                <w:attr w:name="Year" w:val="2001"/>
              </w:smartTagPr>
              <w:r w:rsidRPr="006105E4">
                <w:rPr>
                  <w:rFonts w:hAnsi="新細明體" w:hint="eastAsia"/>
                  <w:szCs w:val="16"/>
                </w:rPr>
                <w:t>1-4-5</w:t>
              </w:r>
            </w:smartTag>
            <w:r w:rsidRPr="006105E4">
              <w:rPr>
                <w:rFonts w:hAnsi="新細明體" w:hint="eastAsia"/>
                <w:szCs w:val="16"/>
              </w:rPr>
              <w:t>-4 正確運用科學名詞、符號及常用表達方式。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3"/>
                <w:attr w:name="Year" w:val="2000"/>
              </w:smartTagPr>
              <w:r w:rsidRPr="006105E4">
                <w:rPr>
                  <w:rFonts w:hAnsi="新細明體" w:hint="eastAsia"/>
                  <w:szCs w:val="16"/>
                </w:rPr>
                <w:t>3-4-0</w:t>
              </w:r>
            </w:smartTag>
            <w:r w:rsidRPr="006105E4">
              <w:rPr>
                <w:rFonts w:hAnsi="新細明體" w:hint="eastAsia"/>
                <w:szCs w:val="16"/>
              </w:rPr>
              <w:t>-2 能判別什麼是觀察的現象，什麼是科學理論。</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2"/>
                <w:attr w:name="Month" w:val="4"/>
                <w:attr w:name="Year" w:val="2006"/>
              </w:smartTagPr>
              <w:r w:rsidRPr="006105E4">
                <w:rPr>
                  <w:rFonts w:hAnsi="新細明體" w:hint="eastAsia"/>
                  <w:szCs w:val="16"/>
                </w:rPr>
                <w:t>6-4-2</w:t>
              </w:r>
            </w:smartTag>
            <w:r w:rsidRPr="006105E4">
              <w:rPr>
                <w:rFonts w:hAnsi="新細明體" w:hint="eastAsia"/>
                <w:szCs w:val="16"/>
              </w:rPr>
              <w:t>-1 依現有的理論，運用類比、轉換等推廣方式，推測可能發生的事。</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hAnsi="新細明體" w:hint="eastAsia"/>
                  <w:szCs w:val="16"/>
                </w:rPr>
                <w:t>7-4-0</w:t>
              </w:r>
            </w:smartTag>
            <w:r w:rsidRPr="006105E4">
              <w:rPr>
                <w:rFonts w:hAnsi="新細明體" w:hint="eastAsia"/>
                <w:szCs w:val="16"/>
              </w:rPr>
              <w:t>-1 察覺每日生活活動中運用到許多相關的科學概念。</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hAnsi="新細明體" w:hint="eastAsia"/>
                  <w:szCs w:val="16"/>
                </w:rPr>
                <w:t>7-4-0</w:t>
              </w:r>
            </w:smartTag>
            <w:r w:rsidRPr="006105E4">
              <w:rPr>
                <w:rFonts w:hAnsi="新細明體" w:hint="eastAsia"/>
                <w:szCs w:val="16"/>
              </w:rPr>
              <w:t>-4 接受一個理論或說法時，用科學知識和方法去分析判斷。</w:t>
            </w:r>
          </w:p>
        </w:tc>
        <w:tc>
          <w:tcPr>
            <w:tcW w:w="10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1.</w:t>
            </w:r>
            <w:r w:rsidRPr="006105E4">
              <w:rPr>
                <w:rFonts w:hAnsi="新細明體" w:hint="eastAsia"/>
                <w:szCs w:val="16"/>
              </w:rPr>
              <w:t>知道人類利用自然現象變化的規律性，訂出年、月、日等時間的單位。</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2.知道平均太陽日的意義。</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3.知道時間的基本單位為秒。</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4.了解有規律性變化的工具，可以做出計時器來測量時間。</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5.了解「擺的等時性」。</w:t>
            </w:r>
          </w:p>
          <w:p w:rsidR="004D74F0" w:rsidRPr="006105E4" w:rsidRDefault="004D74F0" w:rsidP="00E9233B">
            <w:pPr>
              <w:pStyle w:val="4123"/>
              <w:tabs>
                <w:tab w:val="left" w:pos="380"/>
              </w:tabs>
              <w:ind w:left="57" w:firstLine="0"/>
              <w:jc w:val="left"/>
              <w:textAlignment w:val="center"/>
              <w:rPr>
                <w:rFonts w:hAnsi="新細明體"/>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1.簡介自然現象的變化，例如晝夜的交替、月相的盈虧、四季的變化。並使學生了解可以利用這些自然現象變化的時間，訂出年、月、日等時間的單位。</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2.簡單的介紹平均太陽日的意義，以及時間的基本單位—秒。</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3.介紹各種計時工具，例如日晷、竿影、鬧鐘等。</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w:t>
            </w:r>
            <w:r w:rsidRPr="006105E4">
              <w:rPr>
                <w:rFonts w:hAnsi="新細明體"/>
                <w:szCs w:val="16"/>
              </w:rPr>
              <w:t>.</w:t>
            </w:r>
            <w:r w:rsidRPr="006105E4">
              <w:rPr>
                <w:rFonts w:hAnsi="新細明體" w:hint="eastAsia"/>
                <w:szCs w:val="16"/>
              </w:rPr>
              <w:t>講述「擺的等時性」，並</w:t>
            </w:r>
            <w:r w:rsidRPr="006105E4">
              <w:rPr>
                <w:rFonts w:hAnsi="新細明體"/>
                <w:szCs w:val="16"/>
              </w:rPr>
              <w:t>說明伽利略如何利用實驗的方法，進行科學研究，讓學生了解伽利略所用的實驗方法和研究成果，以及他在科學上的地位。</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w:t>
            </w:r>
            <w:r w:rsidRPr="006105E4">
              <w:rPr>
                <w:rFonts w:hAnsi="新細明體"/>
                <w:szCs w:val="16"/>
              </w:rPr>
              <w:t>.說明在計時器的演進過程中，利用伽利略所發現的單擺等時性而發展出來的擺鐘，具有相當重要的地位。</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6105E4" w:rsidRDefault="004D74F0" w:rsidP="00E9233B">
            <w:pPr>
              <w:ind w:left="57" w:right="57"/>
              <w:jc w:val="center"/>
              <w:textAlignment w:val="center"/>
              <w:rPr>
                <w:rFonts w:ascii="新細明體" w:hAnsi="新細明體"/>
                <w:sz w:val="16"/>
                <w:szCs w:val="16"/>
              </w:rPr>
            </w:pPr>
            <w:r w:rsidRPr="006105E4">
              <w:rPr>
                <w:rFonts w:ascii="新細明體" w:hAnsi="新細明體" w:hint="eastAsia"/>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1.各種計時工具</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1.教師考評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2.觀察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3.口頭詢問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p>
        </w:tc>
        <w:tc>
          <w:tcPr>
            <w:tcW w:w="132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【性別平等</w:t>
            </w:r>
            <w:r w:rsidRPr="006105E4">
              <w:rPr>
                <w:rFonts w:hAnsi="新細明體" w:hint="eastAsia"/>
                <w:szCs w:val="16"/>
              </w:rPr>
              <w:t>教育</w:t>
            </w:r>
            <w:r w:rsidRPr="006105E4">
              <w:rPr>
                <w:rFonts w:hAnsi="新細明體"/>
                <w:szCs w:val="16"/>
              </w:rPr>
              <w:t>】</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3"/>
              </w:smartTagPr>
              <w:r w:rsidRPr="006105E4">
                <w:rPr>
                  <w:rFonts w:hAnsi="新細明體"/>
                  <w:szCs w:val="16"/>
                </w:rPr>
                <w:t>3-4-1</w:t>
              </w:r>
            </w:smartTag>
            <w:r w:rsidRPr="006105E4">
              <w:rPr>
                <w:rFonts w:hAnsi="新細明體"/>
                <w:szCs w:val="16"/>
              </w:rPr>
              <w:t xml:space="preserve"> 運用各種資訊、科技與媒體資源解決問題，不受性別的限制。</w:t>
            </w:r>
          </w:p>
        </w:tc>
        <w:tc>
          <w:tcPr>
            <w:tcW w:w="840" w:type="dxa"/>
            <w:tcBorders>
              <w:top w:val="single" w:sz="4" w:space="0" w:color="auto"/>
              <w:left w:val="single" w:sz="4" w:space="0" w:color="auto"/>
              <w:bottom w:val="single" w:sz="4" w:space="0" w:color="auto"/>
              <w:right w:val="single" w:sz="12"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二、欣賞、表現與創新</w:t>
            </w:r>
          </w:p>
          <w:p w:rsidR="004D74F0" w:rsidRPr="006105E4" w:rsidRDefault="004D74F0" w:rsidP="00E9233B">
            <w:pPr>
              <w:pStyle w:val="5"/>
              <w:spacing w:line="220" w:lineRule="exact"/>
              <w:ind w:left="57" w:firstLine="0"/>
              <w:jc w:val="left"/>
              <w:textAlignment w:val="center"/>
              <w:rPr>
                <w:rFonts w:ascii="新細明體" w:hAnsi="新細明體"/>
                <w:szCs w:val="16"/>
              </w:rPr>
            </w:pPr>
            <w:r w:rsidRPr="006105E4">
              <w:rPr>
                <w:rFonts w:ascii="新細明體" w:hAnsi="新細明體"/>
                <w:szCs w:val="16"/>
              </w:rPr>
              <w:t>三、生涯規</w:t>
            </w:r>
            <w:r w:rsidRPr="006105E4">
              <w:rPr>
                <w:rFonts w:ascii="新細明體" w:hAnsi="新細明體" w:hint="eastAsia"/>
                <w:szCs w:val="16"/>
              </w:rPr>
              <w:t>畫</w:t>
            </w:r>
            <w:r w:rsidRPr="006105E4">
              <w:rPr>
                <w:rFonts w:ascii="新細明體" w:hAnsi="新細明體"/>
                <w:szCs w:val="16"/>
              </w:rPr>
              <w:t>與終身學習</w:t>
            </w:r>
          </w:p>
          <w:p w:rsidR="004D74F0" w:rsidRPr="006105E4" w:rsidRDefault="004D74F0" w:rsidP="00E9233B">
            <w:pPr>
              <w:pStyle w:val="5"/>
              <w:tabs>
                <w:tab w:val="clear" w:pos="329"/>
                <w:tab w:val="left" w:pos="585"/>
              </w:tabs>
              <w:spacing w:line="220" w:lineRule="exact"/>
              <w:ind w:left="57" w:firstLine="0"/>
              <w:jc w:val="left"/>
              <w:textAlignment w:val="center"/>
              <w:rPr>
                <w:rFonts w:ascii="新細明體" w:hAnsi="新細明體"/>
                <w:szCs w:val="16"/>
              </w:rPr>
            </w:pPr>
            <w:r w:rsidRPr="006105E4">
              <w:rPr>
                <w:rFonts w:ascii="新細明體" w:hAnsi="新細明體"/>
                <w:szCs w:val="16"/>
              </w:rPr>
              <w:t>四、表達、溝通與分享</w:t>
            </w:r>
          </w:p>
          <w:p w:rsidR="004D74F0" w:rsidRPr="006105E4" w:rsidRDefault="004D74F0" w:rsidP="00E9233B">
            <w:pPr>
              <w:pStyle w:val="3"/>
              <w:tabs>
                <w:tab w:val="left" w:pos="0"/>
              </w:tabs>
              <w:ind w:left="57" w:firstLine="0"/>
              <w:jc w:val="left"/>
              <w:textAlignment w:val="center"/>
              <w:rPr>
                <w:rFonts w:hAnsi="新細明體"/>
                <w:szCs w:val="16"/>
              </w:rPr>
            </w:pPr>
            <w:r w:rsidRPr="006105E4">
              <w:rPr>
                <w:rFonts w:hAnsi="新細明體"/>
                <w:szCs w:val="16"/>
              </w:rPr>
              <w:t>八、應用科技與資訊</w:t>
            </w:r>
          </w:p>
          <w:p w:rsidR="004D74F0" w:rsidRPr="006105E4" w:rsidRDefault="004D74F0" w:rsidP="00E9233B">
            <w:pPr>
              <w:pStyle w:val="5"/>
              <w:tabs>
                <w:tab w:val="clear" w:pos="329"/>
                <w:tab w:val="left" w:pos="585"/>
              </w:tabs>
              <w:spacing w:line="220" w:lineRule="exact"/>
              <w:ind w:left="57" w:firstLine="0"/>
              <w:jc w:val="left"/>
              <w:textAlignment w:val="center"/>
              <w:rPr>
                <w:rFonts w:ascii="新細明體" w:hAnsi="新細明體"/>
                <w:szCs w:val="16"/>
              </w:rPr>
            </w:pPr>
            <w:r w:rsidRPr="006105E4">
              <w:rPr>
                <w:rFonts w:ascii="新細明體" w:hAnsi="新細明體"/>
                <w:szCs w:val="16"/>
              </w:rPr>
              <w:t>九、主動探索與研究</w:t>
            </w:r>
          </w:p>
          <w:p w:rsidR="004D74F0" w:rsidRPr="006105E4" w:rsidRDefault="004D74F0" w:rsidP="00E9233B">
            <w:pPr>
              <w:pStyle w:val="5"/>
              <w:tabs>
                <w:tab w:val="clear" w:pos="329"/>
                <w:tab w:val="left" w:pos="585"/>
              </w:tabs>
              <w:spacing w:line="220" w:lineRule="exact"/>
              <w:ind w:left="57" w:firstLine="0"/>
              <w:jc w:val="left"/>
              <w:textAlignment w:val="center"/>
              <w:rPr>
                <w:rFonts w:ascii="新細明體" w:hAnsi="新細明體"/>
                <w:szCs w:val="16"/>
              </w:rPr>
            </w:pPr>
            <w:r w:rsidRPr="006105E4">
              <w:rPr>
                <w:rFonts w:ascii="新細明體" w:hAnsi="新細明體"/>
                <w:szCs w:val="16"/>
              </w:rPr>
              <w:t>十、獨立思考與解決問題</w:t>
            </w:r>
          </w:p>
        </w:tc>
      </w:tr>
      <w:tr w:rsidR="004D74F0" w:rsidTr="00E9233B">
        <w:trPr>
          <w:gridAfter w:val="1"/>
          <w:wAfter w:w="840" w:type="dxa"/>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w w:val="120"/>
                <w:sz w:val="16"/>
                <w:szCs w:val="16"/>
              </w:rPr>
            </w:pPr>
            <w:r>
              <w:rPr>
                <w:rFonts w:ascii="新細明體" w:hAnsi="新細明體" w:hint="eastAsia"/>
                <w:w w:val="120"/>
                <w:sz w:val="16"/>
                <w:szCs w:val="16"/>
              </w:rPr>
              <w:lastRenderedPageBreak/>
              <w:t>二</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Default="004D74F0" w:rsidP="00E9233B">
            <w:pPr>
              <w:jc w:val="center"/>
              <w:rPr>
                <w:rFonts w:ascii="新細明體" w:hAnsi="新細明體"/>
                <w:sz w:val="16"/>
                <w:szCs w:val="16"/>
              </w:rPr>
            </w:pPr>
            <w:r>
              <w:rPr>
                <w:rFonts w:ascii="新細明體" w:hAnsi="新細明體" w:hint="eastAsia"/>
                <w:sz w:val="16"/>
                <w:szCs w:val="16"/>
              </w:rPr>
              <w:t>9/2</w:t>
            </w:r>
          </w:p>
          <w:p w:rsidR="004D74F0" w:rsidRDefault="004D74F0" w:rsidP="00E9233B">
            <w:pPr>
              <w:jc w:val="center"/>
              <w:rPr>
                <w:rFonts w:ascii="新細明體" w:hAnsi="新細明體"/>
                <w:sz w:val="16"/>
                <w:szCs w:val="16"/>
              </w:rPr>
            </w:pPr>
            <w:r>
              <w:rPr>
                <w:rFonts w:ascii="新細明體" w:hAnsi="新細明體" w:hint="eastAsia"/>
                <w:sz w:val="16"/>
                <w:szCs w:val="16"/>
              </w:rPr>
              <w:t>│</w:t>
            </w:r>
          </w:p>
          <w:p w:rsidR="004D74F0" w:rsidRDefault="004D74F0" w:rsidP="00E9233B">
            <w:pPr>
              <w:jc w:val="center"/>
              <w:rPr>
                <w:rFonts w:ascii="新細明體" w:hAnsi="新細明體"/>
                <w:sz w:val="16"/>
                <w:szCs w:val="16"/>
              </w:rPr>
            </w:pPr>
            <w:r>
              <w:rPr>
                <w:rFonts w:ascii="新細明體" w:hAnsi="新細明體" w:hint="eastAsia"/>
                <w:sz w:val="16"/>
                <w:szCs w:val="16"/>
              </w:rPr>
              <w:t>9/6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6105E4" w:rsidRDefault="004D74F0" w:rsidP="00E9233B">
            <w:pPr>
              <w:ind w:left="57" w:right="57"/>
              <w:jc w:val="center"/>
              <w:rPr>
                <w:rFonts w:ascii="新細明體" w:hAnsi="新細明體"/>
                <w:sz w:val="16"/>
                <w:szCs w:val="16"/>
              </w:rPr>
            </w:pPr>
            <w:r w:rsidRPr="006105E4">
              <w:rPr>
                <w:rFonts w:ascii="新細明體" w:hAnsi="新細明體"/>
                <w:sz w:val="16"/>
                <w:szCs w:val="16"/>
              </w:rPr>
              <w:t>第</w:t>
            </w:r>
            <w:r w:rsidRPr="006105E4">
              <w:rPr>
                <w:rFonts w:ascii="新細明體" w:hAnsi="新細明體" w:hint="eastAsia"/>
                <w:sz w:val="16"/>
                <w:szCs w:val="16"/>
              </w:rPr>
              <w:t>一</w:t>
            </w:r>
            <w:r w:rsidRPr="006105E4">
              <w:rPr>
                <w:rFonts w:ascii="新細明體" w:hAnsi="新細明體"/>
                <w:sz w:val="16"/>
                <w:szCs w:val="16"/>
              </w:rPr>
              <w:t>章 直線運動</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6105E4" w:rsidRDefault="004D74F0" w:rsidP="00E9233B">
            <w:pPr>
              <w:ind w:left="57" w:right="57" w:firstLine="40"/>
              <w:jc w:val="center"/>
              <w:rPr>
                <w:rFonts w:ascii="新細明體" w:hAnsi="新細明體"/>
                <w:sz w:val="16"/>
                <w:szCs w:val="16"/>
              </w:rPr>
            </w:pPr>
            <w:r w:rsidRPr="006105E4">
              <w:rPr>
                <w:rFonts w:ascii="新細明體" w:hAnsi="新細明體"/>
                <w:w w:val="69"/>
                <w:sz w:val="16"/>
                <w:szCs w:val="16"/>
                <w:eastAsianLayout w:id="-188068608" w:vert="1" w:vertCompress="1"/>
              </w:rPr>
              <w:t>1</w:t>
            </w:r>
            <w:r w:rsidRPr="006105E4">
              <w:rPr>
                <w:rFonts w:ascii="新細明體" w:hAnsi="新細明體" w:cs="新細明體" w:hint="eastAsia"/>
                <w:w w:val="69"/>
                <w:sz w:val="16"/>
                <w:szCs w:val="16"/>
                <w:eastAsianLayout w:id="-188068608" w:vert="1" w:vertCompress="1"/>
              </w:rPr>
              <w:t>‧</w:t>
            </w:r>
            <w:r w:rsidRPr="006105E4">
              <w:rPr>
                <w:rFonts w:ascii="新細明體" w:hAnsi="新細明體"/>
                <w:w w:val="69"/>
                <w:sz w:val="16"/>
                <w:szCs w:val="16"/>
                <w:eastAsianLayout w:id="-188068608" w:vert="1" w:vertCompress="1"/>
              </w:rPr>
              <w:t>1</w:t>
            </w:r>
            <w:r w:rsidRPr="006105E4">
              <w:rPr>
                <w:rFonts w:ascii="新細明體" w:hAnsi="新細明體"/>
                <w:sz w:val="16"/>
                <w:szCs w:val="16"/>
              </w:rPr>
              <w:t>時間的測量</w:t>
            </w:r>
            <w:r w:rsidRPr="006105E4">
              <w:rPr>
                <w:rFonts w:ascii="新細明體" w:hAnsi="新細明體" w:hint="eastAsia"/>
                <w:sz w:val="16"/>
                <w:szCs w:val="16"/>
              </w:rPr>
              <w:t>、</w:t>
            </w:r>
            <w:r w:rsidRPr="006105E4">
              <w:rPr>
                <w:rFonts w:ascii="新細明體" w:hAnsi="新細明體"/>
                <w:w w:val="69"/>
                <w:sz w:val="16"/>
                <w:szCs w:val="16"/>
                <w:eastAsianLayout w:id="-188068607" w:vert="1" w:vertCompress="1"/>
              </w:rPr>
              <w:t>1</w:t>
            </w:r>
            <w:r w:rsidRPr="006105E4">
              <w:rPr>
                <w:rFonts w:ascii="新細明體" w:hAnsi="新細明體" w:cs="新細明體" w:hint="eastAsia"/>
                <w:w w:val="69"/>
                <w:sz w:val="16"/>
                <w:szCs w:val="16"/>
                <w:eastAsianLayout w:id="-188068607" w:vert="1" w:vertCompress="1"/>
              </w:rPr>
              <w:t>‧</w:t>
            </w:r>
            <w:r w:rsidRPr="006105E4">
              <w:rPr>
                <w:rFonts w:ascii="新細明體" w:hAnsi="新細明體"/>
                <w:w w:val="69"/>
                <w:sz w:val="16"/>
                <w:szCs w:val="16"/>
                <w:eastAsianLayout w:id="-188068607" w:vert="1" w:vertCompress="1"/>
              </w:rPr>
              <w:t>2</w:t>
            </w:r>
            <w:r w:rsidRPr="006105E4">
              <w:rPr>
                <w:rFonts w:ascii="新細明體" w:hAnsi="新細明體"/>
                <w:sz w:val="16"/>
                <w:szCs w:val="16"/>
              </w:rPr>
              <w:t>位移與路徑長</w:t>
            </w: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1"/>
              </w:smartTagPr>
              <w:r w:rsidRPr="006105E4">
                <w:rPr>
                  <w:rFonts w:hAnsi="新細明體" w:hint="eastAsia"/>
                  <w:szCs w:val="16"/>
                </w:rPr>
                <w:t>1-4-1</w:t>
              </w:r>
            </w:smartTag>
            <w:r w:rsidRPr="006105E4">
              <w:rPr>
                <w:rFonts w:hAnsi="新細明體" w:hint="eastAsia"/>
                <w:szCs w:val="16"/>
              </w:rPr>
              <w:t>-1 能由不同的角度或方法做觀察。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2"/>
                <w:attr w:name="Month" w:val="4"/>
                <w:attr w:name="Year" w:val="2001"/>
              </w:smartTagPr>
              <w:r w:rsidRPr="006105E4">
                <w:rPr>
                  <w:rFonts w:hAnsi="新細明體" w:hint="eastAsia"/>
                  <w:szCs w:val="16"/>
                </w:rPr>
                <w:t>1-4-2</w:t>
              </w:r>
            </w:smartTag>
            <w:r w:rsidRPr="006105E4">
              <w:rPr>
                <w:rFonts w:hAnsi="新細明體" w:hint="eastAsia"/>
                <w:szCs w:val="16"/>
              </w:rPr>
              <w:t>-3 能在執行實驗時，操控變因，並評估「不變量」假設成立的範圍。</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4"/>
                <w:attr w:name="Year" w:val="2001"/>
              </w:smartTagPr>
              <w:r w:rsidRPr="006105E4">
                <w:rPr>
                  <w:rFonts w:hAnsi="新細明體" w:hint="eastAsia"/>
                  <w:szCs w:val="16"/>
                </w:rPr>
                <w:t>1-4-4</w:t>
              </w:r>
            </w:smartTag>
            <w:r w:rsidRPr="006105E4">
              <w:rPr>
                <w:rFonts w:hAnsi="新細明體" w:hint="eastAsia"/>
                <w:szCs w:val="16"/>
              </w:rPr>
              <w:t>-2 由實驗的結果，獲得研判的論點。</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5"/>
                <w:attr w:name="Month" w:val="4"/>
                <w:attr w:name="Year" w:val="2001"/>
              </w:smartTagPr>
              <w:r w:rsidRPr="006105E4">
                <w:rPr>
                  <w:rFonts w:hAnsi="新細明體" w:hint="eastAsia"/>
                  <w:szCs w:val="16"/>
                </w:rPr>
                <w:t>1-4-5</w:t>
              </w:r>
            </w:smartTag>
            <w:r w:rsidRPr="006105E4">
              <w:rPr>
                <w:rFonts w:hAnsi="新細明體" w:hint="eastAsia"/>
                <w:szCs w:val="16"/>
              </w:rPr>
              <w:t>-4 正確運用科學名詞、符號及常用表達方式。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2"/>
              </w:smartTagPr>
              <w:r w:rsidRPr="006105E4">
                <w:rPr>
                  <w:rFonts w:hAnsi="新細明體" w:hint="eastAsia"/>
                  <w:szCs w:val="16"/>
                </w:rPr>
                <w:t>2-4-1</w:t>
              </w:r>
            </w:smartTag>
            <w:r w:rsidRPr="006105E4">
              <w:rPr>
                <w:rFonts w:hAnsi="新細明體" w:hint="eastAsia"/>
                <w:szCs w:val="16"/>
              </w:rPr>
              <w:t>-1 由探究的活動，嫻熟科學探討的方法，並經由實作過程獲得科學知識和技能。</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3"/>
                <w:attr w:name="Year" w:val="2000"/>
              </w:smartTagPr>
              <w:r w:rsidRPr="006105E4">
                <w:rPr>
                  <w:rFonts w:hAnsi="新細明體" w:hint="eastAsia"/>
                  <w:szCs w:val="16"/>
                </w:rPr>
                <w:t>3-4-0</w:t>
              </w:r>
            </w:smartTag>
            <w:r w:rsidRPr="006105E4">
              <w:rPr>
                <w:rFonts w:hAnsi="新細明體" w:hint="eastAsia"/>
                <w:szCs w:val="16"/>
              </w:rPr>
              <w:t>-2 能判別什麼是觀察的現象，什麼是科學理論。</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2"/>
                <w:attr w:name="Month" w:val="4"/>
                <w:attr w:name="Year" w:val="2006"/>
              </w:smartTagPr>
              <w:r w:rsidRPr="006105E4">
                <w:rPr>
                  <w:rFonts w:hAnsi="新細明體" w:hint="eastAsia"/>
                  <w:szCs w:val="16"/>
                </w:rPr>
                <w:t>6-4-2</w:t>
              </w:r>
            </w:smartTag>
            <w:r w:rsidRPr="006105E4">
              <w:rPr>
                <w:rFonts w:hAnsi="新細明體" w:hint="eastAsia"/>
                <w:szCs w:val="16"/>
              </w:rPr>
              <w:t>-1 依現有的理論，運用類比、轉換等推廣方式，推測可能發生的事。</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hAnsi="新細明體" w:hint="eastAsia"/>
                  <w:szCs w:val="16"/>
                </w:rPr>
                <w:t>7-4-0</w:t>
              </w:r>
            </w:smartTag>
            <w:r w:rsidRPr="006105E4">
              <w:rPr>
                <w:rFonts w:hAnsi="新細明體" w:hint="eastAsia"/>
                <w:szCs w:val="16"/>
              </w:rPr>
              <w:t>-1 察覺每日生活活動中運用到許多相關的科學概念。</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hAnsi="新細明體" w:hint="eastAsia"/>
                  <w:szCs w:val="16"/>
                </w:rPr>
                <w:t>7-4-0</w:t>
              </w:r>
            </w:smartTag>
            <w:r w:rsidRPr="006105E4">
              <w:rPr>
                <w:rFonts w:hAnsi="新細明體" w:hint="eastAsia"/>
                <w:szCs w:val="16"/>
              </w:rPr>
              <w:t>-4 接受一個理論或說法時，用科學知識和方法去分析判斷。</w:t>
            </w:r>
          </w:p>
        </w:tc>
        <w:tc>
          <w:tcPr>
            <w:tcW w:w="10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1.介紹單擺各部分的構造。</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2.指導學生製作簡易的單擺，以自製的單擺來驗證「擺的等時性」。</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3.利用控制變因法，了解影響單擺擺動週期的因素。</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4.知道控制變因的原則是每一次只改變一個變因，其餘變因則維持不變。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5.知道在擺角不大時，單擺的週期與擺角的大小及擺錘質量無關，但與擺長有關。</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6.引導學生了解擺角的大小、擺錘質量及擺長對單擺週期的影響。</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7.知道物體位置標示的方法。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8.知道如何利用直線坐標來描述物體在直線上的位置。</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9</w:t>
            </w:r>
            <w:r w:rsidRPr="006105E4">
              <w:rPr>
                <w:rFonts w:hAnsi="新細明體"/>
                <w:szCs w:val="16"/>
              </w:rPr>
              <w:t>.</w:t>
            </w:r>
            <w:r w:rsidRPr="006105E4">
              <w:rPr>
                <w:rFonts w:hAnsi="新細明體" w:hint="eastAsia"/>
                <w:szCs w:val="16"/>
              </w:rPr>
              <w:t>知道位移與路徑長的定義。</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w:t>
            </w:r>
            <w:r w:rsidRPr="006105E4">
              <w:rPr>
                <w:rFonts w:hAnsi="新細明體"/>
                <w:szCs w:val="16"/>
              </w:rPr>
              <w:t>.進行實驗「單擺擺動的週期」前，先請學生</w:t>
            </w:r>
            <w:r w:rsidRPr="006105E4">
              <w:rPr>
                <w:rFonts w:hAnsi="新細明體" w:hint="eastAsia"/>
                <w:szCs w:val="16"/>
              </w:rPr>
              <w:t>蒐集</w:t>
            </w:r>
            <w:r w:rsidRPr="006105E4">
              <w:rPr>
                <w:rFonts w:hAnsi="新細明體"/>
                <w:szCs w:val="16"/>
              </w:rPr>
              <w:t>伽利略的生平資料。</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w:t>
            </w:r>
            <w:r w:rsidRPr="006105E4">
              <w:rPr>
                <w:rFonts w:hAnsi="新細明體"/>
                <w:szCs w:val="16"/>
              </w:rPr>
              <w:t>.介紹單擺各部分的構造。</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w:t>
            </w:r>
            <w:r w:rsidRPr="006105E4">
              <w:rPr>
                <w:rFonts w:hAnsi="新細明體"/>
                <w:szCs w:val="16"/>
              </w:rPr>
              <w:t>.利用實驗「單擺擺動的週期」，解釋待測量與變因，並介紹變因控制的實驗方法，引導學生了解擺角的大小、擺錘質量及擺長對單擺週期的影響。</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w:t>
            </w:r>
            <w:r w:rsidRPr="006105E4">
              <w:rPr>
                <w:rFonts w:hAnsi="新細明體"/>
                <w:szCs w:val="16"/>
              </w:rPr>
              <w:t>.利用</w:t>
            </w:r>
            <w:r w:rsidRPr="006105E4">
              <w:rPr>
                <w:rFonts w:hAnsi="新細明體" w:hint="eastAsia"/>
                <w:szCs w:val="16"/>
              </w:rPr>
              <w:t>衛星雲圖</w:t>
            </w:r>
            <w:r w:rsidRPr="006105E4">
              <w:rPr>
                <w:rFonts w:hAnsi="新細明體"/>
                <w:szCs w:val="16"/>
              </w:rPr>
              <w:t>，說明颱風動向報導的例子，使學生明白物體位置標示的方法。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w:t>
            </w:r>
            <w:r w:rsidRPr="006105E4">
              <w:rPr>
                <w:rFonts w:hAnsi="新細明體"/>
                <w:szCs w:val="16"/>
              </w:rPr>
              <w:t>.</w:t>
            </w:r>
            <w:r w:rsidRPr="006105E4">
              <w:rPr>
                <w:rFonts w:hAnsi="新細明體" w:hint="eastAsia"/>
                <w:szCs w:val="16"/>
              </w:rPr>
              <w:t>使用直線坐標來講述物體在直線上的位置</w:t>
            </w:r>
            <w:r w:rsidRPr="006105E4">
              <w:rPr>
                <w:rFonts w:hAnsi="新細明體"/>
                <w:szCs w:val="16"/>
              </w:rPr>
              <w:t>。</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6</w:t>
            </w:r>
            <w:r w:rsidRPr="006105E4">
              <w:rPr>
                <w:rFonts w:hAnsi="新細明體"/>
                <w:szCs w:val="16"/>
              </w:rPr>
              <w:t>.說明當物體的位置隨時間改變時，物體處於運動狀態。</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7</w:t>
            </w:r>
            <w:r w:rsidRPr="006105E4">
              <w:rPr>
                <w:rFonts w:hAnsi="新細明體"/>
                <w:szCs w:val="16"/>
              </w:rPr>
              <w:t>.定義「位移」，並利用課本的例子說明位移的量值（大小）和方向，使學生明白位移即為物體位置的變化量。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8</w:t>
            </w:r>
            <w:r w:rsidRPr="006105E4">
              <w:rPr>
                <w:rFonts w:hAnsi="新細明體"/>
                <w:szCs w:val="16"/>
              </w:rPr>
              <w:t>.以課本例子說明路徑長即為物體實際運動路線的總長度。</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9</w:t>
            </w:r>
            <w:r w:rsidRPr="006105E4">
              <w:rPr>
                <w:rFonts w:hAnsi="新細明體"/>
                <w:szCs w:val="16"/>
              </w:rPr>
              <w:t>.列舉一些日常生活中的例子，讓學生說出位移和路徑長。</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6105E4" w:rsidRDefault="004D74F0" w:rsidP="00E9233B">
            <w:pPr>
              <w:ind w:left="57" w:right="57"/>
              <w:jc w:val="center"/>
              <w:textAlignment w:val="center"/>
              <w:rPr>
                <w:rFonts w:ascii="新細明體" w:hAnsi="新細明體"/>
                <w:sz w:val="16"/>
                <w:szCs w:val="16"/>
              </w:rPr>
            </w:pPr>
            <w:r w:rsidRPr="006105E4">
              <w:rPr>
                <w:rFonts w:ascii="新細明體" w:hAnsi="新細明體"/>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w:t>
            </w:r>
            <w:r w:rsidRPr="006105E4">
              <w:rPr>
                <w:rFonts w:hAnsi="新細明體"/>
                <w:szCs w:val="16"/>
              </w:rPr>
              <w:t>.伽利略生平資料</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2.馬錶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3.支架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4.細線（＞</w:t>
            </w:r>
            <w:smartTag w:uri="urn:schemas-microsoft-com:office:smarttags" w:element="chmetcnv">
              <w:smartTagPr>
                <w:attr w:name="TCSC" w:val="0"/>
                <w:attr w:name="NumberType" w:val="1"/>
                <w:attr w:name="Negative" w:val="False"/>
                <w:attr w:name="HasSpace" w:val="True"/>
                <w:attr w:name="SourceValue" w:val="100"/>
                <w:attr w:name="UnitName" w:val="cm"/>
              </w:smartTagPr>
              <w:r w:rsidRPr="006105E4">
                <w:rPr>
                  <w:rFonts w:hAnsi="新細明體" w:hint="eastAsia"/>
                  <w:szCs w:val="16"/>
                </w:rPr>
                <w:t>100 cm</w:t>
              </w:r>
            </w:smartTag>
            <w:r w:rsidRPr="006105E4">
              <w:rPr>
                <w:rFonts w:hAnsi="新細明體" w:hint="eastAsia"/>
                <w:szCs w:val="16"/>
              </w:rPr>
              <w:t>）</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5.量角器</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metcnv">
              <w:smartTagPr>
                <w:attr w:name="TCSC" w:val="0"/>
                <w:attr w:name="NumberType" w:val="1"/>
                <w:attr w:name="Negative" w:val="False"/>
                <w:attr w:name="HasSpace" w:val="True"/>
                <w:attr w:name="SourceValue" w:val="6.2"/>
                <w:attr w:name="UnitName" w:val="g"/>
              </w:smartTagPr>
              <w:r w:rsidRPr="006105E4">
                <w:rPr>
                  <w:rFonts w:hAnsi="新細明體" w:hint="eastAsia"/>
                  <w:szCs w:val="16"/>
                </w:rPr>
                <w:t>6.20 g</w:t>
              </w:r>
            </w:smartTag>
            <w:r w:rsidRPr="006105E4">
              <w:rPr>
                <w:rFonts w:hAnsi="新細明體" w:hint="eastAsia"/>
                <w:szCs w:val="16"/>
              </w:rPr>
              <w:t>、</w:t>
            </w:r>
            <w:smartTag w:uri="urn:schemas-microsoft-com:office:smarttags" w:element="chmetcnv">
              <w:smartTagPr>
                <w:attr w:name="TCSC" w:val="0"/>
                <w:attr w:name="NumberType" w:val="1"/>
                <w:attr w:name="Negative" w:val="False"/>
                <w:attr w:name="HasSpace" w:val="True"/>
                <w:attr w:name="SourceValue" w:val="40"/>
                <w:attr w:name="UnitName" w:val="g"/>
              </w:smartTagPr>
              <w:r w:rsidRPr="006105E4">
                <w:rPr>
                  <w:rFonts w:hAnsi="新細明體" w:hint="eastAsia"/>
                  <w:szCs w:val="16"/>
                </w:rPr>
                <w:t>40 g</w:t>
              </w:r>
            </w:smartTag>
            <w:r w:rsidRPr="006105E4">
              <w:rPr>
                <w:rFonts w:hAnsi="新細明體" w:hint="eastAsia"/>
                <w:szCs w:val="16"/>
              </w:rPr>
              <w:t>砝碼</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7.膠帶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8.直尺（</w:t>
            </w:r>
            <w:smartTag w:uri="urn:schemas-microsoft-com:office:smarttags" w:element="chmetcnv">
              <w:smartTagPr>
                <w:attr w:name="TCSC" w:val="0"/>
                <w:attr w:name="NumberType" w:val="1"/>
                <w:attr w:name="Negative" w:val="False"/>
                <w:attr w:name="HasSpace" w:val="True"/>
                <w:attr w:name="SourceValue" w:val="30"/>
                <w:attr w:name="UnitName" w:val="cm"/>
              </w:smartTagPr>
              <w:r w:rsidRPr="006105E4">
                <w:rPr>
                  <w:rFonts w:hAnsi="新細明體" w:hint="eastAsia"/>
                  <w:szCs w:val="16"/>
                </w:rPr>
                <w:t>30 cm</w:t>
              </w:r>
            </w:smartTag>
            <w:r w:rsidRPr="006105E4">
              <w:rPr>
                <w:rFonts w:hAnsi="新細明體" w:hint="eastAsia"/>
                <w:szCs w:val="16"/>
              </w:rPr>
              <w:t>）</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9</w:t>
            </w:r>
            <w:r w:rsidRPr="006105E4">
              <w:rPr>
                <w:rFonts w:hAnsi="新細明體"/>
                <w:szCs w:val="16"/>
              </w:rPr>
              <w:t>.臺灣地圖</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10</w:t>
            </w:r>
            <w:r w:rsidRPr="006105E4">
              <w:rPr>
                <w:rFonts w:hAnsi="新細明體"/>
                <w:szCs w:val="16"/>
              </w:rPr>
              <w:t>.我國傑出運動員的競賽紀錄</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11</w:t>
            </w:r>
            <w:r w:rsidRPr="006105E4">
              <w:rPr>
                <w:rFonts w:hAnsi="新細明體"/>
                <w:szCs w:val="16"/>
              </w:rPr>
              <w:t>.準備一些與</w:t>
            </w:r>
            <w:r w:rsidRPr="006105E4">
              <w:rPr>
                <w:rFonts w:hAnsi="新細明體" w:hint="eastAsia"/>
                <w:szCs w:val="16"/>
              </w:rPr>
              <w:t>位移和路徑長</w:t>
            </w:r>
            <w:r w:rsidRPr="006105E4">
              <w:rPr>
                <w:rFonts w:hAnsi="新細明體"/>
                <w:szCs w:val="16"/>
              </w:rPr>
              <w:t>相關的生活實例</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1.教師考評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2.觀察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3.口頭詢問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4.操作</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5.實驗報告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6</w:t>
            </w:r>
            <w:r w:rsidRPr="006105E4">
              <w:rPr>
                <w:rFonts w:hAnsi="新細明體"/>
                <w:szCs w:val="16"/>
              </w:rPr>
              <w:t>.紙筆測驗</w:t>
            </w:r>
          </w:p>
        </w:tc>
        <w:tc>
          <w:tcPr>
            <w:tcW w:w="132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【性別平等</w:t>
            </w:r>
            <w:r w:rsidRPr="006105E4">
              <w:rPr>
                <w:rFonts w:hAnsi="新細明體" w:hint="eastAsia"/>
                <w:szCs w:val="16"/>
              </w:rPr>
              <w:t>教育</w:t>
            </w:r>
            <w:r w:rsidRPr="006105E4">
              <w:rPr>
                <w:rFonts w:hAnsi="新細明體"/>
                <w:szCs w:val="16"/>
              </w:rPr>
              <w:t>】</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3"/>
              </w:smartTagPr>
              <w:r w:rsidRPr="006105E4">
                <w:rPr>
                  <w:rFonts w:hAnsi="新細明體"/>
                  <w:szCs w:val="16"/>
                </w:rPr>
                <w:t>3-4-1</w:t>
              </w:r>
            </w:smartTag>
            <w:r w:rsidRPr="006105E4">
              <w:rPr>
                <w:rFonts w:hAnsi="新細明體"/>
                <w:szCs w:val="16"/>
              </w:rPr>
              <w:t xml:space="preserve"> 運用各種資訊、科技與媒體資源解決問題，不受性別的限制。</w:t>
            </w:r>
          </w:p>
        </w:tc>
        <w:tc>
          <w:tcPr>
            <w:tcW w:w="840" w:type="dxa"/>
            <w:tcBorders>
              <w:top w:val="single" w:sz="4" w:space="0" w:color="auto"/>
              <w:left w:val="single" w:sz="4" w:space="0" w:color="auto"/>
              <w:bottom w:val="single" w:sz="4" w:space="0" w:color="auto"/>
              <w:right w:val="single" w:sz="12"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二、欣賞、表現與創新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三、生涯規</w:t>
            </w:r>
            <w:r w:rsidRPr="006105E4">
              <w:rPr>
                <w:rFonts w:hAnsi="新細明體" w:hint="eastAsia"/>
                <w:szCs w:val="16"/>
              </w:rPr>
              <w:t>畫</w:t>
            </w:r>
            <w:r w:rsidRPr="006105E4">
              <w:rPr>
                <w:rFonts w:hAnsi="新細明體"/>
                <w:szCs w:val="16"/>
              </w:rPr>
              <w:t>與終身學習</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四、表達、溝通與分享</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八、應用科技與資訊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九、主動探索與研究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十、獨立思考與解決問題</w:t>
            </w:r>
          </w:p>
        </w:tc>
      </w:tr>
      <w:tr w:rsidR="004D74F0" w:rsidTr="00E9233B">
        <w:trPr>
          <w:gridAfter w:val="1"/>
          <w:wAfter w:w="840" w:type="dxa"/>
          <w:cantSplit/>
          <w:trHeight w:val="948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w w:val="120"/>
                <w:sz w:val="16"/>
                <w:szCs w:val="16"/>
              </w:rPr>
            </w:pPr>
            <w:r>
              <w:rPr>
                <w:rFonts w:ascii="新細明體" w:hAnsi="新細明體" w:hint="eastAsia"/>
                <w:w w:val="120"/>
                <w:sz w:val="16"/>
                <w:szCs w:val="16"/>
              </w:rPr>
              <w:lastRenderedPageBreak/>
              <w:t>三</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Default="004D74F0" w:rsidP="00E9233B">
            <w:pPr>
              <w:jc w:val="center"/>
              <w:rPr>
                <w:rFonts w:ascii="新細明體" w:hAnsi="新細明體"/>
                <w:sz w:val="16"/>
                <w:szCs w:val="16"/>
              </w:rPr>
            </w:pPr>
            <w:r>
              <w:rPr>
                <w:rFonts w:ascii="新細明體" w:hAnsi="新細明體" w:hint="eastAsia"/>
                <w:sz w:val="16"/>
                <w:szCs w:val="16"/>
              </w:rPr>
              <w:t>9/9</w:t>
            </w:r>
          </w:p>
          <w:p w:rsidR="004D74F0" w:rsidRDefault="004D74F0" w:rsidP="00E9233B">
            <w:pPr>
              <w:jc w:val="center"/>
              <w:rPr>
                <w:rFonts w:ascii="新細明體" w:hAnsi="新細明體"/>
                <w:sz w:val="16"/>
                <w:szCs w:val="16"/>
              </w:rPr>
            </w:pPr>
            <w:r>
              <w:rPr>
                <w:rFonts w:ascii="新細明體" w:hAnsi="新細明體" w:hint="eastAsia"/>
                <w:sz w:val="16"/>
                <w:szCs w:val="16"/>
              </w:rPr>
              <w:t>│</w:t>
            </w:r>
          </w:p>
          <w:p w:rsidR="004D74F0" w:rsidRDefault="004D74F0" w:rsidP="00E9233B">
            <w:pPr>
              <w:jc w:val="center"/>
              <w:rPr>
                <w:rFonts w:ascii="新細明體" w:hAnsi="新細明體"/>
                <w:sz w:val="16"/>
                <w:szCs w:val="16"/>
              </w:rPr>
            </w:pPr>
            <w:r>
              <w:rPr>
                <w:rFonts w:ascii="新細明體" w:hAnsi="新細明體" w:hint="eastAsia"/>
                <w:sz w:val="16"/>
                <w:szCs w:val="16"/>
              </w:rPr>
              <w:t>9/13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sz w:val="16"/>
                <w:szCs w:val="16"/>
              </w:rPr>
            </w:pPr>
            <w:r w:rsidRPr="006105E4">
              <w:rPr>
                <w:rFonts w:ascii="新細明體" w:hAnsi="新細明體"/>
                <w:sz w:val="16"/>
                <w:szCs w:val="16"/>
              </w:rPr>
              <w:t>第</w:t>
            </w:r>
            <w:r w:rsidRPr="006105E4">
              <w:rPr>
                <w:rFonts w:ascii="新細明體" w:hAnsi="新細明體" w:hint="eastAsia"/>
                <w:sz w:val="16"/>
                <w:szCs w:val="16"/>
              </w:rPr>
              <w:t>一</w:t>
            </w:r>
            <w:r w:rsidRPr="006105E4">
              <w:rPr>
                <w:rFonts w:ascii="新細明體" w:hAnsi="新細明體"/>
                <w:sz w:val="16"/>
                <w:szCs w:val="16"/>
              </w:rPr>
              <w:t>章 直線運動</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4B090B" w:rsidRDefault="004D74F0" w:rsidP="00E9233B">
            <w:pPr>
              <w:jc w:val="center"/>
              <w:rPr>
                <w:rFonts w:ascii="新細明體" w:hAnsi="新細明體"/>
                <w:color w:val="FF0000"/>
                <w:sz w:val="16"/>
                <w:szCs w:val="16"/>
              </w:rPr>
            </w:pPr>
            <w:r w:rsidRPr="006105E4">
              <w:rPr>
                <w:rFonts w:ascii="新細明體" w:hAnsi="新細明體"/>
                <w:w w:val="69"/>
                <w:sz w:val="16"/>
                <w:szCs w:val="16"/>
                <w:eastAsianLayout w:id="-188068607" w:vert="1" w:vertCompress="1"/>
              </w:rPr>
              <w:t>1</w:t>
            </w:r>
            <w:r w:rsidRPr="006105E4">
              <w:rPr>
                <w:rFonts w:ascii="新細明體" w:hAnsi="新細明體" w:cs="新細明體" w:hint="eastAsia"/>
                <w:w w:val="69"/>
                <w:sz w:val="16"/>
                <w:szCs w:val="16"/>
                <w:eastAsianLayout w:id="-188068607" w:vert="1" w:vertCompress="1"/>
              </w:rPr>
              <w:t>‧</w:t>
            </w:r>
            <w:r w:rsidRPr="006105E4">
              <w:rPr>
                <w:rFonts w:ascii="新細明體" w:hAnsi="新細明體"/>
                <w:w w:val="69"/>
                <w:sz w:val="16"/>
                <w:szCs w:val="16"/>
                <w:eastAsianLayout w:id="-188068607" w:vert="1" w:vertCompress="1"/>
              </w:rPr>
              <w:t>2</w:t>
            </w:r>
            <w:r w:rsidRPr="006105E4">
              <w:rPr>
                <w:rFonts w:ascii="新細明體" w:hAnsi="新細明體"/>
                <w:sz w:val="16"/>
                <w:szCs w:val="16"/>
              </w:rPr>
              <w:t>位移與路徑長</w:t>
            </w: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1"/>
              </w:smartTagPr>
              <w:r w:rsidRPr="006105E4">
                <w:rPr>
                  <w:rFonts w:hAnsi="新細明體" w:hint="eastAsia"/>
                  <w:szCs w:val="16"/>
                </w:rPr>
                <w:t>1-4-1</w:t>
              </w:r>
            </w:smartTag>
            <w:r w:rsidRPr="006105E4">
              <w:rPr>
                <w:rFonts w:hAnsi="新細明體" w:hint="eastAsia"/>
                <w:szCs w:val="16"/>
              </w:rPr>
              <w:t>-1 能由不同的角度或方法做觀察。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2"/>
                <w:attr w:name="Month" w:val="4"/>
                <w:attr w:name="Year" w:val="2001"/>
              </w:smartTagPr>
              <w:r w:rsidRPr="006105E4">
                <w:rPr>
                  <w:rFonts w:hAnsi="新細明體" w:hint="eastAsia"/>
                  <w:szCs w:val="16"/>
                </w:rPr>
                <w:t>1-4-2</w:t>
              </w:r>
            </w:smartTag>
            <w:r w:rsidRPr="006105E4">
              <w:rPr>
                <w:rFonts w:hAnsi="新細明體" w:hint="eastAsia"/>
                <w:szCs w:val="16"/>
              </w:rPr>
              <w:t>-3 能在執行實驗時，操控變因，並評估「不變量」假設成立的範圍。</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4"/>
                <w:attr w:name="Year" w:val="2001"/>
              </w:smartTagPr>
              <w:r w:rsidRPr="006105E4">
                <w:rPr>
                  <w:rFonts w:hAnsi="新細明體" w:hint="eastAsia"/>
                  <w:szCs w:val="16"/>
                </w:rPr>
                <w:t>1-4-4</w:t>
              </w:r>
            </w:smartTag>
            <w:r w:rsidRPr="006105E4">
              <w:rPr>
                <w:rFonts w:hAnsi="新細明體" w:hint="eastAsia"/>
                <w:szCs w:val="16"/>
              </w:rPr>
              <w:t>-2 由實驗的結果，獲得研判的論點。</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5"/>
                <w:attr w:name="Month" w:val="4"/>
                <w:attr w:name="Year" w:val="2001"/>
              </w:smartTagPr>
              <w:r w:rsidRPr="006105E4">
                <w:rPr>
                  <w:rFonts w:hAnsi="新細明體" w:hint="eastAsia"/>
                  <w:szCs w:val="16"/>
                </w:rPr>
                <w:t>1-4-5</w:t>
              </w:r>
            </w:smartTag>
            <w:r w:rsidRPr="006105E4">
              <w:rPr>
                <w:rFonts w:hAnsi="新細明體" w:hint="eastAsia"/>
                <w:szCs w:val="16"/>
              </w:rPr>
              <w:t>-4 正確運用科學名詞、符號及常用表達方式。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2"/>
              </w:smartTagPr>
              <w:r w:rsidRPr="006105E4">
                <w:rPr>
                  <w:rFonts w:hAnsi="新細明體" w:hint="eastAsia"/>
                  <w:szCs w:val="16"/>
                </w:rPr>
                <w:t>2-4-1</w:t>
              </w:r>
            </w:smartTag>
            <w:r w:rsidRPr="006105E4">
              <w:rPr>
                <w:rFonts w:hAnsi="新細明體" w:hint="eastAsia"/>
                <w:szCs w:val="16"/>
              </w:rPr>
              <w:t>-1 由探究的活動，嫻熟科學探討的方法，並經由實作過程獲得科學知識和技能。</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3"/>
                <w:attr w:name="Year" w:val="2000"/>
              </w:smartTagPr>
              <w:r w:rsidRPr="006105E4">
                <w:rPr>
                  <w:rFonts w:hAnsi="新細明體" w:hint="eastAsia"/>
                  <w:szCs w:val="16"/>
                </w:rPr>
                <w:t>3-4-0</w:t>
              </w:r>
            </w:smartTag>
            <w:r w:rsidRPr="006105E4">
              <w:rPr>
                <w:rFonts w:hAnsi="新細明體" w:hint="eastAsia"/>
                <w:szCs w:val="16"/>
              </w:rPr>
              <w:t>-2 能判別什麼是觀察的現象，什麼是科學理論。</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2"/>
                <w:attr w:name="Month" w:val="4"/>
                <w:attr w:name="Year" w:val="2006"/>
              </w:smartTagPr>
              <w:r w:rsidRPr="006105E4">
                <w:rPr>
                  <w:rFonts w:hAnsi="新細明體" w:hint="eastAsia"/>
                  <w:szCs w:val="16"/>
                </w:rPr>
                <w:t>6-4-2</w:t>
              </w:r>
            </w:smartTag>
            <w:r w:rsidRPr="006105E4">
              <w:rPr>
                <w:rFonts w:hAnsi="新細明體" w:hint="eastAsia"/>
                <w:szCs w:val="16"/>
              </w:rPr>
              <w:t>-1 依現有的理論，運用類比、轉換等推廣方式，推測可能發生的事。</w:t>
            </w:r>
          </w:p>
          <w:p w:rsidR="004D74F0"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hAnsi="新細明體" w:hint="eastAsia"/>
                  <w:szCs w:val="16"/>
                </w:rPr>
                <w:t>7-4-0</w:t>
              </w:r>
            </w:smartTag>
            <w:r w:rsidRPr="006105E4">
              <w:rPr>
                <w:rFonts w:hAnsi="新細明體" w:hint="eastAsia"/>
                <w:szCs w:val="16"/>
              </w:rPr>
              <w:t>-1 察覺每日生活活動中運用到許多相關的科學概念</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hAnsi="新細明體" w:hint="eastAsia"/>
                  <w:szCs w:val="16"/>
                </w:rPr>
                <w:t>7-4-0</w:t>
              </w:r>
            </w:smartTag>
            <w:r w:rsidRPr="006105E4">
              <w:rPr>
                <w:rFonts w:hAnsi="新細明體" w:hint="eastAsia"/>
                <w:szCs w:val="16"/>
              </w:rPr>
              <w:t>-4 接受一個理論或說法時，用科學知識和方法去分析判斷</w:t>
            </w:r>
          </w:p>
          <w:p w:rsidR="004D74F0" w:rsidRPr="009135E2" w:rsidRDefault="004D74F0" w:rsidP="00E9233B">
            <w:pPr>
              <w:ind w:left="57" w:right="57"/>
              <w:rPr>
                <w:rFonts w:ascii="新細明體" w:hAnsi="新細明體" w:cs="新細明體"/>
                <w:color w:val="FF0000"/>
                <w:kern w:val="0"/>
                <w:sz w:val="16"/>
                <w:szCs w:val="16"/>
              </w:rPr>
            </w:pPr>
            <w:r w:rsidRPr="006105E4">
              <w:rPr>
                <w:rFonts w:hAnsi="新細明體" w:hint="eastAsia"/>
                <w:szCs w:val="16"/>
              </w:rPr>
              <w:t>。</w:t>
            </w:r>
          </w:p>
        </w:tc>
        <w:tc>
          <w:tcPr>
            <w:tcW w:w="10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1</w:t>
            </w:r>
            <w:r w:rsidRPr="006105E4">
              <w:rPr>
                <w:rFonts w:hAnsi="新細明體" w:hint="eastAsia"/>
                <w:szCs w:val="16"/>
              </w:rPr>
              <w:t>.知道物體位置標示的方法。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2</w:t>
            </w:r>
            <w:r w:rsidRPr="006105E4">
              <w:rPr>
                <w:rFonts w:hAnsi="新細明體" w:hint="eastAsia"/>
                <w:szCs w:val="16"/>
              </w:rPr>
              <w:t>.知道如何利用直線坐標來描述物體在直線上的位置。</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3</w:t>
            </w:r>
            <w:r w:rsidRPr="006105E4">
              <w:rPr>
                <w:rFonts w:hAnsi="新細明體"/>
                <w:szCs w:val="16"/>
              </w:rPr>
              <w:t>.</w:t>
            </w:r>
            <w:r w:rsidRPr="006105E4">
              <w:rPr>
                <w:rFonts w:hAnsi="新細明體" w:hint="eastAsia"/>
                <w:szCs w:val="16"/>
              </w:rPr>
              <w:t>知道位移與路徑長的定義。</w:t>
            </w:r>
          </w:p>
          <w:p w:rsidR="004D74F0" w:rsidRPr="000920F8" w:rsidRDefault="004D74F0" w:rsidP="00E9233B">
            <w:pPr>
              <w:ind w:left="57" w:right="57"/>
              <w:rPr>
                <w:rFonts w:ascii="新細明體" w:hAnsi="新細明體" w:cs="新細明體"/>
                <w:color w:val="FF0000"/>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1</w:t>
            </w:r>
            <w:r w:rsidRPr="006105E4">
              <w:rPr>
                <w:rFonts w:hAnsi="新細明體"/>
                <w:szCs w:val="16"/>
              </w:rPr>
              <w:t>.利用</w:t>
            </w:r>
            <w:r w:rsidRPr="006105E4">
              <w:rPr>
                <w:rFonts w:hAnsi="新細明體" w:hint="eastAsia"/>
                <w:szCs w:val="16"/>
              </w:rPr>
              <w:t>衛星雲圖</w:t>
            </w:r>
            <w:r w:rsidRPr="006105E4">
              <w:rPr>
                <w:rFonts w:hAnsi="新細明體"/>
                <w:szCs w:val="16"/>
              </w:rPr>
              <w:t>，說明颱風動向報導的例子，使學生明白物體位置標示的方法。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2</w:t>
            </w:r>
            <w:r w:rsidRPr="006105E4">
              <w:rPr>
                <w:rFonts w:hAnsi="新細明體"/>
                <w:szCs w:val="16"/>
              </w:rPr>
              <w:t>.</w:t>
            </w:r>
            <w:r w:rsidRPr="006105E4">
              <w:rPr>
                <w:rFonts w:hAnsi="新細明體" w:hint="eastAsia"/>
                <w:szCs w:val="16"/>
              </w:rPr>
              <w:t>使用直線坐標來講述物體在直線上的位置</w:t>
            </w:r>
            <w:r w:rsidRPr="006105E4">
              <w:rPr>
                <w:rFonts w:hAnsi="新細明體"/>
                <w:szCs w:val="16"/>
              </w:rPr>
              <w:t>。</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3</w:t>
            </w:r>
            <w:r w:rsidRPr="006105E4">
              <w:rPr>
                <w:rFonts w:hAnsi="新細明體"/>
                <w:szCs w:val="16"/>
              </w:rPr>
              <w:t>.說明當物體的位置隨時間改變時，物體處於運動狀態。</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4</w:t>
            </w:r>
            <w:r w:rsidRPr="006105E4">
              <w:rPr>
                <w:rFonts w:hAnsi="新細明體"/>
                <w:szCs w:val="16"/>
              </w:rPr>
              <w:t>.定義「位移」，並利用課本的例子說明位移的量值（大小）和方向，使學生明白位移即為物體位置的變化量。</w:t>
            </w:r>
          </w:p>
          <w:p w:rsidR="004D74F0"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5</w:t>
            </w:r>
            <w:r w:rsidRPr="006105E4">
              <w:rPr>
                <w:rFonts w:hAnsi="新細明體"/>
                <w:szCs w:val="16"/>
              </w:rPr>
              <w:t>.以課本例子說明路徑長即為物體實際運動路線的總長度</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6</w:t>
            </w:r>
            <w:r w:rsidRPr="006105E4">
              <w:rPr>
                <w:rFonts w:hAnsi="新細明體"/>
                <w:szCs w:val="16"/>
              </w:rPr>
              <w:t>.列舉一些日常生活中的例子，讓學生說出位移和路徑長</w:t>
            </w:r>
          </w:p>
          <w:p w:rsidR="004D74F0" w:rsidRPr="000920F8" w:rsidRDefault="004D74F0" w:rsidP="00E9233B">
            <w:pPr>
              <w:ind w:left="57" w:right="57"/>
              <w:rPr>
                <w:rFonts w:ascii="新細明體" w:hAnsi="新細明體" w:cs="新細明體"/>
                <w:color w:val="FF0000"/>
                <w:kern w:val="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9135E2" w:rsidRDefault="004D74F0" w:rsidP="00E9233B">
            <w:pPr>
              <w:ind w:left="57" w:right="57"/>
              <w:jc w:val="center"/>
              <w:rPr>
                <w:rFonts w:ascii="新細明體" w:hAnsi="新細明體" w:cs="新細明體"/>
                <w:color w:val="FF0000"/>
                <w:kern w:val="0"/>
                <w:sz w:val="16"/>
                <w:szCs w:val="16"/>
              </w:rPr>
            </w:pPr>
            <w:r>
              <w:rPr>
                <w:rFonts w:ascii="新細明體" w:hAnsi="新細明體" w:cs="新細明體" w:hint="eastAsia"/>
                <w:color w:val="FF0000"/>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1</w:t>
            </w:r>
            <w:r w:rsidRPr="006105E4">
              <w:rPr>
                <w:rFonts w:hAnsi="新細明體"/>
                <w:szCs w:val="16"/>
              </w:rPr>
              <w:t>.我國傑出運動員的競賽紀錄</w:t>
            </w:r>
          </w:p>
          <w:p w:rsidR="004D74F0" w:rsidRPr="009135E2" w:rsidRDefault="004D74F0" w:rsidP="00E9233B">
            <w:pPr>
              <w:pStyle w:val="3"/>
              <w:spacing w:line="240" w:lineRule="auto"/>
              <w:ind w:left="57" w:firstLine="0"/>
              <w:jc w:val="left"/>
              <w:rPr>
                <w:rFonts w:hAnsi="新細明體" w:cs="新細明體"/>
                <w:color w:val="FF0000"/>
                <w:kern w:val="0"/>
                <w:szCs w:val="16"/>
              </w:rPr>
            </w:pPr>
            <w:r>
              <w:rPr>
                <w:rFonts w:hAnsi="新細明體" w:hint="eastAsia"/>
                <w:szCs w:val="16"/>
              </w:rPr>
              <w:t>2</w:t>
            </w:r>
            <w:r w:rsidRPr="006105E4">
              <w:rPr>
                <w:rFonts w:hAnsi="新細明體"/>
                <w:szCs w:val="16"/>
              </w:rPr>
              <w:t>.準備一些與</w:t>
            </w:r>
            <w:r w:rsidRPr="006105E4">
              <w:rPr>
                <w:rFonts w:hAnsi="新細明體" w:hint="eastAsia"/>
                <w:szCs w:val="16"/>
              </w:rPr>
              <w:t>位移和路徑長</w:t>
            </w:r>
            <w:r w:rsidRPr="006105E4">
              <w:rPr>
                <w:rFonts w:hAnsi="新細明體"/>
                <w:szCs w:val="16"/>
              </w:rPr>
              <w:t>相關的生活實例</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1.教師考評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2.觀察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3.口頭詢問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4.操作</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5.實驗報告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6</w:t>
            </w:r>
            <w:r w:rsidRPr="006105E4">
              <w:rPr>
                <w:rFonts w:hAnsi="新細明體"/>
                <w:szCs w:val="16"/>
              </w:rPr>
              <w:t>.紙筆測驗</w:t>
            </w:r>
          </w:p>
        </w:tc>
        <w:tc>
          <w:tcPr>
            <w:tcW w:w="132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【性別平等</w:t>
            </w:r>
            <w:r w:rsidRPr="006105E4">
              <w:rPr>
                <w:rFonts w:hAnsi="新細明體" w:hint="eastAsia"/>
                <w:szCs w:val="16"/>
              </w:rPr>
              <w:t>教育</w:t>
            </w:r>
            <w:r w:rsidRPr="006105E4">
              <w:rPr>
                <w:rFonts w:hAnsi="新細明體"/>
                <w:szCs w:val="16"/>
              </w:rPr>
              <w:t>】</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3"/>
              </w:smartTagPr>
              <w:r w:rsidRPr="006105E4">
                <w:rPr>
                  <w:rFonts w:hAnsi="新細明體"/>
                  <w:szCs w:val="16"/>
                </w:rPr>
                <w:t>3-4-1</w:t>
              </w:r>
            </w:smartTag>
            <w:r w:rsidRPr="006105E4">
              <w:rPr>
                <w:rFonts w:hAnsi="新細明體"/>
                <w:szCs w:val="16"/>
              </w:rPr>
              <w:t xml:space="preserve"> 運用各種資訊、科技與媒體資源解決問題，不受性別的限制。</w:t>
            </w:r>
          </w:p>
        </w:tc>
        <w:tc>
          <w:tcPr>
            <w:tcW w:w="840" w:type="dxa"/>
            <w:tcBorders>
              <w:top w:val="single" w:sz="4" w:space="0" w:color="auto"/>
              <w:left w:val="single" w:sz="4" w:space="0" w:color="auto"/>
              <w:bottom w:val="single" w:sz="4" w:space="0" w:color="auto"/>
              <w:right w:val="single" w:sz="12"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二、欣賞、表現與創新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三、生涯規</w:t>
            </w:r>
            <w:r w:rsidRPr="006105E4">
              <w:rPr>
                <w:rFonts w:hAnsi="新細明體" w:hint="eastAsia"/>
                <w:szCs w:val="16"/>
              </w:rPr>
              <w:t>畫</w:t>
            </w:r>
            <w:r w:rsidRPr="006105E4">
              <w:rPr>
                <w:rFonts w:hAnsi="新細明體"/>
                <w:szCs w:val="16"/>
              </w:rPr>
              <w:t>與終身學習</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四、表達、溝通與分享</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八、應用科技與資訊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九、主動探索與研究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十、獨立思考與解決問題</w:t>
            </w:r>
          </w:p>
        </w:tc>
      </w:tr>
      <w:tr w:rsidR="004D74F0" w:rsidTr="00E9233B">
        <w:trPr>
          <w:gridAfter w:val="1"/>
          <w:wAfter w:w="840" w:type="dxa"/>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w w:val="120"/>
                <w:sz w:val="16"/>
                <w:szCs w:val="16"/>
              </w:rPr>
            </w:pPr>
            <w:r>
              <w:rPr>
                <w:rFonts w:ascii="新細明體" w:hAnsi="新細明體" w:hint="eastAsia"/>
                <w:w w:val="120"/>
                <w:sz w:val="16"/>
                <w:szCs w:val="16"/>
              </w:rPr>
              <w:lastRenderedPageBreak/>
              <w:t>四</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Default="004D74F0" w:rsidP="00E9233B">
            <w:pPr>
              <w:jc w:val="center"/>
              <w:rPr>
                <w:rFonts w:ascii="新細明體" w:hAnsi="新細明體"/>
                <w:sz w:val="16"/>
                <w:szCs w:val="16"/>
              </w:rPr>
            </w:pPr>
            <w:r>
              <w:rPr>
                <w:rFonts w:ascii="新細明體" w:hAnsi="新細明體" w:hint="eastAsia"/>
                <w:sz w:val="16"/>
                <w:szCs w:val="16"/>
              </w:rPr>
              <w:t>9/16</w:t>
            </w:r>
          </w:p>
          <w:p w:rsidR="004D74F0" w:rsidRDefault="004D74F0" w:rsidP="00E9233B">
            <w:pPr>
              <w:jc w:val="center"/>
              <w:rPr>
                <w:rFonts w:ascii="新細明體" w:hAnsi="新細明體"/>
                <w:sz w:val="16"/>
                <w:szCs w:val="16"/>
              </w:rPr>
            </w:pPr>
            <w:r>
              <w:rPr>
                <w:rFonts w:ascii="新細明體" w:hAnsi="新細明體" w:hint="eastAsia"/>
                <w:sz w:val="16"/>
                <w:szCs w:val="16"/>
              </w:rPr>
              <w:t>│</w:t>
            </w:r>
          </w:p>
          <w:p w:rsidR="004D74F0" w:rsidRDefault="004D74F0" w:rsidP="00E9233B">
            <w:pPr>
              <w:jc w:val="center"/>
              <w:rPr>
                <w:rFonts w:ascii="新細明體" w:hAnsi="新細明體"/>
                <w:sz w:val="16"/>
                <w:szCs w:val="16"/>
              </w:rPr>
            </w:pPr>
            <w:r>
              <w:rPr>
                <w:rFonts w:ascii="新細明體" w:hAnsi="新細明體" w:hint="eastAsia"/>
                <w:sz w:val="16"/>
                <w:szCs w:val="16"/>
              </w:rPr>
              <w:t>9/20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sz w:val="16"/>
                <w:szCs w:val="16"/>
              </w:rPr>
            </w:pPr>
            <w:r w:rsidRPr="006105E4">
              <w:rPr>
                <w:rFonts w:ascii="新細明體" w:hAnsi="新細明體"/>
                <w:sz w:val="16"/>
                <w:szCs w:val="16"/>
              </w:rPr>
              <w:t>第</w:t>
            </w:r>
            <w:r w:rsidRPr="006105E4">
              <w:rPr>
                <w:rFonts w:ascii="新細明體" w:hAnsi="新細明體" w:hint="eastAsia"/>
                <w:sz w:val="16"/>
                <w:szCs w:val="16"/>
              </w:rPr>
              <w:t>一</w:t>
            </w:r>
            <w:r w:rsidRPr="006105E4">
              <w:rPr>
                <w:rFonts w:ascii="新細明體" w:hAnsi="新細明體"/>
                <w:sz w:val="16"/>
                <w:szCs w:val="16"/>
              </w:rPr>
              <w:t>章 直線運動</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4B090B" w:rsidRDefault="004D74F0" w:rsidP="00E9233B">
            <w:pPr>
              <w:jc w:val="center"/>
              <w:rPr>
                <w:rFonts w:ascii="新細明體" w:hAnsi="新細明體"/>
                <w:color w:val="FF0000"/>
                <w:sz w:val="16"/>
                <w:szCs w:val="16"/>
              </w:rPr>
            </w:pPr>
            <w:r w:rsidRPr="006105E4">
              <w:rPr>
                <w:rFonts w:ascii="新細明體" w:hAnsi="新細明體" w:hint="eastAsia"/>
                <w:w w:val="69"/>
                <w:sz w:val="16"/>
                <w:szCs w:val="16"/>
                <w:eastAsianLayout w:id="-188067584" w:vert="1" w:vertCompress="1"/>
              </w:rPr>
              <w:t>1‧3</w:t>
            </w:r>
            <w:r w:rsidRPr="006105E4">
              <w:rPr>
                <w:rFonts w:ascii="新細明體" w:hAnsi="新細明體" w:hint="eastAsia"/>
                <w:sz w:val="16"/>
                <w:szCs w:val="16"/>
              </w:rPr>
              <w:t>速率與速度</w:t>
            </w: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1"/>
              </w:smartTagPr>
              <w:r w:rsidRPr="006105E4">
                <w:rPr>
                  <w:rFonts w:hAnsi="新細明體" w:hint="eastAsia"/>
                  <w:szCs w:val="16"/>
                </w:rPr>
                <w:t>1-4-1</w:t>
              </w:r>
            </w:smartTag>
            <w:r w:rsidRPr="006105E4">
              <w:rPr>
                <w:rFonts w:hAnsi="新細明體" w:hint="eastAsia"/>
                <w:szCs w:val="16"/>
              </w:rPr>
              <w:t>-1 能由不同的角度或方法做觀察。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2"/>
                <w:attr w:name="Month" w:val="4"/>
                <w:attr w:name="Year" w:val="2001"/>
              </w:smartTagPr>
              <w:r w:rsidRPr="006105E4">
                <w:rPr>
                  <w:rFonts w:hAnsi="新細明體" w:hint="eastAsia"/>
                  <w:szCs w:val="16"/>
                </w:rPr>
                <w:t>1-4-2</w:t>
              </w:r>
            </w:smartTag>
            <w:r w:rsidRPr="006105E4">
              <w:rPr>
                <w:rFonts w:hAnsi="新細明體" w:hint="eastAsia"/>
                <w:szCs w:val="16"/>
              </w:rPr>
              <w:t>-3 能在執行實驗時，操控變因，並評估「不變量」假設成立的範圍。</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4"/>
                <w:attr w:name="Year" w:val="2001"/>
              </w:smartTagPr>
              <w:r w:rsidRPr="006105E4">
                <w:rPr>
                  <w:rFonts w:hAnsi="新細明體" w:hint="eastAsia"/>
                  <w:szCs w:val="16"/>
                </w:rPr>
                <w:t>1-4-4</w:t>
              </w:r>
            </w:smartTag>
            <w:r w:rsidRPr="006105E4">
              <w:rPr>
                <w:rFonts w:hAnsi="新細明體" w:hint="eastAsia"/>
                <w:szCs w:val="16"/>
              </w:rPr>
              <w:t>-2 由實驗的結果，獲得研判的論點。</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5"/>
                <w:attr w:name="Month" w:val="4"/>
                <w:attr w:name="Year" w:val="2001"/>
              </w:smartTagPr>
              <w:r w:rsidRPr="006105E4">
                <w:rPr>
                  <w:rFonts w:hAnsi="新細明體" w:hint="eastAsia"/>
                  <w:szCs w:val="16"/>
                </w:rPr>
                <w:t>1-4-5</w:t>
              </w:r>
            </w:smartTag>
            <w:r w:rsidRPr="006105E4">
              <w:rPr>
                <w:rFonts w:hAnsi="新細明體" w:hint="eastAsia"/>
                <w:szCs w:val="16"/>
              </w:rPr>
              <w:t>-4 正確運用科學名詞、符號及常用表達方式。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2"/>
              </w:smartTagPr>
              <w:r w:rsidRPr="006105E4">
                <w:rPr>
                  <w:rFonts w:hAnsi="新細明體" w:hint="eastAsia"/>
                  <w:szCs w:val="16"/>
                </w:rPr>
                <w:t>2-4-1</w:t>
              </w:r>
            </w:smartTag>
            <w:r w:rsidRPr="006105E4">
              <w:rPr>
                <w:rFonts w:hAnsi="新細明體" w:hint="eastAsia"/>
                <w:szCs w:val="16"/>
              </w:rPr>
              <w:t>-1 由探究的活動，嫻熟科學探討的方法，並經由實作過程獲得科學知識和技能。</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3"/>
                <w:attr w:name="Year" w:val="2000"/>
              </w:smartTagPr>
              <w:r w:rsidRPr="006105E4">
                <w:rPr>
                  <w:rFonts w:hAnsi="新細明體" w:hint="eastAsia"/>
                  <w:szCs w:val="16"/>
                </w:rPr>
                <w:t>3-4-0</w:t>
              </w:r>
            </w:smartTag>
            <w:r w:rsidRPr="006105E4">
              <w:rPr>
                <w:rFonts w:hAnsi="新細明體" w:hint="eastAsia"/>
                <w:szCs w:val="16"/>
              </w:rPr>
              <w:t>-2 能判別什麼是觀察的現象，什麼是科學理論。</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2"/>
                <w:attr w:name="Month" w:val="4"/>
                <w:attr w:name="Year" w:val="2006"/>
              </w:smartTagPr>
              <w:r w:rsidRPr="006105E4">
                <w:rPr>
                  <w:rFonts w:hAnsi="新細明體" w:hint="eastAsia"/>
                  <w:szCs w:val="16"/>
                </w:rPr>
                <w:t>6-4-2</w:t>
              </w:r>
            </w:smartTag>
            <w:r w:rsidRPr="006105E4">
              <w:rPr>
                <w:rFonts w:hAnsi="新細明體" w:hint="eastAsia"/>
                <w:szCs w:val="16"/>
              </w:rPr>
              <w:t>-1 依現有的理論，運用類比、轉換等推廣方式，推測可能發生的事。</w:t>
            </w:r>
          </w:p>
          <w:p w:rsidR="004D74F0"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hAnsi="新細明體" w:hint="eastAsia"/>
                  <w:szCs w:val="16"/>
                </w:rPr>
                <w:t>7-4-0</w:t>
              </w:r>
            </w:smartTag>
            <w:r w:rsidRPr="006105E4">
              <w:rPr>
                <w:rFonts w:hAnsi="新細明體" w:hint="eastAsia"/>
                <w:szCs w:val="16"/>
              </w:rPr>
              <w:t>-1 察覺每日生活活動中運用到許多相關的科學概念。</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hAnsi="新細明體" w:hint="eastAsia"/>
                  <w:szCs w:val="16"/>
                </w:rPr>
                <w:t>7-4-0</w:t>
              </w:r>
            </w:smartTag>
            <w:r w:rsidRPr="006105E4">
              <w:rPr>
                <w:rFonts w:hAnsi="新細明體" w:hint="eastAsia"/>
                <w:szCs w:val="16"/>
              </w:rPr>
              <w:t>-4 接受一個理論或說法時，用科學知識和方法去分析判斷。</w:t>
            </w:r>
          </w:p>
          <w:p w:rsidR="004D74F0" w:rsidRPr="009135E2" w:rsidRDefault="004D74F0" w:rsidP="00E9233B">
            <w:pPr>
              <w:ind w:left="57" w:right="57"/>
              <w:rPr>
                <w:rFonts w:ascii="新細明體" w:hAnsi="新細明體" w:cs="新細明體"/>
                <w:color w:val="FF0000"/>
                <w:kern w:val="0"/>
                <w:sz w:val="16"/>
                <w:szCs w:val="16"/>
              </w:rPr>
            </w:pPr>
          </w:p>
        </w:tc>
        <w:tc>
          <w:tcPr>
            <w:tcW w:w="10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1</w:t>
            </w:r>
            <w:r w:rsidRPr="006105E4">
              <w:rPr>
                <w:rFonts w:hAnsi="新細明體" w:hint="eastAsia"/>
                <w:szCs w:val="16"/>
              </w:rPr>
              <w:t>.知道常見分辨物體運動快慢的方法。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2</w:t>
            </w:r>
            <w:r w:rsidRPr="006105E4">
              <w:rPr>
                <w:rFonts w:hAnsi="新細明體"/>
                <w:szCs w:val="16"/>
              </w:rPr>
              <w:t>.</w:t>
            </w:r>
            <w:r w:rsidRPr="006105E4">
              <w:rPr>
                <w:rFonts w:hAnsi="新細明體" w:hint="eastAsia"/>
                <w:szCs w:val="16"/>
              </w:rPr>
              <w:t>知道平均速率的定義。</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3</w:t>
            </w:r>
            <w:r w:rsidRPr="006105E4">
              <w:rPr>
                <w:rFonts w:hAnsi="新細明體"/>
                <w:szCs w:val="16"/>
              </w:rPr>
              <w:t>.</w:t>
            </w:r>
            <w:r w:rsidRPr="006105E4">
              <w:rPr>
                <w:rFonts w:hAnsi="新細明體" w:hint="eastAsia"/>
                <w:szCs w:val="16"/>
              </w:rPr>
              <w:t>了解平均速率與瞬時速率的區別。</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4</w:t>
            </w:r>
            <w:r w:rsidRPr="006105E4">
              <w:rPr>
                <w:rFonts w:hAnsi="新細明體"/>
                <w:szCs w:val="16"/>
              </w:rPr>
              <w:t>.</w:t>
            </w:r>
            <w:r w:rsidRPr="006105E4">
              <w:rPr>
                <w:rFonts w:hAnsi="新細明體" w:hint="eastAsia"/>
                <w:szCs w:val="16"/>
              </w:rPr>
              <w:t>知道瞬時速率可以表示出物體瞬間的運動快慢。</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5</w:t>
            </w:r>
            <w:r w:rsidRPr="006105E4">
              <w:rPr>
                <w:rFonts w:hAnsi="新細明體" w:hint="eastAsia"/>
                <w:szCs w:val="16"/>
              </w:rPr>
              <w:t>.知道平均速度的定義。</w:t>
            </w:r>
          </w:p>
          <w:p w:rsidR="004D74F0"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6</w:t>
            </w:r>
            <w:r w:rsidRPr="006105E4">
              <w:rPr>
                <w:rFonts w:hAnsi="新細明體" w:hint="eastAsia"/>
                <w:szCs w:val="16"/>
              </w:rPr>
              <w:t>.了解速率和速度的差異。</w:t>
            </w:r>
          </w:p>
          <w:p w:rsidR="004D74F0" w:rsidRPr="000920F8" w:rsidRDefault="004D74F0" w:rsidP="00E9233B">
            <w:pPr>
              <w:pStyle w:val="4123"/>
              <w:tabs>
                <w:tab w:val="clear" w:pos="142"/>
                <w:tab w:val="left" w:pos="380"/>
              </w:tabs>
              <w:ind w:left="57" w:firstLine="0"/>
              <w:jc w:val="left"/>
              <w:textAlignment w:val="center"/>
              <w:rPr>
                <w:rFonts w:hAnsi="新細明體"/>
                <w:szCs w:val="16"/>
              </w:rPr>
            </w:pPr>
            <w:r>
              <w:rPr>
                <w:rFonts w:hint="eastAsia"/>
              </w:rPr>
              <w:t>7</w:t>
            </w:r>
            <w:r w:rsidRPr="006105E4">
              <w:t>.</w:t>
            </w:r>
            <w:r w:rsidRPr="006105E4">
              <w:rPr>
                <w:rFonts w:hint="eastAsia"/>
              </w:rPr>
              <w:t>知道物體做直線運動時，其速度可</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以同時描述物體的運動快慢和行進方向。</w:t>
            </w:r>
          </w:p>
          <w:p w:rsidR="004D74F0"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8</w:t>
            </w:r>
            <w:r w:rsidRPr="006105E4">
              <w:rPr>
                <w:rFonts w:hAnsi="新細明體"/>
                <w:szCs w:val="16"/>
              </w:rPr>
              <w:t>.</w:t>
            </w:r>
            <w:r w:rsidRPr="006105E4">
              <w:rPr>
                <w:rFonts w:hAnsi="新細明體" w:hint="eastAsia"/>
                <w:szCs w:val="16"/>
              </w:rPr>
              <w:t>知道等速度運動同時具備運動快慢不變和運動方向不變的特性。</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9</w:t>
            </w:r>
            <w:r w:rsidRPr="006105E4">
              <w:rPr>
                <w:rFonts w:hAnsi="新細明體"/>
                <w:szCs w:val="16"/>
              </w:rPr>
              <w:t>.</w:t>
            </w:r>
            <w:r w:rsidRPr="006105E4">
              <w:rPr>
                <w:rFonts w:hAnsi="新細明體" w:hint="eastAsia"/>
                <w:szCs w:val="16"/>
              </w:rPr>
              <w:t>了解位置與時間（</w:t>
            </w:r>
            <w:r w:rsidRPr="006105E4">
              <w:rPr>
                <w:rFonts w:hAnsi="新細明體" w:hint="eastAsia"/>
                <w:i/>
                <w:szCs w:val="16"/>
              </w:rPr>
              <w:t>x</w:t>
            </w:r>
            <w:r w:rsidRPr="006105E4">
              <w:rPr>
                <w:rFonts w:hAnsi="新細明體" w:hint="eastAsia"/>
                <w:szCs w:val="16"/>
              </w:rPr>
              <w:t>-</w:t>
            </w:r>
            <w:r w:rsidRPr="006105E4">
              <w:rPr>
                <w:rFonts w:hAnsi="新細明體" w:hint="eastAsia"/>
                <w:i/>
                <w:szCs w:val="16"/>
              </w:rPr>
              <w:t>t</w:t>
            </w:r>
            <w:r w:rsidRPr="006105E4">
              <w:rPr>
                <w:rFonts w:hAnsi="新細明體" w:hint="eastAsia"/>
                <w:szCs w:val="16"/>
              </w:rPr>
              <w:t>）關係圖的意義；速度與時間（</w:t>
            </w:r>
            <w:r w:rsidRPr="006105E4">
              <w:rPr>
                <w:rFonts w:hAnsi="新細明體" w:hint="eastAsia"/>
                <w:i/>
                <w:szCs w:val="16"/>
              </w:rPr>
              <w:t>v</w:t>
            </w:r>
            <w:r w:rsidRPr="006105E4">
              <w:rPr>
                <w:rFonts w:hAnsi="新細明體" w:hint="eastAsia"/>
                <w:szCs w:val="16"/>
              </w:rPr>
              <w:t>-</w:t>
            </w:r>
            <w:r w:rsidRPr="006105E4">
              <w:rPr>
                <w:rFonts w:hAnsi="新細明體" w:hint="eastAsia"/>
                <w:i/>
                <w:szCs w:val="16"/>
              </w:rPr>
              <w:t>t</w:t>
            </w:r>
            <w:r w:rsidRPr="006105E4">
              <w:rPr>
                <w:rFonts w:hAnsi="新細明體" w:hint="eastAsia"/>
                <w:szCs w:val="16"/>
              </w:rPr>
              <w:t>）關係圖的意義</w:t>
            </w:r>
          </w:p>
          <w:p w:rsidR="004D74F0" w:rsidRPr="009135E2" w:rsidRDefault="004D74F0" w:rsidP="00E9233B">
            <w:pPr>
              <w:ind w:left="57" w:right="57"/>
              <w:rPr>
                <w:rFonts w:ascii="新細明體" w:hAnsi="新細明體" w:cs="新細明體"/>
                <w:color w:val="FF0000"/>
                <w:kern w:val="0"/>
                <w:sz w:val="16"/>
                <w:szCs w:val="16"/>
              </w:rPr>
            </w:pPr>
            <w:r w:rsidRPr="006105E4">
              <w:rPr>
                <w:rFonts w:hAnsi="新細明體" w:hint="eastAsia"/>
                <w:szCs w:val="16"/>
              </w:rPr>
              <w:t>。</w:t>
            </w: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1</w:t>
            </w:r>
            <w:r w:rsidRPr="006105E4">
              <w:rPr>
                <w:rFonts w:hAnsi="新細明體"/>
                <w:szCs w:val="16"/>
              </w:rPr>
              <w:t>.</w:t>
            </w:r>
            <w:r w:rsidRPr="006105E4">
              <w:rPr>
                <w:rFonts w:hAnsi="新細明體" w:hint="eastAsia"/>
                <w:szCs w:val="16"/>
              </w:rPr>
              <w:t>列舉生活中物體運動快慢的例子，定義平均速率</w:t>
            </w:r>
            <w:r w:rsidRPr="006105E4">
              <w:rPr>
                <w:rFonts w:hAnsi="新細明體"/>
                <w:szCs w:val="16"/>
              </w:rPr>
              <w:t>，並說明平均速</w:t>
            </w:r>
            <w:r w:rsidRPr="006105E4">
              <w:rPr>
                <w:rFonts w:hAnsi="新細明體" w:hint="eastAsia"/>
                <w:szCs w:val="16"/>
              </w:rPr>
              <w:t>率</w:t>
            </w:r>
            <w:r w:rsidRPr="006105E4">
              <w:rPr>
                <w:rFonts w:hAnsi="新細明體"/>
                <w:szCs w:val="16"/>
              </w:rPr>
              <w:t>的單位為「長度單位</w:t>
            </w:r>
            <w:r w:rsidRPr="006105E4">
              <w:rPr>
                <w:rFonts w:hAnsi="新細明體" w:hint="eastAsia"/>
                <w:szCs w:val="16"/>
              </w:rPr>
              <w:t>∕</w:t>
            </w:r>
            <w:r w:rsidRPr="006105E4">
              <w:rPr>
                <w:rFonts w:hAnsi="新細明體"/>
                <w:szCs w:val="16"/>
              </w:rPr>
              <w:t>時間單位」。</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2</w:t>
            </w:r>
            <w:r w:rsidRPr="006105E4">
              <w:rPr>
                <w:rFonts w:hAnsi="新細明體"/>
                <w:szCs w:val="16"/>
              </w:rPr>
              <w:t>.定義瞬時速率。</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3</w:t>
            </w:r>
            <w:r w:rsidRPr="006105E4">
              <w:rPr>
                <w:rFonts w:hAnsi="新細明體" w:hint="eastAsia"/>
                <w:szCs w:val="16"/>
              </w:rPr>
              <w:t>.</w:t>
            </w:r>
            <w:r w:rsidRPr="006105E4">
              <w:rPr>
                <w:rFonts w:hAnsi="新細明體"/>
                <w:szCs w:val="16"/>
              </w:rPr>
              <w:t>定義平均速度。</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4</w:t>
            </w:r>
            <w:r w:rsidRPr="006105E4">
              <w:rPr>
                <w:rFonts w:hAnsi="新細明體"/>
                <w:szCs w:val="16"/>
              </w:rPr>
              <w:t>.定義瞬時速度。說明當物體做等速度運動時，其運動軌跡必為直線，且運動快慢不變。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5</w:t>
            </w:r>
            <w:r w:rsidRPr="006105E4">
              <w:rPr>
                <w:rFonts w:hAnsi="新細明體" w:hint="eastAsia"/>
                <w:szCs w:val="16"/>
              </w:rPr>
              <w:t>.建立學生位置與時間（</w:t>
            </w:r>
            <w:r w:rsidRPr="006105E4">
              <w:rPr>
                <w:rFonts w:hAnsi="新細明體" w:hint="eastAsia"/>
                <w:i/>
                <w:szCs w:val="16"/>
              </w:rPr>
              <w:t>x</w:t>
            </w:r>
            <w:r w:rsidRPr="006105E4">
              <w:rPr>
                <w:rFonts w:hAnsi="新細明體" w:hint="eastAsia"/>
                <w:szCs w:val="16"/>
              </w:rPr>
              <w:t>-</w:t>
            </w:r>
            <w:r w:rsidRPr="006105E4">
              <w:rPr>
                <w:rFonts w:hAnsi="新細明體" w:hint="eastAsia"/>
                <w:i/>
                <w:szCs w:val="16"/>
              </w:rPr>
              <w:t>t</w:t>
            </w:r>
            <w:r w:rsidRPr="006105E4">
              <w:rPr>
                <w:rFonts w:hAnsi="新細明體" w:hint="eastAsia"/>
                <w:szCs w:val="16"/>
              </w:rPr>
              <w:t>）關係圖的、速度與時間（</w:t>
            </w:r>
            <w:r w:rsidRPr="006105E4">
              <w:rPr>
                <w:rFonts w:hAnsi="新細明體" w:hint="eastAsia"/>
                <w:i/>
                <w:szCs w:val="16"/>
              </w:rPr>
              <w:t>v</w:t>
            </w:r>
            <w:r w:rsidRPr="006105E4">
              <w:rPr>
                <w:rFonts w:hAnsi="新細明體" w:hint="eastAsia"/>
                <w:szCs w:val="16"/>
              </w:rPr>
              <w:t>-</w:t>
            </w:r>
            <w:r w:rsidRPr="006105E4">
              <w:rPr>
                <w:rFonts w:hAnsi="新細明體" w:hint="eastAsia"/>
                <w:i/>
                <w:szCs w:val="16"/>
              </w:rPr>
              <w:t>t</w:t>
            </w:r>
            <w:r w:rsidRPr="006105E4">
              <w:rPr>
                <w:rFonts w:hAnsi="新細明體" w:hint="eastAsia"/>
                <w:szCs w:val="16"/>
              </w:rPr>
              <w:t>）關係圖的概念。</w:t>
            </w:r>
          </w:p>
          <w:p w:rsidR="004D74F0" w:rsidRPr="000920F8" w:rsidRDefault="004D74F0" w:rsidP="00E9233B">
            <w:pPr>
              <w:ind w:left="57" w:right="57"/>
              <w:rPr>
                <w:rFonts w:ascii="新細明體" w:hAnsi="新細明體" w:cs="新細明體"/>
                <w:color w:val="FF0000"/>
                <w:kern w:val="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9135E2" w:rsidRDefault="004D74F0" w:rsidP="00E9233B">
            <w:pPr>
              <w:ind w:left="57" w:right="57"/>
              <w:jc w:val="center"/>
              <w:rPr>
                <w:rFonts w:ascii="新細明體" w:hAnsi="新細明體" w:cs="新細明體"/>
                <w:color w:val="FF0000"/>
                <w:kern w:val="0"/>
                <w:sz w:val="16"/>
                <w:szCs w:val="16"/>
              </w:rPr>
            </w:pPr>
            <w:r>
              <w:rPr>
                <w:rFonts w:ascii="新細明體" w:hAnsi="新細明體" w:cs="新細明體" w:hint="eastAsia"/>
                <w:color w:val="FF0000"/>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1.紙</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2.筆</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1.教師考評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2.觀察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3.口頭詢問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4.操作</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5.實驗報告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6</w:t>
            </w:r>
            <w:r w:rsidRPr="006105E4">
              <w:rPr>
                <w:rFonts w:hAnsi="新細明體"/>
                <w:szCs w:val="16"/>
              </w:rPr>
              <w:t>.紙筆測驗</w:t>
            </w:r>
          </w:p>
        </w:tc>
        <w:tc>
          <w:tcPr>
            <w:tcW w:w="132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【性別平等</w:t>
            </w:r>
            <w:r w:rsidRPr="006105E4">
              <w:rPr>
                <w:rFonts w:hAnsi="新細明體" w:hint="eastAsia"/>
                <w:szCs w:val="16"/>
              </w:rPr>
              <w:t>教育</w:t>
            </w:r>
            <w:r w:rsidRPr="006105E4">
              <w:rPr>
                <w:rFonts w:hAnsi="新細明體"/>
                <w:szCs w:val="16"/>
              </w:rPr>
              <w:t>】</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3"/>
              </w:smartTagPr>
              <w:r w:rsidRPr="006105E4">
                <w:rPr>
                  <w:rFonts w:hAnsi="新細明體"/>
                  <w:szCs w:val="16"/>
                </w:rPr>
                <w:t>3-4-1</w:t>
              </w:r>
            </w:smartTag>
            <w:r w:rsidRPr="006105E4">
              <w:rPr>
                <w:rFonts w:hAnsi="新細明體"/>
                <w:szCs w:val="16"/>
              </w:rPr>
              <w:t xml:space="preserve"> 運用各種資訊、科技與媒體資源解決問題，不受性別的限制。</w:t>
            </w:r>
          </w:p>
        </w:tc>
        <w:tc>
          <w:tcPr>
            <w:tcW w:w="840" w:type="dxa"/>
            <w:tcBorders>
              <w:top w:val="single" w:sz="4" w:space="0" w:color="auto"/>
              <w:left w:val="single" w:sz="4" w:space="0" w:color="auto"/>
              <w:bottom w:val="single" w:sz="4" w:space="0" w:color="auto"/>
              <w:right w:val="single" w:sz="12"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二、欣賞、表現與創新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三、生涯規</w:t>
            </w:r>
            <w:r w:rsidRPr="006105E4">
              <w:rPr>
                <w:rFonts w:hAnsi="新細明體" w:hint="eastAsia"/>
                <w:szCs w:val="16"/>
              </w:rPr>
              <w:t>畫</w:t>
            </w:r>
            <w:r w:rsidRPr="006105E4">
              <w:rPr>
                <w:rFonts w:hAnsi="新細明體"/>
                <w:szCs w:val="16"/>
              </w:rPr>
              <w:t>與終身學習</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四、表達、溝通與分享</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八、應用科技與資訊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九、主動探索與研究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十、獨立思考與解決問題</w:t>
            </w:r>
          </w:p>
        </w:tc>
      </w:tr>
      <w:tr w:rsidR="004D74F0" w:rsidTr="00E9233B">
        <w:trPr>
          <w:gridAfter w:val="1"/>
          <w:wAfter w:w="840" w:type="dxa"/>
          <w:cantSplit/>
          <w:trHeight w:val="1071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w w:val="120"/>
                <w:sz w:val="16"/>
                <w:szCs w:val="16"/>
              </w:rPr>
            </w:pPr>
            <w:r>
              <w:rPr>
                <w:rFonts w:ascii="新細明體" w:hAnsi="新細明體" w:hint="eastAsia"/>
                <w:w w:val="120"/>
                <w:sz w:val="16"/>
                <w:szCs w:val="16"/>
              </w:rPr>
              <w:lastRenderedPageBreak/>
              <w:t>五</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Default="004D74F0" w:rsidP="00E9233B">
            <w:pPr>
              <w:jc w:val="center"/>
              <w:rPr>
                <w:rFonts w:ascii="新細明體" w:hAnsi="新細明體"/>
                <w:sz w:val="16"/>
                <w:szCs w:val="16"/>
              </w:rPr>
            </w:pPr>
            <w:r>
              <w:rPr>
                <w:rFonts w:ascii="新細明體" w:hAnsi="新細明體" w:hint="eastAsia"/>
                <w:sz w:val="16"/>
                <w:szCs w:val="16"/>
              </w:rPr>
              <w:t>9/23</w:t>
            </w:r>
          </w:p>
          <w:p w:rsidR="004D74F0" w:rsidRDefault="004D74F0" w:rsidP="00E9233B">
            <w:pPr>
              <w:jc w:val="center"/>
              <w:rPr>
                <w:rFonts w:ascii="新細明體" w:hAnsi="新細明體"/>
                <w:sz w:val="16"/>
                <w:szCs w:val="16"/>
              </w:rPr>
            </w:pPr>
            <w:r>
              <w:rPr>
                <w:rFonts w:ascii="新細明體" w:hAnsi="新細明體" w:hint="eastAsia"/>
                <w:sz w:val="16"/>
                <w:szCs w:val="16"/>
              </w:rPr>
              <w:t>│</w:t>
            </w:r>
          </w:p>
          <w:p w:rsidR="004D74F0" w:rsidRDefault="004D74F0" w:rsidP="00E9233B">
            <w:pPr>
              <w:jc w:val="center"/>
              <w:rPr>
                <w:rFonts w:ascii="新細明體" w:hAnsi="新細明體"/>
                <w:sz w:val="16"/>
                <w:szCs w:val="16"/>
              </w:rPr>
            </w:pPr>
            <w:r>
              <w:rPr>
                <w:rFonts w:ascii="新細明體" w:hAnsi="新細明體" w:hint="eastAsia"/>
                <w:sz w:val="16"/>
                <w:szCs w:val="16"/>
              </w:rPr>
              <w:t>9/27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72293C" w:rsidRDefault="004D74F0" w:rsidP="00E9233B">
            <w:pPr>
              <w:jc w:val="center"/>
              <w:rPr>
                <w:rFonts w:ascii="新細明體" w:hAnsi="新細明體"/>
                <w:color w:val="FF0000"/>
                <w:sz w:val="16"/>
                <w:szCs w:val="16"/>
              </w:rPr>
            </w:pPr>
            <w:r w:rsidRPr="006105E4">
              <w:rPr>
                <w:rFonts w:ascii="新細明體" w:hAnsi="新細明體"/>
                <w:sz w:val="16"/>
                <w:szCs w:val="16"/>
              </w:rPr>
              <w:t>第</w:t>
            </w:r>
            <w:r w:rsidRPr="006105E4">
              <w:rPr>
                <w:rFonts w:ascii="新細明體" w:hAnsi="新細明體" w:hint="eastAsia"/>
                <w:sz w:val="16"/>
                <w:szCs w:val="16"/>
              </w:rPr>
              <w:t>一</w:t>
            </w:r>
            <w:r w:rsidRPr="006105E4">
              <w:rPr>
                <w:rFonts w:ascii="新細明體" w:hAnsi="新細明體"/>
                <w:sz w:val="16"/>
                <w:szCs w:val="16"/>
              </w:rPr>
              <w:t>章 直線運動</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4B090B" w:rsidRDefault="004D74F0" w:rsidP="00E9233B">
            <w:pPr>
              <w:jc w:val="center"/>
              <w:rPr>
                <w:rFonts w:ascii="新細明體" w:hAnsi="新細明體"/>
                <w:color w:val="FF0000"/>
                <w:sz w:val="16"/>
                <w:szCs w:val="16"/>
              </w:rPr>
            </w:pPr>
            <w:r w:rsidRPr="006105E4">
              <w:rPr>
                <w:rFonts w:ascii="新細明體" w:hAnsi="新細明體" w:hint="eastAsia"/>
                <w:w w:val="69"/>
                <w:sz w:val="16"/>
                <w:szCs w:val="16"/>
                <w:eastAsianLayout w:id="-188067584" w:vert="1" w:vertCompress="1"/>
              </w:rPr>
              <w:t>1‧3</w:t>
            </w:r>
            <w:r w:rsidRPr="006105E4">
              <w:rPr>
                <w:rFonts w:ascii="新細明體" w:hAnsi="新細明體" w:hint="eastAsia"/>
                <w:sz w:val="16"/>
                <w:szCs w:val="16"/>
              </w:rPr>
              <w:t>速率與速度、</w:t>
            </w:r>
            <w:r w:rsidRPr="006105E4">
              <w:rPr>
                <w:rFonts w:ascii="新細明體" w:hAnsi="新細明體"/>
                <w:w w:val="69"/>
                <w:sz w:val="16"/>
                <w:szCs w:val="16"/>
                <w:eastAsianLayout w:id="-188067583" w:vert="1" w:vertCompress="1"/>
              </w:rPr>
              <w:t>1</w:t>
            </w:r>
            <w:r w:rsidRPr="006105E4">
              <w:rPr>
                <w:rFonts w:ascii="新細明體" w:hAnsi="新細明體" w:cs="新細明體" w:hint="eastAsia"/>
                <w:w w:val="69"/>
                <w:sz w:val="16"/>
                <w:szCs w:val="16"/>
                <w:eastAsianLayout w:id="-188067583" w:vert="1" w:vertCompress="1"/>
              </w:rPr>
              <w:t>‧</w:t>
            </w:r>
            <w:r w:rsidRPr="006105E4">
              <w:rPr>
                <w:rFonts w:ascii="新細明體" w:hAnsi="新細明體"/>
                <w:w w:val="69"/>
                <w:sz w:val="16"/>
                <w:szCs w:val="16"/>
                <w:eastAsianLayout w:id="-188067583" w:vert="1" w:vertCompress="1"/>
              </w:rPr>
              <w:t>4</w:t>
            </w:r>
            <w:r w:rsidRPr="006105E4">
              <w:rPr>
                <w:rFonts w:ascii="新細明體" w:hAnsi="新細明體"/>
                <w:sz w:val="16"/>
                <w:szCs w:val="16"/>
              </w:rPr>
              <w:t>加速度與等加速度運動</w:t>
            </w: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sidRPr="006105E4">
                <w:rPr>
                  <w:rFonts w:ascii="新細明體" w:hAnsi="新細明體" w:hint="eastAsia"/>
                  <w:sz w:val="16"/>
                  <w:szCs w:val="16"/>
                </w:rPr>
                <w:t>1-4-4</w:t>
              </w:r>
            </w:smartTag>
            <w:r w:rsidRPr="006105E4">
              <w:rPr>
                <w:rFonts w:ascii="新細明體" w:hAnsi="新細明體" w:hint="eastAsia"/>
                <w:sz w:val="16"/>
                <w:szCs w:val="16"/>
              </w:rPr>
              <w:t>-2 由實驗的結果，獲得研判的論點。</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1"/>
              </w:smartTagPr>
              <w:r w:rsidRPr="006105E4">
                <w:rPr>
                  <w:rFonts w:ascii="新細明體" w:hAnsi="新細明體" w:hint="eastAsia"/>
                  <w:sz w:val="16"/>
                  <w:szCs w:val="16"/>
                </w:rPr>
                <w:t>1-4-5</w:t>
              </w:r>
            </w:smartTag>
            <w:r w:rsidRPr="006105E4">
              <w:rPr>
                <w:rFonts w:ascii="新細明體" w:hAnsi="新細明體" w:hint="eastAsia"/>
                <w:sz w:val="16"/>
                <w:szCs w:val="16"/>
              </w:rPr>
              <w:t>-4 正確運用科學名詞、符號及常用表達方式。</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sidRPr="006105E4">
                <w:rPr>
                  <w:rFonts w:ascii="新細明體" w:hAnsi="新細明體" w:hint="eastAsia"/>
                  <w:sz w:val="16"/>
                  <w:szCs w:val="16"/>
                </w:rPr>
                <w:t>2-4-1</w:t>
              </w:r>
            </w:smartTag>
            <w:r w:rsidRPr="006105E4">
              <w:rPr>
                <w:rFonts w:ascii="新細明體" w:hAnsi="新細明體" w:hint="eastAsia"/>
                <w:sz w:val="16"/>
                <w:szCs w:val="16"/>
              </w:rPr>
              <w:t>-1 由探究的活動，嫻熟科學探討的方法，並經由實作過程獲得科學知識和技能。</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5"/>
                <w:attr w:name="Month" w:val="4"/>
                <w:attr w:name="Year" w:val="2002"/>
              </w:smartTagPr>
              <w:r w:rsidRPr="006105E4">
                <w:rPr>
                  <w:rFonts w:hAnsi="新細明體" w:hint="eastAsia"/>
                  <w:szCs w:val="16"/>
                </w:rPr>
                <w:t>2-4-5</w:t>
              </w:r>
            </w:smartTag>
            <w:r w:rsidRPr="006105E4">
              <w:rPr>
                <w:rFonts w:hAnsi="新細明體" w:hint="eastAsia"/>
                <w:szCs w:val="16"/>
              </w:rPr>
              <w:t>-7 觀察力的作用與傳動現象，察覺力能引發轉動、移動的效果，以及探討流體受力傳動的情形。</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6"/>
                <w:attr w:name="Month" w:val="4"/>
                <w:attr w:name="Year" w:val="2002"/>
              </w:smartTagPr>
              <w:r w:rsidRPr="006105E4">
                <w:rPr>
                  <w:rFonts w:hAnsi="新細明體" w:hint="eastAsia"/>
                  <w:szCs w:val="16"/>
                </w:rPr>
                <w:t>2-4-6</w:t>
              </w:r>
            </w:smartTag>
            <w:r w:rsidRPr="006105E4">
              <w:rPr>
                <w:rFonts w:hAnsi="新細明體" w:hint="eastAsia"/>
                <w:szCs w:val="16"/>
              </w:rPr>
              <w:t>-1 由「力」的觀點看到交互作用所引發物體運動的改變。改用「能」的觀點，則看到「能」的轉換。</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3"/>
                <w:attr w:name="Year" w:val="2000"/>
              </w:smartTagPr>
              <w:r w:rsidRPr="006105E4">
                <w:rPr>
                  <w:rFonts w:ascii="新細明體" w:hAnsi="新細明體" w:hint="eastAsia"/>
                  <w:sz w:val="16"/>
                  <w:szCs w:val="16"/>
                </w:rPr>
                <w:t>3-4-0</w:t>
              </w:r>
            </w:smartTag>
            <w:r w:rsidRPr="006105E4">
              <w:rPr>
                <w:rFonts w:ascii="新細明體" w:hAnsi="新細明體" w:hint="eastAsia"/>
                <w:sz w:val="16"/>
                <w:szCs w:val="16"/>
              </w:rPr>
              <w:t>-2 能判別什麼是觀察的現象，什麼是科學理論。</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3"/>
                <w:attr w:name="Year" w:val="2000"/>
              </w:smartTagPr>
              <w:r w:rsidRPr="006105E4">
                <w:rPr>
                  <w:rFonts w:ascii="新細明體" w:hAnsi="新細明體" w:hint="eastAsia"/>
                  <w:sz w:val="16"/>
                  <w:szCs w:val="16"/>
                </w:rPr>
                <w:t>3-4-0</w:t>
              </w:r>
            </w:smartTag>
            <w:r w:rsidRPr="006105E4">
              <w:rPr>
                <w:rFonts w:ascii="新細明體" w:hAnsi="新細明體" w:hint="eastAsia"/>
                <w:sz w:val="16"/>
                <w:szCs w:val="16"/>
              </w:rPr>
              <w:t>-4 察覺科學的產生過程雖然嚴謹，但是卻可能因為新的現象被發現或新的觀察角度改變而有不同的詮釋。</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5"/>
              </w:smartTagPr>
              <w:r w:rsidRPr="006105E4">
                <w:rPr>
                  <w:rFonts w:ascii="新細明體" w:hAnsi="新細明體" w:hint="eastAsia"/>
                  <w:sz w:val="16"/>
                  <w:szCs w:val="16"/>
                </w:rPr>
                <w:t>5-4-1</w:t>
              </w:r>
            </w:smartTag>
            <w:r w:rsidRPr="006105E4">
              <w:rPr>
                <w:rFonts w:ascii="新細明體" w:hAnsi="新細明體" w:hint="eastAsia"/>
                <w:sz w:val="16"/>
                <w:szCs w:val="16"/>
              </w:rPr>
              <w:t>-1 知道細心的觀察以及嚴謹的思辨，才能獲得可信的知識。</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2"/>
                <w:attr w:name="Month" w:val="4"/>
                <w:attr w:name="Year" w:val="2006"/>
              </w:smartTagPr>
              <w:r w:rsidRPr="006105E4">
                <w:rPr>
                  <w:rFonts w:ascii="新細明體" w:hAnsi="新細明體" w:hint="eastAsia"/>
                  <w:sz w:val="16"/>
                  <w:szCs w:val="16"/>
                </w:rPr>
                <w:t>6-4-2</w:t>
              </w:r>
            </w:smartTag>
            <w:r w:rsidRPr="006105E4">
              <w:rPr>
                <w:rFonts w:ascii="新細明體" w:hAnsi="新細明體" w:hint="eastAsia"/>
                <w:sz w:val="16"/>
                <w:szCs w:val="16"/>
              </w:rPr>
              <w:t>-1 依現有的理論，運用類比、轉換等推廣方式，推測可能發生的事。</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ascii="新細明體" w:hAnsi="新細明體" w:hint="eastAsia"/>
                  <w:sz w:val="16"/>
                  <w:szCs w:val="16"/>
                </w:rPr>
                <w:t>7-4-0</w:t>
              </w:r>
            </w:smartTag>
            <w:r w:rsidRPr="006105E4">
              <w:rPr>
                <w:rFonts w:ascii="新細明體" w:hAnsi="新細明體" w:hint="eastAsia"/>
                <w:sz w:val="16"/>
                <w:szCs w:val="16"/>
              </w:rPr>
              <w:t>-1 察覺每日生活活動中運用到許多相關的科學概念。</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ascii="新細明體" w:hAnsi="新細明體" w:hint="eastAsia"/>
                  <w:sz w:val="16"/>
                  <w:szCs w:val="16"/>
                </w:rPr>
                <w:t>7-4-0</w:t>
              </w:r>
            </w:smartTag>
            <w:r w:rsidRPr="006105E4">
              <w:rPr>
                <w:rFonts w:ascii="新細明體" w:hAnsi="新細明體" w:hint="eastAsia"/>
                <w:sz w:val="16"/>
                <w:szCs w:val="16"/>
              </w:rPr>
              <w:t>-3 運用科學方法去解決日常生活的問題。</w:t>
            </w:r>
          </w:p>
          <w:p w:rsidR="004D74F0" w:rsidRDefault="004D74F0" w:rsidP="00E9233B">
            <w:pPr>
              <w:ind w:left="57" w:right="57"/>
              <w:rPr>
                <w:rFonts w:ascii="新細明體" w:hAnsi="新細明體" w:cs="新細明體"/>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ascii="新細明體" w:hAnsi="新細明體" w:hint="eastAsia"/>
                  <w:sz w:val="16"/>
                  <w:szCs w:val="16"/>
                </w:rPr>
                <w:t>7-4-0</w:t>
              </w:r>
            </w:smartTag>
            <w:r w:rsidRPr="006105E4">
              <w:rPr>
                <w:rFonts w:ascii="新細明體" w:hAnsi="新細明體" w:hint="eastAsia"/>
                <w:sz w:val="16"/>
                <w:szCs w:val="16"/>
              </w:rPr>
              <w:t>-4 接受一個理論或說法時，用科學知識和方法去分析判斷。</w:t>
            </w:r>
          </w:p>
        </w:tc>
        <w:tc>
          <w:tcPr>
            <w:tcW w:w="10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1.認識打點計時器，由打點計時器在紙帶上所留下的打點痕跡分布情形，來觀察物體運動的快慢，藉以了解速度的概念。</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2.了解加速度運動的意義；知道平均加速度的定義及加速度的單位由來。</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w:t>
            </w:r>
            <w:r w:rsidRPr="006105E4">
              <w:rPr>
                <w:rFonts w:hAnsi="新細明體"/>
                <w:szCs w:val="16"/>
              </w:rPr>
              <w:t>.</w:t>
            </w:r>
            <w:r w:rsidRPr="006105E4">
              <w:rPr>
                <w:rFonts w:hAnsi="新細明體" w:hint="eastAsia"/>
                <w:szCs w:val="16"/>
              </w:rPr>
              <w:t>了解速度與加速度同方向時，物體的運動越來越快；而速度與加速度反方向時，物體的運動越來越慢。</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4.了解加速度與時間（</w:t>
            </w:r>
            <w:r w:rsidRPr="006105E4">
              <w:rPr>
                <w:rFonts w:hAnsi="新細明體" w:hint="eastAsia"/>
                <w:i/>
                <w:szCs w:val="16"/>
              </w:rPr>
              <w:t>a</w:t>
            </w:r>
            <w:r w:rsidRPr="006105E4">
              <w:rPr>
                <w:rFonts w:hAnsi="新細明體" w:hint="eastAsia"/>
                <w:szCs w:val="16"/>
              </w:rPr>
              <w:t>-</w:t>
            </w:r>
            <w:r w:rsidRPr="006105E4">
              <w:rPr>
                <w:rFonts w:hAnsi="新細明體" w:hint="eastAsia"/>
                <w:i/>
                <w:szCs w:val="16"/>
              </w:rPr>
              <w:t>t</w:t>
            </w:r>
            <w:r w:rsidRPr="006105E4">
              <w:rPr>
                <w:rFonts w:hAnsi="新細明體" w:hint="eastAsia"/>
                <w:szCs w:val="16"/>
              </w:rPr>
              <w:t>）關係圖的意義。</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w:t>
            </w:r>
            <w:r w:rsidRPr="006105E4">
              <w:rPr>
                <w:rFonts w:hAnsi="新細明體"/>
                <w:szCs w:val="16"/>
              </w:rPr>
              <w:t>.</w:t>
            </w:r>
            <w:r w:rsidRPr="006105E4">
              <w:rPr>
                <w:rFonts w:hAnsi="新細明體" w:hint="eastAsia"/>
                <w:szCs w:val="16"/>
              </w:rPr>
              <w:t>知道等加速度運動的特性。</w:t>
            </w:r>
          </w:p>
          <w:p w:rsidR="004D74F0" w:rsidRPr="000920F8" w:rsidRDefault="004D74F0" w:rsidP="00E9233B">
            <w:pPr>
              <w:pStyle w:val="4123"/>
              <w:tabs>
                <w:tab w:val="clear" w:pos="142"/>
                <w:tab w:val="left" w:pos="380"/>
              </w:tabs>
              <w:ind w:left="57" w:firstLine="0"/>
              <w:jc w:val="left"/>
              <w:textAlignment w:val="center"/>
              <w:rPr>
                <w:rFonts w:hAnsi="新細明體" w:cs="新細明體"/>
                <w:color w:val="FF0000"/>
                <w:kern w:val="0"/>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spacing w:line="240" w:lineRule="exact"/>
              <w:ind w:left="57" w:right="57"/>
              <w:textAlignment w:val="center"/>
              <w:rPr>
                <w:rFonts w:ascii="新細明體" w:hAnsi="新細明體"/>
                <w:sz w:val="16"/>
                <w:szCs w:val="16"/>
              </w:rPr>
            </w:pPr>
            <w:r w:rsidRPr="006105E4">
              <w:rPr>
                <w:rFonts w:ascii="新細明體" w:hAnsi="新細明體" w:hint="eastAsia"/>
                <w:sz w:val="16"/>
                <w:szCs w:val="16"/>
              </w:rPr>
              <w:t>1</w:t>
            </w:r>
            <w:r w:rsidRPr="006105E4">
              <w:rPr>
                <w:rFonts w:ascii="新細明體" w:hAnsi="新細明體"/>
                <w:sz w:val="16"/>
                <w:szCs w:val="16"/>
              </w:rPr>
              <w:t>.進行實驗1</w:t>
            </w:r>
            <w:r w:rsidRPr="006105E4">
              <w:rPr>
                <w:rFonts w:ascii="新細明體" w:hAnsi="新細明體" w:hint="eastAsia"/>
                <w:sz w:val="16"/>
                <w:szCs w:val="16"/>
              </w:rPr>
              <w:t>‧</w:t>
            </w:r>
            <w:r w:rsidRPr="006105E4">
              <w:rPr>
                <w:rFonts w:ascii="新細明體" w:hAnsi="新細明體"/>
                <w:sz w:val="16"/>
                <w:szCs w:val="16"/>
              </w:rPr>
              <w:t>3認識速度。</w:t>
            </w:r>
          </w:p>
          <w:p w:rsidR="004D74F0" w:rsidRPr="006105E4" w:rsidRDefault="004D74F0" w:rsidP="00E9233B">
            <w:pPr>
              <w:spacing w:line="240" w:lineRule="exact"/>
              <w:ind w:left="57" w:right="57"/>
              <w:textAlignment w:val="center"/>
              <w:rPr>
                <w:rFonts w:ascii="新細明體" w:hAnsi="新細明體"/>
                <w:sz w:val="16"/>
                <w:szCs w:val="16"/>
              </w:rPr>
            </w:pPr>
            <w:r w:rsidRPr="006105E4">
              <w:rPr>
                <w:rFonts w:ascii="新細明體" w:hAnsi="新細明體" w:hint="eastAsia"/>
                <w:sz w:val="16"/>
                <w:szCs w:val="16"/>
              </w:rPr>
              <w:t>2</w:t>
            </w:r>
            <w:r w:rsidRPr="006105E4">
              <w:rPr>
                <w:rFonts w:ascii="新細明體" w:hAnsi="新細明體"/>
                <w:sz w:val="16"/>
                <w:szCs w:val="16"/>
              </w:rPr>
              <w:t>.當物體的運動變快了、變慢了或是運動方向改變了，則物體不再做等速度運動，稱為加速度運動。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w:t>
            </w:r>
            <w:r w:rsidRPr="006105E4">
              <w:rPr>
                <w:rFonts w:hAnsi="新細明體"/>
                <w:szCs w:val="16"/>
              </w:rPr>
              <w:t>.利用加速度定義，來解說加速度單位由來，即「m/s</w:t>
            </w:r>
            <w:r w:rsidRPr="006105E4">
              <w:rPr>
                <w:rFonts w:hAnsi="新細明體"/>
                <w:szCs w:val="16"/>
                <w:vertAlign w:val="superscript"/>
              </w:rPr>
              <w:t>2</w:t>
            </w:r>
            <w:r w:rsidRPr="006105E4">
              <w:rPr>
                <w:rFonts w:hAnsi="新細明體"/>
                <w:szCs w:val="16"/>
              </w:rPr>
              <w:t>」，應特別說明單位也可以出現平方的概念。</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4.利用課本圖說，說明速度與加速度同方向時，物體的運動越來越快；而速度與加速度反方向時，物體的運動越來越慢。</w:t>
            </w:r>
          </w:p>
          <w:p w:rsidR="004D74F0" w:rsidRPr="006105E4" w:rsidRDefault="004D74F0" w:rsidP="00E9233B">
            <w:pPr>
              <w:spacing w:line="240" w:lineRule="exact"/>
              <w:ind w:left="57" w:right="57"/>
              <w:textAlignment w:val="center"/>
              <w:rPr>
                <w:rFonts w:ascii="新細明體" w:hAnsi="新細明體"/>
                <w:sz w:val="16"/>
                <w:szCs w:val="16"/>
              </w:rPr>
            </w:pPr>
            <w:r w:rsidRPr="006105E4">
              <w:rPr>
                <w:rFonts w:ascii="新細明體" w:hAnsi="新細明體" w:hint="eastAsia"/>
                <w:sz w:val="16"/>
                <w:szCs w:val="16"/>
              </w:rPr>
              <w:t>5</w:t>
            </w:r>
            <w:r w:rsidRPr="006105E4">
              <w:rPr>
                <w:rFonts w:ascii="新細明體" w:hAnsi="新細明體"/>
                <w:sz w:val="16"/>
                <w:szCs w:val="16"/>
              </w:rPr>
              <w:t>.</w:t>
            </w:r>
            <w:r w:rsidRPr="006105E4">
              <w:rPr>
                <w:rFonts w:ascii="新細明體" w:hAnsi="新細明體" w:hint="eastAsia"/>
                <w:sz w:val="16"/>
                <w:szCs w:val="16"/>
              </w:rPr>
              <w:t>利用課本的舉例，說明在運動過程中，若每秒鐘速度的變化量都是一樣的，這種運動稱為等加速度運動，並繪製出速度與時間關係圖、加速度與時間關係圖，使學生了解其特性。</w:t>
            </w:r>
          </w:p>
          <w:p w:rsidR="004D74F0" w:rsidRPr="000920F8" w:rsidRDefault="004D74F0" w:rsidP="00E9233B">
            <w:pPr>
              <w:pStyle w:val="4123"/>
              <w:tabs>
                <w:tab w:val="clear" w:pos="142"/>
                <w:tab w:val="left" w:pos="380"/>
              </w:tabs>
              <w:ind w:left="57" w:firstLine="0"/>
              <w:jc w:val="left"/>
              <w:textAlignment w:val="center"/>
              <w:rPr>
                <w:rFonts w:hAnsi="新細明體" w:cs="新細明體"/>
                <w:color w:val="FF0000"/>
                <w:kern w:val="0"/>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Default="004D74F0" w:rsidP="00E9233B">
            <w:pPr>
              <w:ind w:left="57" w:right="57"/>
              <w:jc w:val="center"/>
              <w:rPr>
                <w:rFonts w:ascii="新細明體" w:hAnsi="新細明體" w:cs="新細明體"/>
                <w:kern w:val="0"/>
                <w:sz w:val="16"/>
                <w:szCs w:val="16"/>
              </w:rPr>
            </w:pPr>
            <w:r>
              <w:rPr>
                <w:rFonts w:ascii="新細明體" w:hAnsi="新細明體" w:cs="新細明體" w:hint="eastAsia"/>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w:t>
            </w:r>
            <w:r w:rsidRPr="006105E4">
              <w:rPr>
                <w:rFonts w:hAnsi="新細明體"/>
                <w:szCs w:val="16"/>
              </w:rPr>
              <w:t>.打點計時器</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w:t>
            </w:r>
            <w:r w:rsidRPr="006105E4">
              <w:rPr>
                <w:rFonts w:hAnsi="新細明體"/>
                <w:szCs w:val="16"/>
              </w:rPr>
              <w:t>.紙帶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3.滑車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4.木板（約</w:t>
            </w:r>
            <w:smartTag w:uri="urn:schemas-microsoft-com:office:smarttags" w:element="chmetcnv">
              <w:smartTagPr>
                <w:attr w:name="TCSC" w:val="0"/>
                <w:attr w:name="NumberType" w:val="1"/>
                <w:attr w:name="Negative" w:val="False"/>
                <w:attr w:name="HasSpace" w:val="True"/>
                <w:attr w:name="SourceValue" w:val="50"/>
                <w:attr w:name="UnitName" w:val="cm"/>
              </w:smartTagPr>
              <w:r w:rsidRPr="006105E4">
                <w:rPr>
                  <w:rFonts w:hAnsi="新細明體" w:hint="eastAsia"/>
                  <w:szCs w:val="16"/>
                </w:rPr>
                <w:t>50 cm</w:t>
              </w:r>
            </w:smartTag>
            <w:r w:rsidRPr="006105E4">
              <w:rPr>
                <w:rFonts w:hAnsi="新細明體" w:hint="eastAsia"/>
                <w:szCs w:val="16"/>
              </w:rPr>
              <w:t>）</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5.尺</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6.膠帶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7</w:t>
            </w:r>
            <w:r w:rsidRPr="006105E4">
              <w:rPr>
                <w:rFonts w:hAnsi="新細明體"/>
                <w:szCs w:val="16"/>
              </w:rPr>
              <w:t>.準備一些與</w:t>
            </w:r>
            <w:r w:rsidRPr="006105E4">
              <w:rPr>
                <w:rFonts w:hAnsi="新細明體" w:hint="eastAsia"/>
                <w:szCs w:val="16"/>
              </w:rPr>
              <w:t>慣性</w:t>
            </w:r>
            <w:r w:rsidRPr="006105E4">
              <w:rPr>
                <w:rFonts w:hAnsi="新細明體"/>
                <w:szCs w:val="16"/>
              </w:rPr>
              <w:t>相關的生活實例</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8</w:t>
            </w:r>
            <w:r w:rsidRPr="006105E4">
              <w:rPr>
                <w:rFonts w:hAnsi="新細明體"/>
                <w:szCs w:val="16"/>
              </w:rPr>
              <w:t>.小玩具</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9</w:t>
            </w:r>
            <w:r w:rsidRPr="006105E4">
              <w:rPr>
                <w:rFonts w:hAnsi="新細明體"/>
                <w:szCs w:val="16"/>
              </w:rPr>
              <w:t>.</w:t>
            </w:r>
            <w:r w:rsidRPr="006105E4">
              <w:rPr>
                <w:rFonts w:hAnsi="新細明體" w:hint="eastAsia"/>
                <w:szCs w:val="16"/>
              </w:rPr>
              <w:t>模型</w:t>
            </w:r>
            <w:r w:rsidRPr="006105E4">
              <w:rPr>
                <w:rFonts w:hAnsi="新細明體"/>
                <w:szCs w:val="16"/>
              </w:rPr>
              <w:t>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10</w:t>
            </w:r>
            <w:r w:rsidRPr="006105E4">
              <w:rPr>
                <w:rFonts w:hAnsi="新細明體"/>
                <w:szCs w:val="16"/>
              </w:rPr>
              <w:t>.筆</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1.教師考評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2.觀察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3.口頭詢問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4.操作</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5.實驗報告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6</w:t>
            </w:r>
            <w:r w:rsidRPr="006105E4">
              <w:rPr>
                <w:rFonts w:hAnsi="新細明體"/>
                <w:szCs w:val="16"/>
              </w:rPr>
              <w:t>.紙筆測驗</w:t>
            </w:r>
          </w:p>
        </w:tc>
        <w:tc>
          <w:tcPr>
            <w:tcW w:w="132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【生涯發展教育】</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2"/>
                <w:attr w:name="Month" w:val="3"/>
                <w:attr w:name="Year" w:val="2003"/>
              </w:smartTagPr>
              <w:r w:rsidRPr="006105E4">
                <w:rPr>
                  <w:rFonts w:hAnsi="新細明體"/>
                  <w:szCs w:val="16"/>
                </w:rPr>
                <w:t>3-3-2</w:t>
              </w:r>
            </w:smartTag>
            <w:r w:rsidRPr="006105E4">
              <w:rPr>
                <w:rFonts w:hAnsi="新細明體"/>
                <w:szCs w:val="16"/>
              </w:rPr>
              <w:t xml:space="preserve"> 學習如何尋找並運用工作世界的資料。</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【家政教育】</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4"/>
                <w:attr w:name="Year" w:val="2003"/>
              </w:smartTagPr>
              <w:r w:rsidRPr="006105E4">
                <w:rPr>
                  <w:rFonts w:hAnsi="新細明體"/>
                  <w:szCs w:val="16"/>
                </w:rPr>
                <w:t>3-4-4</w:t>
              </w:r>
            </w:smartTag>
            <w:r w:rsidRPr="006105E4">
              <w:rPr>
                <w:rFonts w:hAnsi="新細明體"/>
                <w:szCs w:val="16"/>
              </w:rPr>
              <w:t xml:space="preserve"> 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4D74F0" w:rsidRPr="006105E4" w:rsidRDefault="004D74F0" w:rsidP="00E9233B">
            <w:pPr>
              <w:pStyle w:val="3"/>
              <w:tabs>
                <w:tab w:val="left" w:pos="0"/>
              </w:tabs>
              <w:ind w:left="57" w:firstLine="0"/>
              <w:jc w:val="left"/>
              <w:textAlignment w:val="center"/>
              <w:rPr>
                <w:rFonts w:hAnsi="新細明體"/>
                <w:szCs w:val="16"/>
              </w:rPr>
            </w:pPr>
            <w:r w:rsidRPr="006105E4">
              <w:rPr>
                <w:rFonts w:hAnsi="新細明體"/>
                <w:szCs w:val="16"/>
              </w:rPr>
              <w:t>一、了解自我與發展潛能</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二、欣賞、表現與創新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三、生涯規</w:t>
            </w:r>
            <w:r w:rsidRPr="006105E4">
              <w:rPr>
                <w:rFonts w:hAnsi="新細明體" w:hint="eastAsia"/>
                <w:szCs w:val="16"/>
              </w:rPr>
              <w:t>畫</w:t>
            </w:r>
            <w:r w:rsidRPr="006105E4">
              <w:rPr>
                <w:rFonts w:hAnsi="新細明體"/>
                <w:szCs w:val="16"/>
              </w:rPr>
              <w:t>與終身學習</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四、表達、溝通與分享</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八、應用科技與資訊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九、主動探索與研究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十、獨立思考與解決問題</w:t>
            </w:r>
          </w:p>
        </w:tc>
      </w:tr>
      <w:tr w:rsidR="004D74F0" w:rsidTr="00E9233B">
        <w:trPr>
          <w:gridAfter w:val="1"/>
          <w:wAfter w:w="840" w:type="dxa"/>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4D74F0" w:rsidRDefault="004D74F0" w:rsidP="00E9233B">
            <w:pPr>
              <w:jc w:val="center"/>
              <w:rPr>
                <w:rFonts w:ascii="新細明體" w:hAnsi="新細明體"/>
                <w:w w:val="120"/>
                <w:sz w:val="16"/>
                <w:szCs w:val="16"/>
              </w:rPr>
            </w:pPr>
            <w:r>
              <w:rPr>
                <w:rFonts w:ascii="新細明體" w:hAnsi="新細明體" w:hint="eastAsia"/>
                <w:w w:val="120"/>
                <w:sz w:val="16"/>
                <w:szCs w:val="16"/>
              </w:rPr>
              <w:t>六</w:t>
            </w:r>
          </w:p>
        </w:tc>
        <w:tc>
          <w:tcPr>
            <w:tcW w:w="540" w:type="dxa"/>
            <w:tcBorders>
              <w:top w:val="single" w:sz="4" w:space="0" w:color="auto"/>
              <w:left w:val="single" w:sz="4" w:space="0" w:color="auto"/>
              <w:bottom w:val="single" w:sz="8" w:space="0" w:color="auto"/>
              <w:right w:val="single" w:sz="4" w:space="0" w:color="auto"/>
            </w:tcBorders>
            <w:vAlign w:val="center"/>
          </w:tcPr>
          <w:p w:rsidR="004D74F0" w:rsidRPr="009135E2" w:rsidRDefault="004D74F0" w:rsidP="00E9233B">
            <w:pPr>
              <w:jc w:val="center"/>
              <w:rPr>
                <w:rFonts w:ascii="新細明體" w:hAnsi="新細明體"/>
                <w:color w:val="FF0000"/>
                <w:sz w:val="16"/>
                <w:szCs w:val="16"/>
              </w:rPr>
            </w:pPr>
            <w:r w:rsidRPr="009135E2">
              <w:rPr>
                <w:rFonts w:ascii="新細明體" w:hAnsi="新細明體" w:hint="eastAsia"/>
                <w:color w:val="FF0000"/>
                <w:sz w:val="16"/>
                <w:szCs w:val="16"/>
              </w:rPr>
              <w:t>9/30</w:t>
            </w:r>
          </w:p>
          <w:p w:rsidR="004D74F0" w:rsidRPr="009135E2" w:rsidRDefault="004D74F0" w:rsidP="00E9233B">
            <w:pPr>
              <w:jc w:val="center"/>
              <w:rPr>
                <w:rFonts w:ascii="新細明體" w:hAnsi="新細明體"/>
                <w:color w:val="FF0000"/>
                <w:sz w:val="16"/>
                <w:szCs w:val="16"/>
              </w:rPr>
            </w:pPr>
            <w:r w:rsidRPr="009135E2">
              <w:rPr>
                <w:rFonts w:ascii="新細明體" w:hAnsi="新細明體" w:hint="eastAsia"/>
                <w:color w:val="FF0000"/>
                <w:sz w:val="16"/>
                <w:szCs w:val="16"/>
              </w:rPr>
              <w:t>│</w:t>
            </w:r>
          </w:p>
          <w:p w:rsidR="004D74F0" w:rsidRPr="009135E2" w:rsidRDefault="004D74F0" w:rsidP="00E9233B">
            <w:pPr>
              <w:jc w:val="center"/>
              <w:rPr>
                <w:rFonts w:ascii="新細明體" w:hAnsi="新細明體"/>
                <w:color w:val="FF0000"/>
                <w:sz w:val="16"/>
                <w:szCs w:val="16"/>
              </w:rPr>
            </w:pPr>
            <w:r w:rsidRPr="009135E2">
              <w:rPr>
                <w:rFonts w:ascii="新細明體" w:hAnsi="新細明體" w:hint="eastAsia"/>
                <w:color w:val="FF0000"/>
                <w:sz w:val="16"/>
                <w:szCs w:val="16"/>
              </w:rPr>
              <w:t>10/4</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4D74F0" w:rsidRPr="006105E4" w:rsidRDefault="004D74F0" w:rsidP="00E9233B">
            <w:pPr>
              <w:ind w:left="57" w:right="57"/>
              <w:jc w:val="center"/>
              <w:rPr>
                <w:rFonts w:ascii="新細明體" w:hAnsi="新細明體"/>
                <w:sz w:val="16"/>
                <w:szCs w:val="16"/>
              </w:rPr>
            </w:pPr>
            <w:r w:rsidRPr="006105E4">
              <w:rPr>
                <w:rFonts w:ascii="新細明體" w:hAnsi="新細明體" w:hint="eastAsia"/>
                <w:sz w:val="16"/>
                <w:szCs w:val="16"/>
              </w:rPr>
              <w:t>第八章</w:t>
            </w:r>
            <w:r w:rsidRPr="006105E4">
              <w:rPr>
                <w:rFonts w:ascii="新細明體" w:hAnsi="新細明體"/>
                <w:sz w:val="16"/>
                <w:szCs w:val="16"/>
              </w:rPr>
              <w:t xml:space="preserve"> </w:t>
            </w:r>
            <w:r w:rsidRPr="006105E4">
              <w:rPr>
                <w:rFonts w:ascii="新細明體" w:hAnsi="新細明體" w:hint="eastAsia"/>
                <w:sz w:val="16"/>
                <w:szCs w:val="16"/>
              </w:rPr>
              <w:t>動力與運輸</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4D74F0" w:rsidRPr="006105E4" w:rsidRDefault="004D74F0" w:rsidP="00E9233B">
            <w:pPr>
              <w:ind w:left="57" w:right="57" w:firstLine="40"/>
              <w:jc w:val="center"/>
              <w:rPr>
                <w:rFonts w:ascii="新細明體" w:hAnsi="新細明體"/>
                <w:sz w:val="16"/>
                <w:szCs w:val="16"/>
              </w:rPr>
            </w:pPr>
            <w:r w:rsidRPr="006105E4">
              <w:rPr>
                <w:rFonts w:ascii="新細明體" w:hAnsi="新細明體" w:hint="eastAsia"/>
                <w:w w:val="69"/>
                <w:sz w:val="16"/>
                <w:szCs w:val="16"/>
                <w:eastAsianLayout w:id="-188058880" w:vert="1" w:vertCompress="1"/>
              </w:rPr>
              <w:t>8‧2</w:t>
            </w:r>
            <w:r w:rsidRPr="006105E4">
              <w:rPr>
                <w:rFonts w:ascii="新細明體" w:hAnsi="新細明體" w:hint="eastAsia"/>
                <w:sz w:val="16"/>
                <w:szCs w:val="16"/>
              </w:rPr>
              <w:t>動力與動力機械</w:t>
            </w:r>
          </w:p>
        </w:tc>
        <w:tc>
          <w:tcPr>
            <w:tcW w:w="1680" w:type="dxa"/>
            <w:tcBorders>
              <w:top w:val="single" w:sz="4" w:space="0" w:color="auto"/>
              <w:left w:val="single" w:sz="4" w:space="0" w:color="auto"/>
              <w:bottom w:val="single" w:sz="8"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8"/>
                <w:attr w:name="Month" w:val="4"/>
                <w:attr w:name="Year" w:val="2002"/>
              </w:smartTagPr>
              <w:r w:rsidRPr="006105E4">
                <w:rPr>
                  <w:rFonts w:hAnsi="新細明體" w:hint="eastAsia"/>
                  <w:szCs w:val="16"/>
                </w:rPr>
                <w:t>2-4-8</w:t>
              </w:r>
            </w:smartTag>
            <w:r w:rsidRPr="006105E4">
              <w:rPr>
                <w:rFonts w:hAnsi="新細明體" w:hint="eastAsia"/>
                <w:szCs w:val="16"/>
              </w:rPr>
              <w:t>-4 知道簡單機械與熱機的工作原理，並能列舉它們在生活中的應用。</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4"/>
              </w:smartTagPr>
              <w:r w:rsidRPr="006105E4">
                <w:rPr>
                  <w:rFonts w:hAnsi="新細明體" w:hint="eastAsia"/>
                  <w:szCs w:val="16"/>
                </w:rPr>
                <w:t>4-4-1</w:t>
              </w:r>
            </w:smartTag>
            <w:r w:rsidRPr="006105E4">
              <w:rPr>
                <w:rFonts w:hAnsi="新細明體" w:hint="eastAsia"/>
                <w:szCs w:val="16"/>
              </w:rPr>
              <w:t>-2 了解技術與科學的關係。</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4"/>
              </w:smartTagPr>
              <w:r w:rsidRPr="006105E4">
                <w:rPr>
                  <w:rFonts w:hAnsi="新細明體" w:hint="eastAsia"/>
                  <w:szCs w:val="16"/>
                </w:rPr>
                <w:t>4-4-1</w:t>
              </w:r>
            </w:smartTag>
            <w:r w:rsidRPr="006105E4">
              <w:rPr>
                <w:rFonts w:hAnsi="新細明體" w:hint="eastAsia"/>
                <w:szCs w:val="16"/>
              </w:rPr>
              <w:t>-3 了解科學、技術與工程的關係。</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hAnsi="新細明體" w:hint="eastAsia"/>
                  <w:szCs w:val="16"/>
                </w:rPr>
                <w:t>7-4-0</w:t>
              </w:r>
            </w:smartTag>
            <w:r w:rsidRPr="006105E4">
              <w:rPr>
                <w:rFonts w:hAnsi="新細明體" w:hint="eastAsia"/>
                <w:szCs w:val="16"/>
              </w:rPr>
              <w:t>-1 察覺每日生活活動中運用到許多相關的科學概念。</w:t>
            </w:r>
          </w:p>
          <w:p w:rsidR="004D74F0" w:rsidRPr="006105E4" w:rsidRDefault="004D74F0" w:rsidP="00E9233B">
            <w:pPr>
              <w:spacing w:line="240" w:lineRule="exact"/>
              <w:ind w:left="57" w:right="57"/>
              <w:textAlignment w:val="center"/>
              <w:rPr>
                <w:rFonts w:ascii="新細明體" w:hAnsi="新細明體"/>
                <w:sz w:val="16"/>
                <w:szCs w:val="16"/>
              </w:rPr>
            </w:pPr>
          </w:p>
        </w:tc>
        <w:tc>
          <w:tcPr>
            <w:tcW w:w="1080" w:type="dxa"/>
            <w:tcBorders>
              <w:top w:val="single" w:sz="4" w:space="0" w:color="auto"/>
              <w:left w:val="single" w:sz="4" w:space="0" w:color="auto"/>
              <w:bottom w:val="single" w:sz="8"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w:t>
            </w:r>
            <w:r w:rsidRPr="006105E4">
              <w:rPr>
                <w:rFonts w:hAnsi="新細明體"/>
                <w:szCs w:val="16"/>
              </w:rPr>
              <w:t>.</w:t>
            </w:r>
            <w:r w:rsidRPr="006105E4">
              <w:rPr>
                <w:rFonts w:hAnsi="新細明體" w:hint="eastAsia"/>
                <w:szCs w:val="16"/>
              </w:rPr>
              <w:t>知道熱機與機械裝置的工作原理。</w:t>
            </w:r>
          </w:p>
        </w:tc>
        <w:tc>
          <w:tcPr>
            <w:tcW w:w="1680" w:type="dxa"/>
            <w:tcBorders>
              <w:top w:val="single" w:sz="4" w:space="0" w:color="auto"/>
              <w:left w:val="single" w:sz="4" w:space="0" w:color="auto"/>
              <w:bottom w:val="single" w:sz="8"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w:t>
            </w:r>
            <w:r w:rsidRPr="006105E4">
              <w:rPr>
                <w:rFonts w:hAnsi="新細明體"/>
                <w:szCs w:val="16"/>
              </w:rPr>
              <w:t>.利用知識快遞，介紹內、外燃機的區分。</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w:t>
            </w:r>
            <w:r w:rsidRPr="006105E4">
              <w:rPr>
                <w:rFonts w:hAnsi="新細明體"/>
                <w:szCs w:val="16"/>
              </w:rPr>
              <w:t>.說明認識外燃機（蒸汽機）的運作。</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w:t>
            </w:r>
            <w:r w:rsidRPr="006105E4">
              <w:rPr>
                <w:rFonts w:hAnsi="新細明體"/>
                <w:szCs w:val="16"/>
              </w:rPr>
              <w:t>.透過內燃機引擎的說明，解說四</w:t>
            </w:r>
            <w:r w:rsidRPr="006105E4">
              <w:rPr>
                <w:rFonts w:hAnsi="新細明體" w:hint="eastAsia"/>
                <w:szCs w:val="16"/>
              </w:rPr>
              <w:t>衝</w:t>
            </w:r>
            <w:r w:rsidRPr="006105E4">
              <w:rPr>
                <w:rFonts w:hAnsi="新細明體"/>
                <w:szCs w:val="16"/>
              </w:rPr>
              <w:t>程引擎與二</w:t>
            </w:r>
            <w:r w:rsidRPr="006105E4">
              <w:rPr>
                <w:rFonts w:hAnsi="新細明體" w:hint="eastAsia"/>
                <w:szCs w:val="16"/>
              </w:rPr>
              <w:t>衝</w:t>
            </w:r>
            <w:r w:rsidRPr="006105E4">
              <w:rPr>
                <w:rFonts w:hAnsi="新細明體"/>
                <w:szCs w:val="16"/>
              </w:rPr>
              <w:t>程引擎的差異。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p>
        </w:tc>
        <w:tc>
          <w:tcPr>
            <w:tcW w:w="360" w:type="dxa"/>
            <w:tcBorders>
              <w:top w:val="single" w:sz="4" w:space="0" w:color="auto"/>
              <w:left w:val="single" w:sz="4" w:space="0" w:color="auto"/>
              <w:bottom w:val="single" w:sz="8" w:space="0" w:color="auto"/>
              <w:right w:val="single" w:sz="4" w:space="0" w:color="auto"/>
            </w:tcBorders>
            <w:vAlign w:val="center"/>
          </w:tcPr>
          <w:p w:rsidR="004D74F0" w:rsidRPr="006105E4" w:rsidRDefault="004D74F0" w:rsidP="00E9233B">
            <w:pPr>
              <w:spacing w:line="220" w:lineRule="exact"/>
              <w:ind w:left="57" w:right="57"/>
              <w:jc w:val="center"/>
              <w:textAlignment w:val="center"/>
              <w:rPr>
                <w:rFonts w:ascii="新細明體" w:hAnsi="新細明體"/>
                <w:sz w:val="16"/>
                <w:szCs w:val="16"/>
              </w:rPr>
            </w:pPr>
            <w:r w:rsidRPr="006105E4">
              <w:rPr>
                <w:rFonts w:ascii="新細明體" w:hAnsi="新細明體"/>
                <w:sz w:val="16"/>
                <w:szCs w:val="16"/>
              </w:rPr>
              <w:t>1</w:t>
            </w:r>
          </w:p>
        </w:tc>
        <w:tc>
          <w:tcPr>
            <w:tcW w:w="960" w:type="dxa"/>
            <w:tcBorders>
              <w:top w:val="single" w:sz="4" w:space="0" w:color="auto"/>
              <w:left w:val="single" w:sz="4" w:space="0" w:color="auto"/>
              <w:bottom w:val="single" w:sz="8"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1.四</w:t>
            </w:r>
            <w:r w:rsidRPr="006105E4">
              <w:rPr>
                <w:rFonts w:hAnsi="新細明體" w:hint="eastAsia"/>
                <w:szCs w:val="16"/>
              </w:rPr>
              <w:t>衝</w:t>
            </w:r>
            <w:r w:rsidRPr="006105E4">
              <w:rPr>
                <w:rFonts w:hAnsi="新細明體"/>
                <w:szCs w:val="16"/>
              </w:rPr>
              <w:t>程引擎</w:t>
            </w:r>
            <w:r w:rsidRPr="006105E4">
              <w:rPr>
                <w:rFonts w:hAnsi="新細明體" w:hint="eastAsia"/>
                <w:szCs w:val="16"/>
              </w:rPr>
              <w:t>循環示意圖</w:t>
            </w:r>
          </w:p>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hint="eastAsia"/>
                <w:sz w:val="16"/>
                <w:szCs w:val="16"/>
              </w:rPr>
              <w:t>2.二衝</w:t>
            </w:r>
            <w:r w:rsidRPr="006105E4">
              <w:rPr>
                <w:rFonts w:ascii="新細明體" w:hAnsi="新細明體"/>
                <w:sz w:val="16"/>
                <w:szCs w:val="16"/>
              </w:rPr>
              <w:t>程引擎</w:t>
            </w:r>
            <w:r w:rsidRPr="006105E4">
              <w:rPr>
                <w:rFonts w:ascii="新細明體" w:hAnsi="新細明體" w:hint="eastAsia"/>
                <w:sz w:val="16"/>
                <w:szCs w:val="16"/>
              </w:rPr>
              <w:t>循環示意圖</w:t>
            </w:r>
          </w:p>
        </w:tc>
        <w:tc>
          <w:tcPr>
            <w:tcW w:w="960" w:type="dxa"/>
            <w:tcBorders>
              <w:top w:val="single" w:sz="4" w:space="0" w:color="auto"/>
              <w:left w:val="single" w:sz="4" w:space="0" w:color="auto"/>
              <w:bottom w:val="single" w:sz="8" w:space="0" w:color="auto"/>
              <w:right w:val="single" w:sz="4" w:space="0" w:color="auto"/>
            </w:tcBorders>
          </w:tcPr>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sz w:val="16"/>
                <w:szCs w:val="16"/>
              </w:rPr>
              <w:t>1.教師考評</w:t>
            </w:r>
          </w:p>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sz w:val="16"/>
                <w:szCs w:val="16"/>
              </w:rPr>
              <w:t>2.口頭詢問</w:t>
            </w:r>
          </w:p>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3.專案報告</w:t>
            </w:r>
          </w:p>
        </w:tc>
        <w:tc>
          <w:tcPr>
            <w:tcW w:w="1320" w:type="dxa"/>
            <w:tcBorders>
              <w:top w:val="single" w:sz="4" w:space="0" w:color="auto"/>
              <w:left w:val="single" w:sz="4" w:space="0" w:color="auto"/>
              <w:bottom w:val="single" w:sz="8" w:space="0" w:color="auto"/>
              <w:right w:val="single" w:sz="4" w:space="0" w:color="auto"/>
            </w:tcBorders>
          </w:tcPr>
          <w:p w:rsidR="004D74F0" w:rsidRPr="006105E4" w:rsidRDefault="004D74F0" w:rsidP="00E9233B">
            <w:pPr>
              <w:pStyle w:val="3"/>
              <w:tabs>
                <w:tab w:val="left" w:pos="588"/>
              </w:tabs>
              <w:ind w:left="57" w:firstLine="0"/>
              <w:jc w:val="left"/>
              <w:textAlignment w:val="center"/>
              <w:rPr>
                <w:rFonts w:hAnsi="新細明體"/>
                <w:szCs w:val="16"/>
              </w:rPr>
            </w:pPr>
            <w:r w:rsidRPr="006105E4">
              <w:rPr>
                <w:rFonts w:hAnsi="新細明體"/>
                <w:szCs w:val="16"/>
              </w:rPr>
              <w:t>【生涯發展教育】</w:t>
            </w:r>
          </w:p>
          <w:p w:rsidR="004D74F0" w:rsidRPr="006105E4" w:rsidRDefault="004D74F0" w:rsidP="00E9233B">
            <w:pPr>
              <w:pStyle w:val="3"/>
              <w:tabs>
                <w:tab w:val="clear" w:pos="624"/>
                <w:tab w:val="left" w:pos="588"/>
              </w:tabs>
              <w:ind w:left="57" w:firstLine="0"/>
              <w:jc w:val="left"/>
              <w:rPr>
                <w:rFonts w:hAnsi="新細明體"/>
                <w:szCs w:val="16"/>
              </w:rPr>
            </w:pPr>
            <w:smartTag w:uri="urn:schemas-microsoft-com:office:smarttags" w:element="chsdate">
              <w:smartTagPr>
                <w:attr w:name="IsROCDate" w:val="False"/>
                <w:attr w:name="IsLunarDate" w:val="False"/>
                <w:attr w:name="Day" w:val="2"/>
                <w:attr w:name="Month" w:val="3"/>
                <w:attr w:name="Year" w:val="2002"/>
              </w:smartTagPr>
              <w:r w:rsidRPr="006105E4">
                <w:rPr>
                  <w:rFonts w:hAnsi="新細明體"/>
                  <w:szCs w:val="16"/>
                </w:rPr>
                <w:t>2-3-2</w:t>
              </w:r>
            </w:smartTag>
            <w:r w:rsidRPr="006105E4">
              <w:rPr>
                <w:rFonts w:hAnsi="新細明體"/>
                <w:szCs w:val="16"/>
              </w:rPr>
              <w:t xml:space="preserve"> 了解自己的興趣、性向、價值觀及人格特質所適合發展的方向。</w:t>
            </w:r>
          </w:p>
          <w:p w:rsidR="004D74F0" w:rsidRPr="006105E4" w:rsidRDefault="004D74F0" w:rsidP="00E9233B">
            <w:pPr>
              <w:pStyle w:val="3"/>
              <w:tabs>
                <w:tab w:val="clear" w:pos="624"/>
                <w:tab w:val="left" w:pos="588"/>
              </w:tabs>
              <w:ind w:left="57" w:firstLine="0"/>
              <w:jc w:val="left"/>
              <w:rPr>
                <w:rFonts w:hAnsi="新細明體"/>
                <w:szCs w:val="16"/>
              </w:rPr>
            </w:pPr>
            <w:r w:rsidRPr="006105E4">
              <w:rPr>
                <w:rFonts w:hAnsi="新細明體"/>
                <w:szCs w:val="16"/>
              </w:rPr>
              <w:t>【家政教育】</w:t>
            </w:r>
          </w:p>
          <w:p w:rsidR="004D74F0" w:rsidRPr="006105E4" w:rsidRDefault="004D74F0" w:rsidP="00E9233B">
            <w:pPr>
              <w:pStyle w:val="3"/>
              <w:tabs>
                <w:tab w:val="clear" w:pos="624"/>
                <w:tab w:val="left" w:pos="0"/>
              </w:tabs>
              <w:ind w:left="57" w:firstLine="0"/>
              <w:jc w:val="left"/>
              <w:rPr>
                <w:rFonts w:hAnsi="新細明體"/>
                <w:szCs w:val="16"/>
              </w:rPr>
            </w:pPr>
            <w:smartTag w:uri="urn:schemas-microsoft-com:office:smarttags" w:element="chsdate">
              <w:smartTagPr>
                <w:attr w:name="IsROCDate" w:val="False"/>
                <w:attr w:name="IsLunarDate" w:val="False"/>
                <w:attr w:name="Day" w:val="4"/>
                <w:attr w:name="Month" w:val="4"/>
                <w:attr w:name="Year" w:val="2003"/>
              </w:smartTagPr>
              <w:r w:rsidRPr="006105E4">
                <w:rPr>
                  <w:rFonts w:hAnsi="新細明體"/>
                  <w:szCs w:val="16"/>
                </w:rPr>
                <w:t>3-4-4</w:t>
              </w:r>
            </w:smartTag>
            <w:r w:rsidRPr="006105E4">
              <w:rPr>
                <w:rFonts w:hAnsi="新細明體"/>
                <w:szCs w:val="16"/>
              </w:rPr>
              <w:t xml:space="preserve"> 運用資源分析、研判與整合家庭消費資訊，以解決生活問題。</w:t>
            </w:r>
          </w:p>
        </w:tc>
        <w:tc>
          <w:tcPr>
            <w:tcW w:w="840" w:type="dxa"/>
            <w:tcBorders>
              <w:top w:val="single" w:sz="4" w:space="0" w:color="auto"/>
              <w:left w:val="single" w:sz="4" w:space="0" w:color="auto"/>
              <w:bottom w:val="single" w:sz="8" w:space="0" w:color="auto"/>
              <w:right w:val="single" w:sz="12"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二、欣賞、表現與創新</w:t>
            </w:r>
            <w:r w:rsidRPr="006105E4">
              <w:rPr>
                <w:rFonts w:hAnsi="新細明體"/>
                <w:szCs w:val="16"/>
              </w:rPr>
              <w:br/>
              <w:t>三、生涯規</w:t>
            </w:r>
            <w:r w:rsidRPr="006105E4">
              <w:rPr>
                <w:rFonts w:hAnsi="新細明體" w:hint="eastAsia"/>
                <w:szCs w:val="16"/>
              </w:rPr>
              <w:t>畫</w:t>
            </w:r>
            <w:r w:rsidRPr="006105E4">
              <w:rPr>
                <w:rFonts w:hAnsi="新細明體"/>
                <w:szCs w:val="16"/>
              </w:rPr>
              <w:t>與終身學習</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八、應用科技與資訊</w:t>
            </w:r>
          </w:p>
          <w:p w:rsidR="004D74F0" w:rsidRPr="006105E4" w:rsidRDefault="004D74F0" w:rsidP="00E9233B">
            <w:pPr>
              <w:pStyle w:val="3"/>
              <w:tabs>
                <w:tab w:val="clear" w:pos="624"/>
                <w:tab w:val="left" w:pos="0"/>
              </w:tabs>
              <w:ind w:left="57" w:firstLine="0"/>
              <w:jc w:val="left"/>
              <w:rPr>
                <w:rFonts w:hAnsi="新細明體"/>
                <w:szCs w:val="16"/>
              </w:rPr>
            </w:pPr>
          </w:p>
        </w:tc>
      </w:tr>
      <w:tr w:rsidR="004D74F0" w:rsidTr="00E9233B">
        <w:trPr>
          <w:gridAfter w:val="1"/>
          <w:wAfter w:w="840" w:type="dxa"/>
          <w:cantSplit/>
          <w:trHeight w:val="8083"/>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w w:val="120"/>
                <w:sz w:val="16"/>
                <w:szCs w:val="16"/>
              </w:rPr>
            </w:pPr>
            <w:r>
              <w:rPr>
                <w:rFonts w:ascii="新細明體" w:hAnsi="新細明體" w:hint="eastAsia"/>
                <w:w w:val="120"/>
                <w:sz w:val="16"/>
                <w:szCs w:val="16"/>
              </w:rPr>
              <w:lastRenderedPageBreak/>
              <w:t>七</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Default="004D74F0" w:rsidP="00E9233B">
            <w:pPr>
              <w:jc w:val="center"/>
              <w:rPr>
                <w:rFonts w:ascii="新細明體" w:hAnsi="新細明體"/>
                <w:sz w:val="16"/>
                <w:szCs w:val="16"/>
              </w:rPr>
            </w:pPr>
            <w:r>
              <w:rPr>
                <w:rFonts w:ascii="新細明體" w:hAnsi="新細明體" w:hint="eastAsia"/>
                <w:sz w:val="16"/>
                <w:szCs w:val="16"/>
              </w:rPr>
              <w:t>10/7</w:t>
            </w:r>
          </w:p>
          <w:p w:rsidR="004D74F0" w:rsidRDefault="004D74F0" w:rsidP="00E9233B">
            <w:pPr>
              <w:jc w:val="center"/>
              <w:rPr>
                <w:rFonts w:ascii="新細明體" w:hAnsi="新細明體"/>
                <w:sz w:val="16"/>
                <w:szCs w:val="16"/>
              </w:rPr>
            </w:pPr>
            <w:r>
              <w:rPr>
                <w:rFonts w:ascii="新細明體" w:hAnsi="新細明體" w:hint="eastAsia"/>
                <w:sz w:val="16"/>
                <w:szCs w:val="16"/>
              </w:rPr>
              <w:t>│</w:t>
            </w:r>
          </w:p>
          <w:p w:rsidR="004D74F0" w:rsidRDefault="004D74F0" w:rsidP="00E9233B">
            <w:pPr>
              <w:jc w:val="center"/>
              <w:rPr>
                <w:rFonts w:ascii="新細明體" w:hAnsi="新細明體"/>
                <w:sz w:val="16"/>
                <w:szCs w:val="16"/>
              </w:rPr>
            </w:pPr>
            <w:r>
              <w:rPr>
                <w:rFonts w:ascii="新細明體" w:hAnsi="新細明體" w:hint="eastAsia"/>
                <w:sz w:val="16"/>
                <w:szCs w:val="16"/>
              </w:rPr>
              <w:t>10/11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72293C" w:rsidRDefault="004D74F0" w:rsidP="00E9233B">
            <w:pPr>
              <w:jc w:val="center"/>
              <w:rPr>
                <w:rFonts w:ascii="新細明體" w:hAnsi="新細明體"/>
                <w:color w:val="FF0000"/>
                <w:sz w:val="16"/>
                <w:szCs w:val="16"/>
              </w:rPr>
            </w:pPr>
            <w:r w:rsidRPr="006105E4">
              <w:rPr>
                <w:rFonts w:ascii="新細明體" w:hAnsi="新細明體"/>
                <w:sz w:val="16"/>
                <w:szCs w:val="16"/>
              </w:rPr>
              <w:t>第</w:t>
            </w:r>
            <w:r w:rsidRPr="006105E4">
              <w:rPr>
                <w:rFonts w:ascii="新細明體" w:hAnsi="新細明體" w:hint="eastAsia"/>
                <w:sz w:val="16"/>
                <w:szCs w:val="16"/>
              </w:rPr>
              <w:t>二</w:t>
            </w:r>
            <w:r w:rsidRPr="006105E4">
              <w:rPr>
                <w:rFonts w:ascii="新細明體" w:hAnsi="新細明體"/>
                <w:sz w:val="16"/>
                <w:szCs w:val="16"/>
              </w:rPr>
              <w:t>章 力與運動</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4B090B" w:rsidRDefault="004D74F0" w:rsidP="00E9233B">
            <w:pPr>
              <w:jc w:val="center"/>
              <w:rPr>
                <w:rFonts w:ascii="新細明體" w:hAnsi="新細明體"/>
                <w:color w:val="FF0000"/>
                <w:sz w:val="16"/>
                <w:szCs w:val="16"/>
              </w:rPr>
            </w:pPr>
            <w:r w:rsidRPr="006105E4">
              <w:rPr>
                <w:rFonts w:ascii="新細明體" w:hAnsi="新細明體"/>
                <w:w w:val="69"/>
                <w:sz w:val="16"/>
                <w:szCs w:val="16"/>
                <w:eastAsianLayout w:id="-188063744" w:vert="1" w:vertCompress="1"/>
              </w:rPr>
              <w:t>2</w:t>
            </w:r>
            <w:r w:rsidRPr="006105E4">
              <w:rPr>
                <w:rFonts w:ascii="新細明體" w:hAnsi="新細明體" w:cs="新細明體" w:hint="eastAsia"/>
                <w:w w:val="69"/>
                <w:sz w:val="16"/>
                <w:szCs w:val="16"/>
                <w:eastAsianLayout w:id="-188063744" w:vert="1" w:vertCompress="1"/>
              </w:rPr>
              <w:t>‧</w:t>
            </w:r>
            <w:r w:rsidRPr="006105E4">
              <w:rPr>
                <w:rFonts w:ascii="新細明體" w:hAnsi="新細明體"/>
                <w:w w:val="69"/>
                <w:sz w:val="16"/>
                <w:szCs w:val="16"/>
                <w:eastAsianLayout w:id="-188063744" w:vert="1" w:vertCompress="1"/>
              </w:rPr>
              <w:t>1</w:t>
            </w:r>
            <w:r w:rsidRPr="006105E4">
              <w:rPr>
                <w:rFonts w:ascii="新細明體" w:hAnsi="新細明體"/>
                <w:sz w:val="16"/>
                <w:szCs w:val="16"/>
              </w:rPr>
              <w:t>牛頓第一運動定律</w:t>
            </w: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sidRPr="006105E4">
                <w:rPr>
                  <w:rFonts w:ascii="新細明體" w:hAnsi="新細明體" w:hint="eastAsia"/>
                  <w:sz w:val="16"/>
                  <w:szCs w:val="16"/>
                </w:rPr>
                <w:t>1-4-4</w:t>
              </w:r>
            </w:smartTag>
            <w:r w:rsidRPr="006105E4">
              <w:rPr>
                <w:rFonts w:ascii="新細明體" w:hAnsi="新細明體" w:hint="eastAsia"/>
                <w:sz w:val="16"/>
                <w:szCs w:val="16"/>
              </w:rPr>
              <w:t>-2 由實驗的結果，獲得研判的論點。</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1"/>
              </w:smartTagPr>
              <w:r w:rsidRPr="006105E4">
                <w:rPr>
                  <w:rFonts w:ascii="新細明體" w:hAnsi="新細明體" w:hint="eastAsia"/>
                  <w:sz w:val="16"/>
                  <w:szCs w:val="16"/>
                </w:rPr>
                <w:t>1-4-5</w:t>
              </w:r>
            </w:smartTag>
            <w:r w:rsidRPr="006105E4">
              <w:rPr>
                <w:rFonts w:ascii="新細明體" w:hAnsi="新細明體" w:hint="eastAsia"/>
                <w:sz w:val="16"/>
                <w:szCs w:val="16"/>
              </w:rPr>
              <w:t>-4 正確運用科學名詞、符號及常用表達方式。</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sidRPr="006105E4">
                <w:rPr>
                  <w:rFonts w:ascii="新細明體" w:hAnsi="新細明體" w:hint="eastAsia"/>
                  <w:sz w:val="16"/>
                  <w:szCs w:val="16"/>
                </w:rPr>
                <w:t>2-4-1</w:t>
              </w:r>
            </w:smartTag>
            <w:r w:rsidRPr="006105E4">
              <w:rPr>
                <w:rFonts w:ascii="新細明體" w:hAnsi="新細明體" w:hint="eastAsia"/>
                <w:sz w:val="16"/>
                <w:szCs w:val="16"/>
              </w:rPr>
              <w:t>-1 由探究的活動，嫻熟科學探討的方法，並經由實作過程獲得科學知識和技能。</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5"/>
                <w:attr w:name="Month" w:val="4"/>
                <w:attr w:name="Year" w:val="2002"/>
              </w:smartTagPr>
              <w:r w:rsidRPr="006105E4">
                <w:rPr>
                  <w:rFonts w:hAnsi="新細明體" w:hint="eastAsia"/>
                  <w:szCs w:val="16"/>
                </w:rPr>
                <w:t>2-4-5</w:t>
              </w:r>
            </w:smartTag>
            <w:r w:rsidRPr="006105E4">
              <w:rPr>
                <w:rFonts w:hAnsi="新細明體" w:hint="eastAsia"/>
                <w:szCs w:val="16"/>
              </w:rPr>
              <w:t>-7 觀察力的作用與傳動現象，察覺力能引發轉動、移動的效果，以及探討流體受力傳動的情形。</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6"/>
                <w:attr w:name="Month" w:val="4"/>
                <w:attr w:name="Year" w:val="2002"/>
              </w:smartTagPr>
              <w:r w:rsidRPr="006105E4">
                <w:rPr>
                  <w:rFonts w:hAnsi="新細明體" w:hint="eastAsia"/>
                  <w:szCs w:val="16"/>
                </w:rPr>
                <w:t>2-4-6</w:t>
              </w:r>
            </w:smartTag>
            <w:r w:rsidRPr="006105E4">
              <w:rPr>
                <w:rFonts w:hAnsi="新細明體" w:hint="eastAsia"/>
                <w:szCs w:val="16"/>
              </w:rPr>
              <w:t>-1 由「力」的觀點看到交互作用所引發物體運動的改變。改用「能」的觀點，則看到「能」的轉換。</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3"/>
                <w:attr w:name="Year" w:val="2000"/>
              </w:smartTagPr>
              <w:r w:rsidRPr="006105E4">
                <w:rPr>
                  <w:rFonts w:ascii="新細明體" w:hAnsi="新細明體" w:hint="eastAsia"/>
                  <w:sz w:val="16"/>
                  <w:szCs w:val="16"/>
                </w:rPr>
                <w:t>3-4-0</w:t>
              </w:r>
            </w:smartTag>
            <w:r w:rsidRPr="006105E4">
              <w:rPr>
                <w:rFonts w:ascii="新細明體" w:hAnsi="新細明體" w:hint="eastAsia"/>
                <w:sz w:val="16"/>
                <w:szCs w:val="16"/>
              </w:rPr>
              <w:t>-2 能判別什麼是觀察的現象，什麼是科學理論。</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3"/>
                <w:attr w:name="Year" w:val="2000"/>
              </w:smartTagPr>
              <w:r w:rsidRPr="006105E4">
                <w:rPr>
                  <w:rFonts w:ascii="新細明體" w:hAnsi="新細明體" w:hint="eastAsia"/>
                  <w:sz w:val="16"/>
                  <w:szCs w:val="16"/>
                </w:rPr>
                <w:t>3-4-0</w:t>
              </w:r>
            </w:smartTag>
            <w:r w:rsidRPr="006105E4">
              <w:rPr>
                <w:rFonts w:ascii="新細明體" w:hAnsi="新細明體" w:hint="eastAsia"/>
                <w:sz w:val="16"/>
                <w:szCs w:val="16"/>
              </w:rPr>
              <w:t>-4 察覺科學的產生過程雖然嚴謹，但是卻可能因為新的現象被發現或新的觀察角度改變而有不同的詮釋。</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5"/>
              </w:smartTagPr>
              <w:r w:rsidRPr="006105E4">
                <w:rPr>
                  <w:rFonts w:ascii="新細明體" w:hAnsi="新細明體" w:hint="eastAsia"/>
                  <w:sz w:val="16"/>
                  <w:szCs w:val="16"/>
                </w:rPr>
                <w:t>5-4-1</w:t>
              </w:r>
            </w:smartTag>
            <w:r w:rsidRPr="006105E4">
              <w:rPr>
                <w:rFonts w:ascii="新細明體" w:hAnsi="新細明體" w:hint="eastAsia"/>
                <w:sz w:val="16"/>
                <w:szCs w:val="16"/>
              </w:rPr>
              <w:t>-1 知道細心的觀察以及嚴謹的思辨，才能獲得可信的知識。</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2"/>
                <w:attr w:name="Month" w:val="4"/>
                <w:attr w:name="Year" w:val="2006"/>
              </w:smartTagPr>
              <w:r w:rsidRPr="006105E4">
                <w:rPr>
                  <w:rFonts w:ascii="新細明體" w:hAnsi="新細明體" w:hint="eastAsia"/>
                  <w:sz w:val="16"/>
                  <w:szCs w:val="16"/>
                </w:rPr>
                <w:t>6-4-2</w:t>
              </w:r>
            </w:smartTag>
            <w:r w:rsidRPr="006105E4">
              <w:rPr>
                <w:rFonts w:ascii="新細明體" w:hAnsi="新細明體" w:hint="eastAsia"/>
                <w:sz w:val="16"/>
                <w:szCs w:val="16"/>
              </w:rPr>
              <w:t>-1 依現有的理論，運用類比、轉換等推廣方式，推測可能發生的事。</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ascii="新細明體" w:hAnsi="新細明體" w:hint="eastAsia"/>
                  <w:sz w:val="16"/>
                  <w:szCs w:val="16"/>
                </w:rPr>
                <w:t>7-4-0</w:t>
              </w:r>
            </w:smartTag>
            <w:r w:rsidRPr="006105E4">
              <w:rPr>
                <w:rFonts w:ascii="新細明體" w:hAnsi="新細明體" w:hint="eastAsia"/>
                <w:sz w:val="16"/>
                <w:szCs w:val="16"/>
              </w:rPr>
              <w:t>-1 察覺每日生活活動中運用到許多相關的科學概念。</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ascii="新細明體" w:hAnsi="新細明體" w:hint="eastAsia"/>
                  <w:sz w:val="16"/>
                  <w:szCs w:val="16"/>
                </w:rPr>
                <w:t>7-4-0</w:t>
              </w:r>
            </w:smartTag>
            <w:r w:rsidRPr="006105E4">
              <w:rPr>
                <w:rFonts w:ascii="新細明體" w:hAnsi="新細明體" w:hint="eastAsia"/>
                <w:sz w:val="16"/>
                <w:szCs w:val="16"/>
              </w:rPr>
              <w:t>-3 運用科學方法去解決日常生活的問題。</w:t>
            </w:r>
          </w:p>
          <w:p w:rsidR="004D74F0" w:rsidRDefault="004D74F0" w:rsidP="00E9233B">
            <w:pPr>
              <w:ind w:left="57" w:right="57"/>
              <w:rPr>
                <w:rFonts w:ascii="新細明體" w:hAnsi="新細明體" w:cs="新細明體"/>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ascii="新細明體" w:hAnsi="新細明體" w:hint="eastAsia"/>
                  <w:sz w:val="16"/>
                  <w:szCs w:val="16"/>
                </w:rPr>
                <w:t>7-4-0</w:t>
              </w:r>
            </w:smartTag>
            <w:r w:rsidRPr="006105E4">
              <w:rPr>
                <w:rFonts w:ascii="新細明體" w:hAnsi="新細明體" w:hint="eastAsia"/>
                <w:sz w:val="16"/>
                <w:szCs w:val="16"/>
              </w:rPr>
              <w:t>-4 接受一個理論或說法時，用科學知識和方法去分析判斷。</w:t>
            </w:r>
          </w:p>
        </w:tc>
        <w:tc>
          <w:tcPr>
            <w:tcW w:w="10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1</w:t>
            </w:r>
            <w:r w:rsidRPr="006105E4">
              <w:rPr>
                <w:rFonts w:hAnsi="新細明體"/>
                <w:szCs w:val="16"/>
              </w:rPr>
              <w:t>.</w:t>
            </w:r>
            <w:r w:rsidRPr="006105E4">
              <w:rPr>
                <w:rFonts w:hAnsi="新細明體" w:hint="eastAsia"/>
                <w:szCs w:val="16"/>
              </w:rPr>
              <w:t>知道什麼是慣性。</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2</w:t>
            </w:r>
            <w:r w:rsidRPr="006105E4">
              <w:rPr>
                <w:rFonts w:hAnsi="新細明體"/>
                <w:szCs w:val="16"/>
              </w:rPr>
              <w:t>.</w:t>
            </w:r>
            <w:r w:rsidRPr="006105E4">
              <w:rPr>
                <w:rFonts w:hAnsi="新細明體" w:hint="eastAsia"/>
                <w:szCs w:val="16"/>
              </w:rPr>
              <w:t>了解當物體不受外力作用或所受外力的合力為零時，靜者恆靜，動者必做等速度運動。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3</w:t>
            </w:r>
            <w:r w:rsidRPr="006105E4">
              <w:rPr>
                <w:rFonts w:hAnsi="新細明體" w:hint="eastAsia"/>
                <w:szCs w:val="16"/>
              </w:rPr>
              <w:t>.知道生活中某些現象可以用牛頓第一運動定律解釋。</w:t>
            </w:r>
          </w:p>
          <w:p w:rsidR="004D74F0" w:rsidRPr="0024482D" w:rsidRDefault="004D74F0" w:rsidP="00E9233B">
            <w:pPr>
              <w:ind w:left="57" w:right="57"/>
              <w:rPr>
                <w:rFonts w:ascii="新細明體" w:hAnsi="新細明體" w:cs="新細明體"/>
                <w:color w:val="FF0000"/>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1</w:t>
            </w:r>
            <w:r w:rsidRPr="006105E4">
              <w:rPr>
                <w:rFonts w:hAnsi="新細明體"/>
                <w:szCs w:val="16"/>
              </w:rPr>
              <w:t>.利用生活中的例子，說明靜止的物體不受外力作用時不可能自行移動。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2</w:t>
            </w:r>
            <w:r w:rsidRPr="006105E4">
              <w:rPr>
                <w:rFonts w:hAnsi="新細明體"/>
                <w:szCs w:val="16"/>
              </w:rPr>
              <w:t>.以生活中的例子及探索活動的結果，說明等速度運動的物體，不受外力作用時，會保持原來的運動狀態。</w:t>
            </w:r>
          </w:p>
          <w:p w:rsidR="004D74F0"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3</w:t>
            </w:r>
            <w:r w:rsidRPr="006105E4">
              <w:rPr>
                <w:rFonts w:hAnsi="新細明體"/>
                <w:szCs w:val="16"/>
              </w:rPr>
              <w:t>.利用伽利略和牛頓在科學上的研究發現，說明牛頓第一運動定律。</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4</w:t>
            </w:r>
            <w:r w:rsidRPr="006105E4">
              <w:rPr>
                <w:rFonts w:hAnsi="新細明體" w:hint="eastAsia"/>
                <w:szCs w:val="16"/>
              </w:rPr>
              <w:t>舉例</w:t>
            </w:r>
            <w:r w:rsidRPr="006105E4">
              <w:rPr>
                <w:rFonts w:hAnsi="新細明體"/>
                <w:szCs w:val="16"/>
              </w:rPr>
              <w:t>生活中</w:t>
            </w:r>
            <w:r w:rsidRPr="006105E4">
              <w:rPr>
                <w:rFonts w:hAnsi="新細明體" w:hint="eastAsia"/>
                <w:szCs w:val="16"/>
              </w:rPr>
              <w:t>與慣性有關的現象</w:t>
            </w:r>
          </w:p>
          <w:p w:rsidR="004D74F0" w:rsidRPr="004B090B" w:rsidRDefault="004D74F0" w:rsidP="00E9233B">
            <w:pPr>
              <w:ind w:left="57" w:right="57"/>
              <w:rPr>
                <w:rFonts w:ascii="新細明體" w:hAnsi="新細明體" w:cs="新細明體"/>
                <w:color w:val="FF0000"/>
                <w:kern w:val="0"/>
                <w:sz w:val="16"/>
                <w:szCs w:val="16"/>
              </w:rPr>
            </w:pPr>
            <w:r w:rsidRPr="006105E4">
              <w:rPr>
                <w:rFonts w:hAnsi="新細明體"/>
                <w:szCs w:val="16"/>
              </w:rPr>
              <w:t>。</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Default="004D74F0" w:rsidP="00E9233B">
            <w:pPr>
              <w:ind w:left="57" w:right="57"/>
              <w:jc w:val="center"/>
              <w:rPr>
                <w:rFonts w:ascii="新細明體" w:hAnsi="新細明體" w:cs="新細明體"/>
                <w:kern w:val="0"/>
                <w:sz w:val="16"/>
                <w:szCs w:val="16"/>
              </w:rPr>
            </w:pPr>
            <w:r>
              <w:rPr>
                <w:rFonts w:ascii="新細明體" w:hAnsi="新細明體" w:cs="新細明體" w:hint="eastAsia"/>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1</w:t>
            </w:r>
            <w:r w:rsidRPr="006105E4">
              <w:rPr>
                <w:rFonts w:hAnsi="新細明體"/>
                <w:szCs w:val="16"/>
              </w:rPr>
              <w:t>.準備一些與</w:t>
            </w:r>
            <w:r w:rsidRPr="006105E4">
              <w:rPr>
                <w:rFonts w:hAnsi="新細明體" w:hint="eastAsia"/>
                <w:szCs w:val="16"/>
              </w:rPr>
              <w:t>慣性</w:t>
            </w:r>
            <w:r w:rsidRPr="006105E4">
              <w:rPr>
                <w:rFonts w:hAnsi="新細明體"/>
                <w:szCs w:val="16"/>
              </w:rPr>
              <w:t>相關的生活實例</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2</w:t>
            </w:r>
            <w:r w:rsidRPr="006105E4">
              <w:rPr>
                <w:rFonts w:hAnsi="新細明體"/>
                <w:szCs w:val="16"/>
              </w:rPr>
              <w:t>.小玩具</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3</w:t>
            </w:r>
            <w:r w:rsidRPr="006105E4">
              <w:rPr>
                <w:rFonts w:hAnsi="新細明體"/>
                <w:szCs w:val="16"/>
              </w:rPr>
              <w:t>.</w:t>
            </w:r>
            <w:r w:rsidRPr="006105E4">
              <w:rPr>
                <w:rFonts w:hAnsi="新細明體" w:hint="eastAsia"/>
                <w:szCs w:val="16"/>
              </w:rPr>
              <w:t>模型</w:t>
            </w:r>
            <w:r w:rsidRPr="006105E4">
              <w:rPr>
                <w:rFonts w:hAnsi="新細明體"/>
                <w:szCs w:val="16"/>
              </w:rPr>
              <w:t>車</w:t>
            </w:r>
          </w:p>
          <w:p w:rsidR="004D74F0" w:rsidRPr="009135E2" w:rsidRDefault="004D74F0" w:rsidP="00E9233B">
            <w:pPr>
              <w:ind w:left="57" w:right="57"/>
              <w:rPr>
                <w:rFonts w:ascii="新細明體" w:hAnsi="新細明體" w:cs="新細明體"/>
                <w:color w:val="FF0000"/>
                <w:kern w:val="0"/>
                <w:sz w:val="16"/>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1.教師考評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2.觀察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3.口頭詢問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4.操作</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5.實驗報告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6</w:t>
            </w:r>
            <w:r w:rsidRPr="006105E4">
              <w:rPr>
                <w:rFonts w:hAnsi="新細明體"/>
                <w:szCs w:val="16"/>
              </w:rPr>
              <w:t>.紙筆測驗</w:t>
            </w:r>
          </w:p>
        </w:tc>
        <w:tc>
          <w:tcPr>
            <w:tcW w:w="132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【生涯發展教育】</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2"/>
                <w:attr w:name="Month" w:val="3"/>
                <w:attr w:name="Year" w:val="2003"/>
              </w:smartTagPr>
              <w:r w:rsidRPr="006105E4">
                <w:rPr>
                  <w:rFonts w:hAnsi="新細明體"/>
                  <w:szCs w:val="16"/>
                </w:rPr>
                <w:t>3-3-2</w:t>
              </w:r>
            </w:smartTag>
            <w:r w:rsidRPr="006105E4">
              <w:rPr>
                <w:rFonts w:hAnsi="新細明體"/>
                <w:szCs w:val="16"/>
              </w:rPr>
              <w:t xml:space="preserve"> 學習如何尋找並運用工作世界的資料。</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【家政教育】</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4"/>
                <w:attr w:name="Year" w:val="2003"/>
              </w:smartTagPr>
              <w:r w:rsidRPr="006105E4">
                <w:rPr>
                  <w:rFonts w:hAnsi="新細明體"/>
                  <w:szCs w:val="16"/>
                </w:rPr>
                <w:t>3-4-4</w:t>
              </w:r>
            </w:smartTag>
            <w:r w:rsidRPr="006105E4">
              <w:rPr>
                <w:rFonts w:hAnsi="新細明體"/>
                <w:szCs w:val="16"/>
              </w:rPr>
              <w:t xml:space="preserve"> 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4D74F0" w:rsidRPr="006105E4" w:rsidRDefault="004D74F0" w:rsidP="00E9233B">
            <w:pPr>
              <w:pStyle w:val="3"/>
              <w:tabs>
                <w:tab w:val="left" w:pos="0"/>
              </w:tabs>
              <w:ind w:left="57" w:firstLine="0"/>
              <w:jc w:val="left"/>
              <w:textAlignment w:val="center"/>
              <w:rPr>
                <w:rFonts w:hAnsi="新細明體"/>
                <w:szCs w:val="16"/>
              </w:rPr>
            </w:pPr>
            <w:r w:rsidRPr="006105E4">
              <w:rPr>
                <w:rFonts w:hAnsi="新細明體"/>
                <w:szCs w:val="16"/>
              </w:rPr>
              <w:t>一、了解自我與發展潛能</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二、欣賞、表現與創新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三、生涯規</w:t>
            </w:r>
            <w:r w:rsidRPr="006105E4">
              <w:rPr>
                <w:rFonts w:hAnsi="新細明體" w:hint="eastAsia"/>
                <w:szCs w:val="16"/>
              </w:rPr>
              <w:t>畫</w:t>
            </w:r>
            <w:r w:rsidRPr="006105E4">
              <w:rPr>
                <w:rFonts w:hAnsi="新細明體"/>
                <w:szCs w:val="16"/>
              </w:rPr>
              <w:t>與終身學習</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四、表達、溝通與分享</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八、應用科技與資訊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九、主動探索與研究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十、獨立思考與解決問題</w:t>
            </w:r>
          </w:p>
        </w:tc>
      </w:tr>
      <w:tr w:rsidR="004D74F0" w:rsidTr="00E9233B">
        <w:trPr>
          <w:gridAfter w:val="1"/>
          <w:wAfter w:w="840" w:type="dxa"/>
          <w:cantSplit/>
          <w:trHeight w:val="11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w w:val="120"/>
                <w:sz w:val="16"/>
                <w:szCs w:val="16"/>
              </w:rPr>
            </w:pPr>
            <w:r>
              <w:rPr>
                <w:rFonts w:ascii="新細明體" w:hAnsi="新細明體" w:hint="eastAsia"/>
                <w:w w:val="120"/>
                <w:sz w:val="16"/>
                <w:szCs w:val="16"/>
              </w:rPr>
              <w:lastRenderedPageBreak/>
              <w:t>八</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Default="004D74F0" w:rsidP="00E9233B">
            <w:pPr>
              <w:jc w:val="center"/>
              <w:rPr>
                <w:rFonts w:ascii="新細明體" w:hAnsi="新細明體"/>
                <w:sz w:val="16"/>
                <w:szCs w:val="16"/>
              </w:rPr>
            </w:pPr>
            <w:r>
              <w:rPr>
                <w:rFonts w:ascii="新細明體" w:hAnsi="新細明體" w:hint="eastAsia"/>
                <w:sz w:val="16"/>
                <w:szCs w:val="16"/>
              </w:rPr>
              <w:t>10/14</w:t>
            </w:r>
          </w:p>
          <w:p w:rsidR="004D74F0" w:rsidRDefault="004D74F0" w:rsidP="00E9233B">
            <w:pPr>
              <w:jc w:val="center"/>
              <w:rPr>
                <w:rFonts w:ascii="新細明體" w:hAnsi="新細明體"/>
                <w:sz w:val="16"/>
                <w:szCs w:val="16"/>
              </w:rPr>
            </w:pPr>
            <w:r>
              <w:rPr>
                <w:rFonts w:ascii="新細明體" w:hAnsi="新細明體" w:hint="eastAsia"/>
                <w:sz w:val="16"/>
                <w:szCs w:val="16"/>
              </w:rPr>
              <w:t>│</w:t>
            </w:r>
          </w:p>
          <w:p w:rsidR="004D74F0" w:rsidRDefault="004D74F0" w:rsidP="00E9233B">
            <w:pPr>
              <w:jc w:val="center"/>
              <w:rPr>
                <w:rFonts w:ascii="新細明體" w:hAnsi="新細明體"/>
                <w:sz w:val="16"/>
                <w:szCs w:val="16"/>
              </w:rPr>
            </w:pPr>
            <w:r>
              <w:rPr>
                <w:rFonts w:ascii="新細明體" w:hAnsi="新細明體" w:hint="eastAsia"/>
                <w:sz w:val="16"/>
                <w:szCs w:val="16"/>
              </w:rPr>
              <w:t>10/18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6105E4" w:rsidRDefault="004D74F0" w:rsidP="00E9233B">
            <w:pPr>
              <w:ind w:left="57" w:right="57"/>
              <w:jc w:val="center"/>
              <w:rPr>
                <w:rFonts w:ascii="新細明體" w:hAnsi="新細明體"/>
                <w:sz w:val="16"/>
                <w:szCs w:val="16"/>
              </w:rPr>
            </w:pPr>
            <w:r w:rsidRPr="006105E4">
              <w:rPr>
                <w:rFonts w:ascii="新細明體" w:hAnsi="新細明體"/>
                <w:sz w:val="16"/>
                <w:szCs w:val="16"/>
              </w:rPr>
              <w:t>第</w:t>
            </w:r>
            <w:r w:rsidRPr="006105E4">
              <w:rPr>
                <w:rFonts w:ascii="新細明體" w:hAnsi="新細明體" w:hint="eastAsia"/>
                <w:sz w:val="16"/>
                <w:szCs w:val="16"/>
              </w:rPr>
              <w:t>二</w:t>
            </w:r>
            <w:r w:rsidRPr="006105E4">
              <w:rPr>
                <w:rFonts w:ascii="新細明體" w:hAnsi="新細明體"/>
                <w:sz w:val="16"/>
                <w:szCs w:val="16"/>
              </w:rPr>
              <w:t>章 力與運動</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6105E4" w:rsidRDefault="004D74F0" w:rsidP="00E9233B">
            <w:pPr>
              <w:ind w:left="57" w:right="57" w:firstLine="40"/>
              <w:jc w:val="center"/>
              <w:rPr>
                <w:rFonts w:ascii="新細明體" w:hAnsi="新細明體"/>
                <w:sz w:val="16"/>
                <w:szCs w:val="16"/>
              </w:rPr>
            </w:pPr>
            <w:r w:rsidRPr="006105E4">
              <w:rPr>
                <w:rFonts w:ascii="新細明體" w:hAnsi="新細明體"/>
                <w:w w:val="69"/>
                <w:sz w:val="16"/>
                <w:szCs w:val="16"/>
                <w:eastAsianLayout w:id="-187501055" w:vert="1" w:vertCompress="1"/>
              </w:rPr>
              <w:t>2</w:t>
            </w:r>
            <w:r w:rsidRPr="006105E4">
              <w:rPr>
                <w:rFonts w:ascii="新細明體" w:hAnsi="新細明體" w:cs="新細明體" w:hint="eastAsia"/>
                <w:w w:val="69"/>
                <w:sz w:val="16"/>
                <w:szCs w:val="16"/>
                <w:eastAsianLayout w:id="-187501055" w:vert="1" w:vertCompress="1"/>
              </w:rPr>
              <w:t>‧</w:t>
            </w:r>
            <w:r w:rsidRPr="006105E4">
              <w:rPr>
                <w:rFonts w:ascii="新細明體" w:hAnsi="新細明體"/>
                <w:w w:val="69"/>
                <w:sz w:val="16"/>
                <w:szCs w:val="16"/>
                <w:eastAsianLayout w:id="-187501055" w:vert="1" w:vertCompress="1"/>
              </w:rPr>
              <w:t>2</w:t>
            </w:r>
            <w:r w:rsidRPr="006105E4">
              <w:rPr>
                <w:rFonts w:ascii="新細明體" w:hAnsi="新細明體"/>
                <w:sz w:val="16"/>
                <w:szCs w:val="16"/>
              </w:rPr>
              <w:t>牛頓第二運動定律</w:t>
            </w:r>
          </w:p>
        </w:tc>
        <w:tc>
          <w:tcPr>
            <w:tcW w:w="1680" w:type="dxa"/>
            <w:tcBorders>
              <w:top w:val="single" w:sz="4" w:space="0" w:color="auto"/>
              <w:left w:val="single" w:sz="4" w:space="0" w:color="auto"/>
              <w:bottom w:val="single" w:sz="4" w:space="0" w:color="auto"/>
              <w:right w:val="single" w:sz="4" w:space="0" w:color="auto"/>
            </w:tcBorders>
          </w:tcPr>
          <w:p w:rsidR="004D74F0" w:rsidRDefault="004D74F0" w:rsidP="00E9233B">
            <w:pPr>
              <w:spacing w:line="240" w:lineRule="exact"/>
              <w:ind w:left="57" w:right="57"/>
              <w:textAlignment w:val="center"/>
              <w:rPr>
                <w:rFonts w:ascii="新細明體" w:hAnsi="新細明體"/>
                <w:sz w:val="16"/>
                <w:szCs w:val="16"/>
              </w:rPr>
            </w:pPr>
            <w:r>
              <w:rPr>
                <w:rFonts w:ascii="新細明體" w:hAnsi="新細明體" w:hint="eastAsia"/>
                <w:sz w:val="16"/>
                <w:szCs w:val="16"/>
              </w:rPr>
              <w:t>定期一</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sidRPr="006105E4">
                <w:rPr>
                  <w:rFonts w:ascii="新細明體" w:hAnsi="新細明體" w:hint="eastAsia"/>
                  <w:sz w:val="16"/>
                  <w:szCs w:val="16"/>
                </w:rPr>
                <w:t>1-4-4</w:t>
              </w:r>
            </w:smartTag>
            <w:r w:rsidRPr="006105E4">
              <w:rPr>
                <w:rFonts w:ascii="新細明體" w:hAnsi="新細明體" w:hint="eastAsia"/>
                <w:sz w:val="16"/>
                <w:szCs w:val="16"/>
              </w:rPr>
              <w:t>-2 由實驗的結果，獲得研判的論點。</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sidRPr="006105E4">
                <w:rPr>
                  <w:rFonts w:ascii="新細明體" w:hAnsi="新細明體" w:hint="eastAsia"/>
                  <w:sz w:val="16"/>
                  <w:szCs w:val="16"/>
                </w:rPr>
                <w:t>2-4-1</w:t>
              </w:r>
            </w:smartTag>
            <w:r w:rsidRPr="006105E4">
              <w:rPr>
                <w:rFonts w:ascii="新細明體" w:hAnsi="新細明體" w:hint="eastAsia"/>
                <w:sz w:val="16"/>
                <w:szCs w:val="16"/>
              </w:rPr>
              <w:t>-1 由探究的活動，嫻熟科學探討的方法，並經由實作過程獲得科學知識和技能。</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2"/>
              </w:smartTagPr>
              <w:r w:rsidRPr="006105E4">
                <w:rPr>
                  <w:rFonts w:ascii="新細明體" w:hAnsi="新細明體" w:hint="eastAsia"/>
                  <w:sz w:val="16"/>
                  <w:szCs w:val="16"/>
                </w:rPr>
                <w:t>2-4-5</w:t>
              </w:r>
            </w:smartTag>
            <w:r w:rsidRPr="006105E4">
              <w:rPr>
                <w:rFonts w:ascii="新細明體" w:hAnsi="新細明體" w:hint="eastAsia"/>
                <w:sz w:val="16"/>
                <w:szCs w:val="16"/>
              </w:rPr>
              <w:t>-7 觀察力的作用與傳動現象，察覺力能引發轉動、移動的效果，以及探討流體受力傳動的情形。</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6"/>
                <w:attr w:name="Month" w:val="4"/>
                <w:attr w:name="Year" w:val="2002"/>
              </w:smartTagPr>
              <w:r w:rsidRPr="006105E4">
                <w:rPr>
                  <w:rFonts w:ascii="新細明體" w:hAnsi="新細明體" w:hint="eastAsia"/>
                  <w:sz w:val="16"/>
                  <w:szCs w:val="16"/>
                </w:rPr>
                <w:t>2-4-6</w:t>
              </w:r>
            </w:smartTag>
            <w:r w:rsidRPr="006105E4">
              <w:rPr>
                <w:rFonts w:ascii="新細明體" w:hAnsi="新細明體" w:hint="eastAsia"/>
                <w:sz w:val="16"/>
                <w:szCs w:val="16"/>
              </w:rPr>
              <w:t>-1 由「力」的觀點看到交互作用所引發物體運動的改變。改用「能」的觀點，則看到「能」的轉換。</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2"/>
                <w:attr w:name="Month" w:val="4"/>
                <w:attr w:name="Year" w:val="2006"/>
              </w:smartTagPr>
              <w:r w:rsidRPr="006105E4">
                <w:rPr>
                  <w:rFonts w:ascii="新細明體" w:hAnsi="新細明體" w:hint="eastAsia"/>
                  <w:sz w:val="16"/>
                  <w:szCs w:val="16"/>
                </w:rPr>
                <w:t>6-4-2</w:t>
              </w:r>
            </w:smartTag>
            <w:r w:rsidRPr="006105E4">
              <w:rPr>
                <w:rFonts w:ascii="新細明體" w:hAnsi="新細明體" w:hint="eastAsia"/>
                <w:sz w:val="16"/>
                <w:szCs w:val="16"/>
              </w:rPr>
              <w:t>-1 依現有的理論，運用類比、轉換等推廣方式，推測可能發生的事。</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ascii="新細明體" w:hAnsi="新細明體" w:hint="eastAsia"/>
                  <w:sz w:val="16"/>
                  <w:szCs w:val="16"/>
                </w:rPr>
                <w:t>7-4-0</w:t>
              </w:r>
            </w:smartTag>
            <w:r w:rsidRPr="006105E4">
              <w:rPr>
                <w:rFonts w:ascii="新細明體" w:hAnsi="新細明體" w:hint="eastAsia"/>
                <w:sz w:val="16"/>
                <w:szCs w:val="16"/>
              </w:rPr>
              <w:t>-1 察覺每日生活活動中運用到許多相關的科學概念。</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ascii="新細明體" w:hAnsi="新細明體" w:hint="eastAsia"/>
                  <w:sz w:val="16"/>
                  <w:szCs w:val="16"/>
                </w:rPr>
                <w:t>7-4-0</w:t>
              </w:r>
            </w:smartTag>
            <w:r w:rsidRPr="006105E4">
              <w:rPr>
                <w:rFonts w:ascii="新細明體" w:hAnsi="新細明體" w:hint="eastAsia"/>
                <w:sz w:val="16"/>
                <w:szCs w:val="16"/>
              </w:rPr>
              <w:t>-3 運用科學方法去解決日常生活的問題。</w:t>
            </w:r>
          </w:p>
        </w:tc>
        <w:tc>
          <w:tcPr>
            <w:tcW w:w="10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w:t>
            </w:r>
            <w:r w:rsidRPr="006105E4">
              <w:rPr>
                <w:rFonts w:hAnsi="新細明體"/>
                <w:szCs w:val="16"/>
              </w:rPr>
              <w:t>.</w:t>
            </w:r>
            <w:r w:rsidRPr="006105E4">
              <w:rPr>
                <w:rFonts w:hAnsi="新細明體" w:hint="eastAsia"/>
                <w:szCs w:val="16"/>
              </w:rPr>
              <w:t>知道力可使物體產生加速度。</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w:t>
            </w:r>
            <w:r w:rsidRPr="006105E4">
              <w:rPr>
                <w:rFonts w:hAnsi="新細明體"/>
                <w:szCs w:val="16"/>
              </w:rPr>
              <w:t>.</w:t>
            </w:r>
            <w:r w:rsidRPr="006105E4">
              <w:rPr>
                <w:rFonts w:hAnsi="新細明體" w:hint="eastAsia"/>
                <w:szCs w:val="16"/>
              </w:rPr>
              <w:t>了解力和物體運動狀態變化之間的關係。</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w:t>
            </w:r>
            <w:r w:rsidRPr="006105E4">
              <w:rPr>
                <w:rFonts w:hAnsi="新細明體"/>
                <w:szCs w:val="16"/>
              </w:rPr>
              <w:t>.</w:t>
            </w:r>
            <w:r w:rsidRPr="006105E4">
              <w:rPr>
                <w:rFonts w:hAnsi="新細明體" w:hint="eastAsia"/>
                <w:szCs w:val="16"/>
              </w:rPr>
              <w:t>知道外力、質量及加速度三者之間的關係。</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4.了解牛頓此一單位，及理解重力的計算方式。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w:t>
            </w:r>
            <w:r w:rsidRPr="006105E4">
              <w:rPr>
                <w:rFonts w:hAnsi="新細明體"/>
                <w:szCs w:val="16"/>
              </w:rPr>
              <w:t>.</w:t>
            </w:r>
            <w:r w:rsidRPr="006105E4">
              <w:rPr>
                <w:rFonts w:hAnsi="新細明體" w:hint="eastAsia"/>
                <w:szCs w:val="16"/>
              </w:rPr>
              <w:t>了解牛頓第二運動定律的意義。</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w:t>
            </w:r>
            <w:r w:rsidRPr="006105E4">
              <w:rPr>
                <w:rFonts w:hAnsi="新細明體"/>
                <w:szCs w:val="16"/>
              </w:rPr>
              <w:t>.物體所受外力的合力不為零，必可以使物體產生加速度，且質量固定時，外力越大加速度也越大；外力固定時，質量越大加速度會越小。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w:t>
            </w:r>
            <w:r w:rsidRPr="006105E4">
              <w:rPr>
                <w:rFonts w:hAnsi="新細明體"/>
                <w:szCs w:val="16"/>
              </w:rPr>
              <w:t>.</w:t>
            </w:r>
            <w:r w:rsidRPr="006105E4">
              <w:rPr>
                <w:rFonts w:hAnsi="新細明體" w:hint="eastAsia"/>
                <w:szCs w:val="16"/>
              </w:rPr>
              <w:t>藉由探索活動，請</w:t>
            </w:r>
            <w:r w:rsidRPr="006105E4">
              <w:rPr>
                <w:rFonts w:hAnsi="新細明體"/>
                <w:szCs w:val="16"/>
              </w:rPr>
              <w:t>學生</w:t>
            </w:r>
            <w:r w:rsidRPr="006105E4">
              <w:rPr>
                <w:rFonts w:hAnsi="新細明體" w:hint="eastAsia"/>
                <w:szCs w:val="16"/>
              </w:rPr>
              <w:t>思考</w:t>
            </w:r>
            <w:r w:rsidRPr="006105E4">
              <w:rPr>
                <w:rFonts w:hAnsi="新細明體"/>
                <w:szCs w:val="16"/>
              </w:rPr>
              <w:t>外力、質量及加速度三者之間的關係。</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w:t>
            </w:r>
            <w:r w:rsidRPr="006105E4">
              <w:rPr>
                <w:rFonts w:hAnsi="新細明體"/>
                <w:szCs w:val="16"/>
              </w:rPr>
              <w:t>.說明</w:t>
            </w:r>
            <w:r w:rsidRPr="006105E4">
              <w:rPr>
                <w:rFonts w:hAnsi="新細明體" w:hint="eastAsia"/>
                <w:szCs w:val="16"/>
              </w:rPr>
              <w:t>牛頓第二運動定律公式，以及</w:t>
            </w:r>
            <w:r w:rsidRPr="006105E4">
              <w:rPr>
                <w:rFonts w:hAnsi="新細明體"/>
                <w:szCs w:val="16"/>
              </w:rPr>
              <w:t>力的公制單位是牛頓</w:t>
            </w:r>
            <w:r w:rsidRPr="006105E4">
              <w:rPr>
                <w:rFonts w:hAnsi="新細明體" w:hint="eastAsia"/>
                <w:szCs w:val="16"/>
              </w:rPr>
              <w:t>、</w:t>
            </w:r>
            <w:r w:rsidRPr="006105E4">
              <w:rPr>
                <w:rFonts w:hAnsi="新細明體"/>
                <w:szCs w:val="16"/>
              </w:rPr>
              <w:t>1牛頓的力所代表的意義。</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w:t>
            </w:r>
            <w:r w:rsidRPr="006105E4">
              <w:rPr>
                <w:rFonts w:hAnsi="新細明體"/>
                <w:szCs w:val="16"/>
              </w:rPr>
              <w:t>.用公式</w:t>
            </w:r>
            <w:r w:rsidRPr="006105E4">
              <w:rPr>
                <w:rFonts w:hAnsi="新細明體"/>
                <w:i/>
                <w:szCs w:val="16"/>
              </w:rPr>
              <w:t>F</w:t>
            </w:r>
            <w:r w:rsidRPr="006105E4">
              <w:rPr>
                <w:rFonts w:hAnsi="新細明體"/>
                <w:szCs w:val="16"/>
              </w:rPr>
              <w:t>＝</w:t>
            </w:r>
            <w:r w:rsidRPr="006105E4">
              <w:rPr>
                <w:rFonts w:hAnsi="新細明體"/>
                <w:i/>
                <w:szCs w:val="16"/>
              </w:rPr>
              <w:t>ma</w:t>
            </w:r>
            <w:r w:rsidRPr="006105E4">
              <w:rPr>
                <w:rFonts w:hAnsi="新細明體"/>
                <w:szCs w:val="16"/>
              </w:rPr>
              <w:t>，說明在不同地點，因重力加速度不同，物體所受的重力也不同。</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w:t>
            </w:r>
            <w:r w:rsidRPr="006105E4">
              <w:rPr>
                <w:rFonts w:hAnsi="新細明體"/>
                <w:szCs w:val="16"/>
              </w:rPr>
              <w:t>.可以對待測質量的物體施以一固定大小的力，測出物體的速度，接著求出加速度，然後再利用</w:t>
            </w:r>
            <w:r w:rsidRPr="006105E4">
              <w:rPr>
                <w:rFonts w:hAnsi="新細明體"/>
                <w:i/>
                <w:szCs w:val="16"/>
              </w:rPr>
              <w:t>F</w:t>
            </w:r>
            <w:r w:rsidRPr="006105E4">
              <w:rPr>
                <w:rFonts w:hAnsi="新細明體"/>
                <w:szCs w:val="16"/>
              </w:rPr>
              <w:t>＝</w:t>
            </w:r>
            <w:r w:rsidRPr="006105E4">
              <w:rPr>
                <w:rFonts w:hAnsi="新細明體"/>
                <w:i/>
                <w:szCs w:val="16"/>
              </w:rPr>
              <w:t>ma</w:t>
            </w:r>
            <w:r w:rsidRPr="006105E4">
              <w:rPr>
                <w:rFonts w:hAnsi="新細明體"/>
                <w:szCs w:val="16"/>
              </w:rPr>
              <w:t>的公式，求出該物體的質量。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6</w:t>
            </w:r>
            <w:r w:rsidRPr="006105E4">
              <w:rPr>
                <w:rFonts w:hAnsi="新細明體"/>
                <w:szCs w:val="16"/>
              </w:rPr>
              <w:t>.藉由例題來說明如何利用牛頓第二運動定律來描述物體的運動狀態。</w:t>
            </w:r>
          </w:p>
          <w:p w:rsidR="004D74F0" w:rsidRPr="006105E4" w:rsidRDefault="004D74F0" w:rsidP="00E9233B">
            <w:pPr>
              <w:pStyle w:val="4123"/>
              <w:tabs>
                <w:tab w:val="clear" w:pos="142"/>
                <w:tab w:val="left" w:pos="380"/>
              </w:tabs>
              <w:jc w:val="left"/>
              <w:textAlignment w:val="center"/>
              <w:rPr>
                <w:rFonts w:hAnsi="新細明體"/>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6105E4" w:rsidRDefault="004D74F0" w:rsidP="00E9233B">
            <w:pPr>
              <w:pStyle w:val="4123"/>
              <w:tabs>
                <w:tab w:val="clear" w:pos="142"/>
                <w:tab w:val="left" w:pos="380"/>
              </w:tabs>
              <w:ind w:left="57" w:firstLine="0"/>
              <w:jc w:val="center"/>
              <w:textAlignment w:val="center"/>
              <w:rPr>
                <w:rFonts w:hAnsi="新細明體"/>
                <w:szCs w:val="16"/>
              </w:rPr>
            </w:pPr>
            <w:r w:rsidRPr="006105E4">
              <w:rPr>
                <w:rFonts w:hAnsi="新細明體" w:hint="eastAsia"/>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1.牛頓第二運動定律在生活上的應用實例</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w:t>
            </w:r>
            <w:r w:rsidRPr="006105E4">
              <w:rPr>
                <w:rFonts w:hAnsi="新細明體"/>
                <w:szCs w:val="16"/>
              </w:rPr>
              <w:t>.</w:t>
            </w:r>
            <w:r w:rsidRPr="006105E4">
              <w:rPr>
                <w:rFonts w:hAnsi="新細明體" w:hint="eastAsia"/>
                <w:szCs w:val="16"/>
              </w:rPr>
              <w:t>滑車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3.砝碼</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4.打點計時器</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5.紙帶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6.細綿繩</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7.定滑輪</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1.教師評量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2.觀察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3.口頭評量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4.紙筆測驗</w:t>
            </w:r>
          </w:p>
        </w:tc>
        <w:tc>
          <w:tcPr>
            <w:tcW w:w="132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【生涯發展教育】</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2"/>
                <w:attr w:name="Month" w:val="3"/>
                <w:attr w:name="Year" w:val="2003"/>
              </w:smartTagPr>
              <w:r w:rsidRPr="006105E4">
                <w:rPr>
                  <w:rFonts w:hAnsi="新細明體"/>
                  <w:szCs w:val="16"/>
                </w:rPr>
                <w:t>3-3-2</w:t>
              </w:r>
            </w:smartTag>
            <w:r w:rsidRPr="006105E4">
              <w:rPr>
                <w:rFonts w:hAnsi="新細明體"/>
                <w:szCs w:val="16"/>
              </w:rPr>
              <w:t xml:space="preserve"> 學習如何尋找並運用工作世界的資料。</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【家政教育】</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4"/>
                <w:attr w:name="Year" w:val="2003"/>
              </w:smartTagPr>
              <w:r w:rsidRPr="006105E4">
                <w:rPr>
                  <w:rFonts w:hAnsi="新細明體"/>
                  <w:szCs w:val="16"/>
                </w:rPr>
                <w:t>3-4-4</w:t>
              </w:r>
            </w:smartTag>
            <w:r w:rsidRPr="006105E4">
              <w:rPr>
                <w:rFonts w:hAnsi="新細明體"/>
                <w:szCs w:val="16"/>
              </w:rPr>
              <w:t xml:space="preserve"> 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4D74F0" w:rsidRPr="006105E4" w:rsidRDefault="004D74F0" w:rsidP="00E9233B">
            <w:pPr>
              <w:pStyle w:val="3"/>
              <w:tabs>
                <w:tab w:val="left" w:pos="0"/>
              </w:tabs>
              <w:ind w:left="57" w:firstLine="0"/>
              <w:jc w:val="left"/>
              <w:textAlignment w:val="center"/>
              <w:rPr>
                <w:rFonts w:hAnsi="新細明體"/>
                <w:szCs w:val="16"/>
              </w:rPr>
            </w:pPr>
            <w:r w:rsidRPr="006105E4">
              <w:rPr>
                <w:rFonts w:hAnsi="新細明體"/>
                <w:szCs w:val="16"/>
              </w:rPr>
              <w:t>一、了解自我與發展潛能</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二、欣賞、表現與創新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三、生涯規</w:t>
            </w:r>
            <w:r w:rsidRPr="006105E4">
              <w:rPr>
                <w:rFonts w:hAnsi="新細明體" w:hint="eastAsia"/>
                <w:szCs w:val="16"/>
              </w:rPr>
              <w:t>畫</w:t>
            </w:r>
            <w:r w:rsidRPr="006105E4">
              <w:rPr>
                <w:rFonts w:hAnsi="新細明體"/>
                <w:szCs w:val="16"/>
              </w:rPr>
              <w:t>與終身學習</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八、應用科技與資訊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九、主動探索與研究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十、獨立思考與解決問題</w:t>
            </w:r>
          </w:p>
        </w:tc>
      </w:tr>
      <w:tr w:rsidR="004D74F0" w:rsidTr="00E9233B">
        <w:trPr>
          <w:gridAfter w:val="1"/>
          <w:wAfter w:w="840" w:type="dxa"/>
          <w:cantSplit/>
          <w:trHeight w:val="10637"/>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w w:val="120"/>
                <w:sz w:val="16"/>
                <w:szCs w:val="16"/>
              </w:rPr>
            </w:pPr>
            <w:r>
              <w:rPr>
                <w:rFonts w:ascii="新細明體" w:hAnsi="新細明體" w:hint="eastAsia"/>
                <w:w w:val="120"/>
                <w:sz w:val="16"/>
                <w:szCs w:val="16"/>
              </w:rPr>
              <w:lastRenderedPageBreak/>
              <w:t>九</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Default="004D74F0" w:rsidP="00E9233B">
            <w:pPr>
              <w:jc w:val="center"/>
              <w:rPr>
                <w:rFonts w:ascii="新細明體" w:hAnsi="新細明體"/>
                <w:sz w:val="16"/>
                <w:szCs w:val="16"/>
              </w:rPr>
            </w:pPr>
            <w:r>
              <w:rPr>
                <w:rFonts w:ascii="新細明體" w:hAnsi="新細明體" w:hint="eastAsia"/>
                <w:sz w:val="16"/>
                <w:szCs w:val="16"/>
              </w:rPr>
              <w:t>10/21</w:t>
            </w:r>
          </w:p>
          <w:p w:rsidR="004D74F0" w:rsidRDefault="004D74F0" w:rsidP="00E9233B">
            <w:pPr>
              <w:jc w:val="center"/>
              <w:rPr>
                <w:rFonts w:ascii="新細明體" w:hAnsi="新細明體"/>
                <w:sz w:val="16"/>
                <w:szCs w:val="16"/>
              </w:rPr>
            </w:pPr>
            <w:r>
              <w:rPr>
                <w:rFonts w:ascii="新細明體" w:hAnsi="新細明體" w:hint="eastAsia"/>
                <w:sz w:val="16"/>
                <w:szCs w:val="16"/>
              </w:rPr>
              <w:t>│</w:t>
            </w:r>
          </w:p>
          <w:p w:rsidR="004D74F0" w:rsidRDefault="004D74F0" w:rsidP="00E9233B">
            <w:pPr>
              <w:jc w:val="center"/>
              <w:rPr>
                <w:rFonts w:ascii="新細明體" w:hAnsi="新細明體"/>
                <w:sz w:val="16"/>
                <w:szCs w:val="16"/>
              </w:rPr>
            </w:pPr>
            <w:r>
              <w:rPr>
                <w:rFonts w:ascii="新細明體" w:hAnsi="新細明體" w:hint="eastAsia"/>
                <w:sz w:val="16"/>
                <w:szCs w:val="16"/>
              </w:rPr>
              <w:t>10/25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6105E4" w:rsidRDefault="004D74F0" w:rsidP="00E9233B">
            <w:pPr>
              <w:ind w:left="57" w:right="57"/>
              <w:jc w:val="center"/>
              <w:rPr>
                <w:rFonts w:ascii="新細明體" w:hAnsi="新細明體"/>
                <w:sz w:val="16"/>
                <w:szCs w:val="16"/>
              </w:rPr>
            </w:pPr>
            <w:r w:rsidRPr="006105E4">
              <w:rPr>
                <w:rFonts w:ascii="新細明體" w:hAnsi="新細明體"/>
                <w:sz w:val="16"/>
                <w:szCs w:val="16"/>
              </w:rPr>
              <w:t>第</w:t>
            </w:r>
            <w:r w:rsidRPr="006105E4">
              <w:rPr>
                <w:rFonts w:ascii="新細明體" w:hAnsi="新細明體" w:hint="eastAsia"/>
                <w:sz w:val="16"/>
                <w:szCs w:val="16"/>
              </w:rPr>
              <w:t>二</w:t>
            </w:r>
            <w:r w:rsidRPr="006105E4">
              <w:rPr>
                <w:rFonts w:ascii="新細明體" w:hAnsi="新細明體"/>
                <w:sz w:val="16"/>
                <w:szCs w:val="16"/>
              </w:rPr>
              <w:t>章 力與運動</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6105E4" w:rsidRDefault="004D74F0" w:rsidP="00E9233B">
            <w:pPr>
              <w:ind w:left="57" w:right="57" w:firstLine="40"/>
              <w:jc w:val="center"/>
              <w:rPr>
                <w:rFonts w:ascii="新細明體" w:hAnsi="新細明體"/>
                <w:sz w:val="16"/>
                <w:szCs w:val="16"/>
              </w:rPr>
            </w:pPr>
            <w:r w:rsidRPr="006105E4">
              <w:rPr>
                <w:rFonts w:ascii="新細明體" w:hAnsi="新細明體"/>
                <w:w w:val="69"/>
                <w:sz w:val="16"/>
                <w:szCs w:val="16"/>
                <w:eastAsianLayout w:id="-187501055" w:vert="1" w:vertCompress="1"/>
              </w:rPr>
              <w:t>2</w:t>
            </w:r>
            <w:r w:rsidRPr="006105E4">
              <w:rPr>
                <w:rFonts w:ascii="新細明體" w:hAnsi="新細明體" w:cs="新細明體" w:hint="eastAsia"/>
                <w:w w:val="69"/>
                <w:sz w:val="16"/>
                <w:szCs w:val="16"/>
                <w:eastAsianLayout w:id="-187501055" w:vert="1" w:vertCompress="1"/>
              </w:rPr>
              <w:t>‧</w:t>
            </w:r>
            <w:r w:rsidRPr="006105E4">
              <w:rPr>
                <w:rFonts w:ascii="新細明體" w:hAnsi="新細明體"/>
                <w:w w:val="69"/>
                <w:sz w:val="16"/>
                <w:szCs w:val="16"/>
                <w:eastAsianLayout w:id="-187501055" w:vert="1" w:vertCompress="1"/>
              </w:rPr>
              <w:t>2</w:t>
            </w:r>
            <w:r w:rsidRPr="006105E4">
              <w:rPr>
                <w:rFonts w:ascii="新細明體" w:hAnsi="新細明體"/>
                <w:sz w:val="16"/>
                <w:szCs w:val="16"/>
              </w:rPr>
              <w:t>牛頓第二運動定律</w:t>
            </w: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sidRPr="006105E4">
                <w:rPr>
                  <w:rFonts w:ascii="新細明體" w:hAnsi="新細明體" w:hint="eastAsia"/>
                  <w:sz w:val="16"/>
                  <w:szCs w:val="16"/>
                </w:rPr>
                <w:t>1-4-4</w:t>
              </w:r>
            </w:smartTag>
            <w:r w:rsidRPr="006105E4">
              <w:rPr>
                <w:rFonts w:ascii="新細明體" w:hAnsi="新細明體" w:hint="eastAsia"/>
                <w:sz w:val="16"/>
                <w:szCs w:val="16"/>
              </w:rPr>
              <w:t>-2 由實驗的結果，獲得研判的論點。</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sidRPr="006105E4">
                <w:rPr>
                  <w:rFonts w:ascii="新細明體" w:hAnsi="新細明體" w:hint="eastAsia"/>
                  <w:sz w:val="16"/>
                  <w:szCs w:val="16"/>
                </w:rPr>
                <w:t>2-4-1</w:t>
              </w:r>
            </w:smartTag>
            <w:r w:rsidRPr="006105E4">
              <w:rPr>
                <w:rFonts w:ascii="新細明體" w:hAnsi="新細明體" w:hint="eastAsia"/>
                <w:sz w:val="16"/>
                <w:szCs w:val="16"/>
              </w:rPr>
              <w:t>-1 由探究的活動，嫻熟科學探討的方法，並經由實作過程獲得科學知識和技能。</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2"/>
              </w:smartTagPr>
              <w:r w:rsidRPr="006105E4">
                <w:rPr>
                  <w:rFonts w:ascii="新細明體" w:hAnsi="新細明體" w:hint="eastAsia"/>
                  <w:sz w:val="16"/>
                  <w:szCs w:val="16"/>
                </w:rPr>
                <w:t>2-4-5</w:t>
              </w:r>
            </w:smartTag>
            <w:r w:rsidRPr="006105E4">
              <w:rPr>
                <w:rFonts w:ascii="新細明體" w:hAnsi="新細明體" w:hint="eastAsia"/>
                <w:sz w:val="16"/>
                <w:szCs w:val="16"/>
              </w:rPr>
              <w:t>-7 觀察力的作用與傳動現象，察覺力能引發轉動、移動的效果，以及探討流體受力傳動的情形。</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6"/>
                <w:attr w:name="Month" w:val="4"/>
                <w:attr w:name="Year" w:val="2002"/>
              </w:smartTagPr>
              <w:r w:rsidRPr="006105E4">
                <w:rPr>
                  <w:rFonts w:ascii="新細明體" w:hAnsi="新細明體" w:hint="eastAsia"/>
                  <w:sz w:val="16"/>
                  <w:szCs w:val="16"/>
                </w:rPr>
                <w:t>2-4-6</w:t>
              </w:r>
            </w:smartTag>
            <w:r w:rsidRPr="006105E4">
              <w:rPr>
                <w:rFonts w:ascii="新細明體" w:hAnsi="新細明體" w:hint="eastAsia"/>
                <w:sz w:val="16"/>
                <w:szCs w:val="16"/>
              </w:rPr>
              <w:t>-1 由「力」的觀點看到交互作用所引發物體運動的改變。改用「能」的觀點，則看到「能」的轉換。</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2"/>
                <w:attr w:name="Month" w:val="4"/>
                <w:attr w:name="Year" w:val="2006"/>
              </w:smartTagPr>
              <w:r w:rsidRPr="006105E4">
                <w:rPr>
                  <w:rFonts w:ascii="新細明體" w:hAnsi="新細明體" w:hint="eastAsia"/>
                  <w:sz w:val="16"/>
                  <w:szCs w:val="16"/>
                </w:rPr>
                <w:t>6-4-2</w:t>
              </w:r>
            </w:smartTag>
            <w:r w:rsidRPr="006105E4">
              <w:rPr>
                <w:rFonts w:ascii="新細明體" w:hAnsi="新細明體" w:hint="eastAsia"/>
                <w:sz w:val="16"/>
                <w:szCs w:val="16"/>
              </w:rPr>
              <w:t>-1 依現有的理論，運用類比、轉換等推廣方式，推測可能發生的事。</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ascii="新細明體" w:hAnsi="新細明體" w:hint="eastAsia"/>
                  <w:sz w:val="16"/>
                  <w:szCs w:val="16"/>
                </w:rPr>
                <w:t>7-4-0</w:t>
              </w:r>
            </w:smartTag>
            <w:r w:rsidRPr="006105E4">
              <w:rPr>
                <w:rFonts w:ascii="新細明體" w:hAnsi="新細明體" w:hint="eastAsia"/>
                <w:sz w:val="16"/>
                <w:szCs w:val="16"/>
              </w:rPr>
              <w:t>-1 察覺每日生活活動中運用到許多相關的科學概念。</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ascii="新細明體" w:hAnsi="新細明體" w:hint="eastAsia"/>
                  <w:sz w:val="16"/>
                  <w:szCs w:val="16"/>
                </w:rPr>
                <w:t>7-4-0</w:t>
              </w:r>
            </w:smartTag>
            <w:r w:rsidRPr="006105E4">
              <w:rPr>
                <w:rFonts w:ascii="新細明體" w:hAnsi="新細明體" w:hint="eastAsia"/>
                <w:sz w:val="16"/>
                <w:szCs w:val="16"/>
              </w:rPr>
              <w:t>-3 運用科學方法去解決日常生活的問題。</w:t>
            </w:r>
          </w:p>
        </w:tc>
        <w:tc>
          <w:tcPr>
            <w:tcW w:w="10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w:t>
            </w:r>
            <w:r w:rsidRPr="006105E4">
              <w:rPr>
                <w:rFonts w:hAnsi="新細明體"/>
                <w:szCs w:val="16"/>
              </w:rPr>
              <w:t>.</w:t>
            </w:r>
            <w:r w:rsidRPr="006105E4">
              <w:rPr>
                <w:rFonts w:hAnsi="新細明體" w:hint="eastAsia"/>
                <w:szCs w:val="16"/>
              </w:rPr>
              <w:t>知道力可使物體產生加速度。</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w:t>
            </w:r>
            <w:r w:rsidRPr="006105E4">
              <w:rPr>
                <w:rFonts w:hAnsi="新細明體"/>
                <w:szCs w:val="16"/>
              </w:rPr>
              <w:t>.</w:t>
            </w:r>
            <w:r w:rsidRPr="006105E4">
              <w:rPr>
                <w:rFonts w:hAnsi="新細明體" w:hint="eastAsia"/>
                <w:szCs w:val="16"/>
              </w:rPr>
              <w:t>了解力和物體運動狀態變化之間的關係。</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w:t>
            </w:r>
            <w:r w:rsidRPr="006105E4">
              <w:rPr>
                <w:rFonts w:hAnsi="新細明體"/>
                <w:szCs w:val="16"/>
              </w:rPr>
              <w:t>.</w:t>
            </w:r>
            <w:r w:rsidRPr="006105E4">
              <w:rPr>
                <w:rFonts w:hAnsi="新細明體" w:hint="eastAsia"/>
                <w:szCs w:val="16"/>
              </w:rPr>
              <w:t>知道外力、質量及加速度三者之間的關係。</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4.了解牛頓此一單位，及理解重力的計算方式。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w:t>
            </w:r>
            <w:r w:rsidRPr="006105E4">
              <w:rPr>
                <w:rFonts w:hAnsi="新細明體"/>
                <w:szCs w:val="16"/>
              </w:rPr>
              <w:t>.</w:t>
            </w:r>
            <w:r w:rsidRPr="006105E4">
              <w:rPr>
                <w:rFonts w:hAnsi="新細明體" w:hint="eastAsia"/>
                <w:szCs w:val="16"/>
              </w:rPr>
              <w:t>了解牛頓第二運動定律的意義。</w:t>
            </w:r>
          </w:p>
          <w:p w:rsidR="004D74F0" w:rsidRPr="006105E4" w:rsidRDefault="004D74F0" w:rsidP="00E9233B">
            <w:pPr>
              <w:pStyle w:val="4123"/>
              <w:tabs>
                <w:tab w:val="left" w:pos="380"/>
              </w:tabs>
              <w:ind w:left="57" w:firstLine="0"/>
              <w:jc w:val="left"/>
              <w:textAlignment w:val="center"/>
              <w:rPr>
                <w:rFonts w:hAnsi="新細明體"/>
                <w:szCs w:val="16"/>
              </w:rPr>
            </w:pPr>
            <w:r>
              <w:rPr>
                <w:rFonts w:hAnsi="新細明體" w:hint="eastAsia"/>
                <w:szCs w:val="16"/>
              </w:rPr>
              <w:t>6</w:t>
            </w:r>
            <w:r w:rsidRPr="006105E4">
              <w:rPr>
                <w:rFonts w:hAnsi="新細明體" w:hint="eastAsia"/>
                <w:szCs w:val="16"/>
              </w:rPr>
              <w:t>.能利用牛頓第二運動定律說明生活中相關的現象。</w:t>
            </w:r>
          </w:p>
          <w:p w:rsidR="004D74F0" w:rsidRPr="0024482D" w:rsidRDefault="004D74F0" w:rsidP="00E9233B">
            <w:pPr>
              <w:pStyle w:val="4123"/>
              <w:tabs>
                <w:tab w:val="clear" w:pos="142"/>
                <w:tab w:val="left" w:pos="380"/>
              </w:tabs>
              <w:ind w:left="57" w:firstLine="0"/>
              <w:jc w:val="left"/>
              <w:textAlignment w:val="center"/>
              <w:rPr>
                <w:rFonts w:hAnsi="新細明體"/>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w:t>
            </w:r>
            <w:r w:rsidRPr="006105E4">
              <w:rPr>
                <w:rFonts w:hAnsi="新細明體"/>
                <w:szCs w:val="16"/>
              </w:rPr>
              <w:t>.物體所受外力的合力不為零，必可以使物體產生加速度，且質量固定時，外力越大加速度也越大；外力固定時，質量越大加速度會越小。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w:t>
            </w:r>
            <w:r w:rsidRPr="006105E4">
              <w:rPr>
                <w:rFonts w:hAnsi="新細明體"/>
                <w:szCs w:val="16"/>
              </w:rPr>
              <w:t>.</w:t>
            </w:r>
            <w:r w:rsidRPr="006105E4">
              <w:rPr>
                <w:rFonts w:hAnsi="新細明體" w:hint="eastAsia"/>
                <w:szCs w:val="16"/>
              </w:rPr>
              <w:t>藉由探索活動，請</w:t>
            </w:r>
            <w:r w:rsidRPr="006105E4">
              <w:rPr>
                <w:rFonts w:hAnsi="新細明體"/>
                <w:szCs w:val="16"/>
              </w:rPr>
              <w:t>學生</w:t>
            </w:r>
            <w:r w:rsidRPr="006105E4">
              <w:rPr>
                <w:rFonts w:hAnsi="新細明體" w:hint="eastAsia"/>
                <w:szCs w:val="16"/>
              </w:rPr>
              <w:t>思考</w:t>
            </w:r>
            <w:r w:rsidRPr="006105E4">
              <w:rPr>
                <w:rFonts w:hAnsi="新細明體"/>
                <w:szCs w:val="16"/>
              </w:rPr>
              <w:t>外力、質量及加速度三者之間的關係。</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w:t>
            </w:r>
            <w:r w:rsidRPr="006105E4">
              <w:rPr>
                <w:rFonts w:hAnsi="新細明體"/>
                <w:szCs w:val="16"/>
              </w:rPr>
              <w:t>.說明</w:t>
            </w:r>
            <w:r w:rsidRPr="006105E4">
              <w:rPr>
                <w:rFonts w:hAnsi="新細明體" w:hint="eastAsia"/>
                <w:szCs w:val="16"/>
              </w:rPr>
              <w:t>牛頓第二運動定律公式，以及</w:t>
            </w:r>
            <w:r w:rsidRPr="006105E4">
              <w:rPr>
                <w:rFonts w:hAnsi="新細明體"/>
                <w:szCs w:val="16"/>
              </w:rPr>
              <w:t>力的公制單位是牛頓</w:t>
            </w:r>
            <w:r w:rsidRPr="006105E4">
              <w:rPr>
                <w:rFonts w:hAnsi="新細明體" w:hint="eastAsia"/>
                <w:szCs w:val="16"/>
              </w:rPr>
              <w:t>、</w:t>
            </w:r>
            <w:r w:rsidRPr="006105E4">
              <w:rPr>
                <w:rFonts w:hAnsi="新細明體"/>
                <w:szCs w:val="16"/>
              </w:rPr>
              <w:t>1牛頓的力所代表的意義。</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w:t>
            </w:r>
            <w:r w:rsidRPr="006105E4">
              <w:rPr>
                <w:rFonts w:hAnsi="新細明體"/>
                <w:szCs w:val="16"/>
              </w:rPr>
              <w:t>.用公式</w:t>
            </w:r>
            <w:r w:rsidRPr="006105E4">
              <w:rPr>
                <w:rFonts w:hAnsi="新細明體"/>
                <w:i/>
                <w:szCs w:val="16"/>
              </w:rPr>
              <w:t>F</w:t>
            </w:r>
            <w:r w:rsidRPr="006105E4">
              <w:rPr>
                <w:rFonts w:hAnsi="新細明體"/>
                <w:szCs w:val="16"/>
              </w:rPr>
              <w:t>＝</w:t>
            </w:r>
            <w:r w:rsidRPr="006105E4">
              <w:rPr>
                <w:rFonts w:hAnsi="新細明體"/>
                <w:i/>
                <w:szCs w:val="16"/>
              </w:rPr>
              <w:t>ma</w:t>
            </w:r>
            <w:r w:rsidRPr="006105E4">
              <w:rPr>
                <w:rFonts w:hAnsi="新細明體"/>
                <w:szCs w:val="16"/>
              </w:rPr>
              <w:t>，說明在不同地點，因重力加速度不同，物體所受的重力也不同。</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w:t>
            </w:r>
            <w:r w:rsidRPr="006105E4">
              <w:rPr>
                <w:rFonts w:hAnsi="新細明體"/>
                <w:szCs w:val="16"/>
              </w:rPr>
              <w:t>.可以對待測質量的物體施以一固定大小的力，測出物體的速度，接著求出加速度，然後再利用</w:t>
            </w:r>
            <w:r w:rsidRPr="006105E4">
              <w:rPr>
                <w:rFonts w:hAnsi="新細明體"/>
                <w:i/>
                <w:szCs w:val="16"/>
              </w:rPr>
              <w:t>F</w:t>
            </w:r>
            <w:r w:rsidRPr="006105E4">
              <w:rPr>
                <w:rFonts w:hAnsi="新細明體"/>
                <w:szCs w:val="16"/>
              </w:rPr>
              <w:t>＝</w:t>
            </w:r>
            <w:r w:rsidRPr="006105E4">
              <w:rPr>
                <w:rFonts w:hAnsi="新細明體"/>
                <w:i/>
                <w:szCs w:val="16"/>
              </w:rPr>
              <w:t>ma</w:t>
            </w:r>
            <w:r w:rsidRPr="006105E4">
              <w:rPr>
                <w:rFonts w:hAnsi="新細明體"/>
                <w:szCs w:val="16"/>
              </w:rPr>
              <w:t>的公式，求出該物體的質量。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6</w:t>
            </w:r>
            <w:r w:rsidRPr="006105E4">
              <w:rPr>
                <w:rFonts w:hAnsi="新細明體"/>
                <w:szCs w:val="16"/>
              </w:rPr>
              <w:t>.藉由例題來說明如何利用牛頓第二運動定律來描述物體的運動狀態。</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7</w:t>
            </w:r>
            <w:r w:rsidRPr="006105E4">
              <w:rPr>
                <w:rFonts w:hAnsi="新細明體"/>
                <w:szCs w:val="16"/>
              </w:rPr>
              <w:t>.請學生思考生活中有哪些情形，可用牛頓第二定律來說明。</w:t>
            </w:r>
          </w:p>
          <w:p w:rsidR="004D74F0" w:rsidRPr="0024482D" w:rsidRDefault="004D74F0" w:rsidP="00E9233B">
            <w:pPr>
              <w:pStyle w:val="4123"/>
              <w:tabs>
                <w:tab w:val="clear" w:pos="142"/>
                <w:tab w:val="left" w:pos="380"/>
              </w:tabs>
              <w:jc w:val="left"/>
              <w:textAlignment w:val="center"/>
              <w:rPr>
                <w:rFonts w:hAnsi="新細明體"/>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6105E4" w:rsidRDefault="004D74F0" w:rsidP="00E9233B">
            <w:pPr>
              <w:pStyle w:val="4123"/>
              <w:tabs>
                <w:tab w:val="clear" w:pos="142"/>
                <w:tab w:val="left" w:pos="380"/>
              </w:tabs>
              <w:ind w:left="57" w:firstLine="0"/>
              <w:jc w:val="center"/>
              <w:textAlignment w:val="center"/>
              <w:rPr>
                <w:rFonts w:hAnsi="新細明體"/>
                <w:szCs w:val="16"/>
              </w:rPr>
            </w:pPr>
            <w:r w:rsidRPr="006105E4">
              <w:rPr>
                <w:rFonts w:hAnsi="新細明體" w:hint="eastAsia"/>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1.牛頓第二運動定律在生活上的應用實例</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w:t>
            </w:r>
            <w:r w:rsidRPr="006105E4">
              <w:rPr>
                <w:rFonts w:hAnsi="新細明體"/>
                <w:szCs w:val="16"/>
              </w:rPr>
              <w:t>.</w:t>
            </w:r>
            <w:r w:rsidRPr="006105E4">
              <w:rPr>
                <w:rFonts w:hAnsi="新細明體" w:hint="eastAsia"/>
                <w:szCs w:val="16"/>
              </w:rPr>
              <w:t>滑車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3.砝碼</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4.打點計時器</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5.紙帶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6.細綿繩</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7.定滑輪</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1.教師評量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2.觀察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3.口頭評量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4.紙筆測驗</w:t>
            </w:r>
          </w:p>
        </w:tc>
        <w:tc>
          <w:tcPr>
            <w:tcW w:w="132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【生涯發展教育】</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2"/>
                <w:attr w:name="Month" w:val="3"/>
                <w:attr w:name="Year" w:val="2003"/>
              </w:smartTagPr>
              <w:r w:rsidRPr="006105E4">
                <w:rPr>
                  <w:rFonts w:hAnsi="新細明體"/>
                  <w:szCs w:val="16"/>
                </w:rPr>
                <w:t>3-3-2</w:t>
              </w:r>
            </w:smartTag>
            <w:r w:rsidRPr="006105E4">
              <w:rPr>
                <w:rFonts w:hAnsi="新細明體"/>
                <w:szCs w:val="16"/>
              </w:rPr>
              <w:t xml:space="preserve"> 學習如何尋找並運用工作世界的資料。</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【家政教育】</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4"/>
                <w:attr w:name="Year" w:val="2003"/>
              </w:smartTagPr>
              <w:r w:rsidRPr="006105E4">
                <w:rPr>
                  <w:rFonts w:hAnsi="新細明體"/>
                  <w:szCs w:val="16"/>
                </w:rPr>
                <w:t>3-4-4</w:t>
              </w:r>
            </w:smartTag>
            <w:r w:rsidRPr="006105E4">
              <w:rPr>
                <w:rFonts w:hAnsi="新細明體"/>
                <w:szCs w:val="16"/>
              </w:rPr>
              <w:t xml:space="preserve"> 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4D74F0" w:rsidRPr="006105E4" w:rsidRDefault="004D74F0" w:rsidP="00E9233B">
            <w:pPr>
              <w:pStyle w:val="3"/>
              <w:tabs>
                <w:tab w:val="left" w:pos="0"/>
              </w:tabs>
              <w:ind w:left="57" w:firstLine="0"/>
              <w:jc w:val="left"/>
              <w:textAlignment w:val="center"/>
              <w:rPr>
                <w:rFonts w:hAnsi="新細明體"/>
                <w:szCs w:val="16"/>
              </w:rPr>
            </w:pPr>
            <w:r w:rsidRPr="006105E4">
              <w:rPr>
                <w:rFonts w:hAnsi="新細明體"/>
                <w:szCs w:val="16"/>
              </w:rPr>
              <w:t>一、了解自我與發展潛能</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二、欣賞、表現與創新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三、生涯規</w:t>
            </w:r>
            <w:r w:rsidRPr="006105E4">
              <w:rPr>
                <w:rFonts w:hAnsi="新細明體" w:hint="eastAsia"/>
                <w:szCs w:val="16"/>
              </w:rPr>
              <w:t>畫</w:t>
            </w:r>
            <w:r w:rsidRPr="006105E4">
              <w:rPr>
                <w:rFonts w:hAnsi="新細明體"/>
                <w:szCs w:val="16"/>
              </w:rPr>
              <w:t>與終身學習</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八、應用科技與資訊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九、主動探索與研究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十、獨立思考與解決問題</w:t>
            </w:r>
          </w:p>
        </w:tc>
      </w:tr>
      <w:tr w:rsidR="004D74F0" w:rsidTr="00E9233B">
        <w:trPr>
          <w:gridAfter w:val="1"/>
          <w:wAfter w:w="840" w:type="dxa"/>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w w:val="120"/>
                <w:sz w:val="16"/>
                <w:szCs w:val="16"/>
              </w:rPr>
            </w:pPr>
            <w:r>
              <w:rPr>
                <w:rFonts w:ascii="新細明體" w:hAnsi="新細明體" w:hint="eastAsia"/>
                <w:w w:val="120"/>
                <w:sz w:val="16"/>
                <w:szCs w:val="16"/>
              </w:rPr>
              <w:lastRenderedPageBreak/>
              <w:t>十</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Default="004D74F0" w:rsidP="00E9233B">
            <w:pPr>
              <w:jc w:val="center"/>
              <w:rPr>
                <w:rFonts w:ascii="新細明體" w:hAnsi="新細明體"/>
                <w:sz w:val="16"/>
                <w:szCs w:val="16"/>
              </w:rPr>
            </w:pPr>
            <w:r>
              <w:rPr>
                <w:rFonts w:ascii="新細明體" w:hAnsi="新細明體" w:hint="eastAsia"/>
                <w:sz w:val="16"/>
                <w:szCs w:val="16"/>
              </w:rPr>
              <w:t>10/28</w:t>
            </w:r>
          </w:p>
          <w:p w:rsidR="004D74F0" w:rsidRDefault="004D74F0" w:rsidP="00E9233B">
            <w:pPr>
              <w:jc w:val="center"/>
              <w:rPr>
                <w:rFonts w:ascii="新細明體" w:hAnsi="新細明體"/>
                <w:sz w:val="16"/>
                <w:szCs w:val="16"/>
              </w:rPr>
            </w:pPr>
            <w:r>
              <w:rPr>
                <w:rFonts w:ascii="新細明體" w:hAnsi="新細明體" w:hint="eastAsia"/>
                <w:sz w:val="16"/>
                <w:szCs w:val="16"/>
              </w:rPr>
              <w:t>│</w:t>
            </w:r>
          </w:p>
          <w:p w:rsidR="004D74F0" w:rsidRDefault="004D74F0" w:rsidP="00E9233B">
            <w:pPr>
              <w:jc w:val="center"/>
              <w:rPr>
                <w:rFonts w:ascii="新細明體" w:hAnsi="新細明體"/>
                <w:sz w:val="16"/>
                <w:szCs w:val="16"/>
              </w:rPr>
            </w:pPr>
            <w:r>
              <w:rPr>
                <w:rFonts w:ascii="新細明體" w:hAnsi="新細明體" w:hint="eastAsia"/>
                <w:sz w:val="16"/>
                <w:szCs w:val="16"/>
              </w:rPr>
              <w:t>11/1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6105E4" w:rsidRDefault="004D74F0" w:rsidP="00E9233B">
            <w:pPr>
              <w:ind w:left="57" w:right="57"/>
              <w:jc w:val="center"/>
              <w:rPr>
                <w:rFonts w:ascii="新細明體" w:hAnsi="新細明體"/>
                <w:sz w:val="16"/>
                <w:szCs w:val="16"/>
              </w:rPr>
            </w:pPr>
            <w:r w:rsidRPr="006105E4">
              <w:rPr>
                <w:rFonts w:ascii="新細明體" w:hAnsi="新細明體"/>
                <w:sz w:val="16"/>
                <w:szCs w:val="16"/>
              </w:rPr>
              <w:t>第</w:t>
            </w:r>
            <w:r w:rsidRPr="006105E4">
              <w:rPr>
                <w:rFonts w:ascii="新細明體" w:hAnsi="新細明體" w:hint="eastAsia"/>
                <w:sz w:val="16"/>
                <w:szCs w:val="16"/>
              </w:rPr>
              <w:t>二</w:t>
            </w:r>
            <w:r w:rsidRPr="006105E4">
              <w:rPr>
                <w:rFonts w:ascii="新細明體" w:hAnsi="新細明體"/>
                <w:sz w:val="16"/>
                <w:szCs w:val="16"/>
              </w:rPr>
              <w:t>章 力與運動</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6105E4" w:rsidRDefault="004D74F0" w:rsidP="00E9233B">
            <w:pPr>
              <w:ind w:left="57" w:right="57" w:firstLine="40"/>
              <w:jc w:val="center"/>
              <w:rPr>
                <w:rFonts w:ascii="新細明體" w:hAnsi="新細明體"/>
                <w:sz w:val="16"/>
                <w:szCs w:val="16"/>
              </w:rPr>
            </w:pPr>
            <w:r w:rsidRPr="006105E4">
              <w:rPr>
                <w:rFonts w:ascii="新細明體" w:hAnsi="新細明體"/>
                <w:w w:val="69"/>
                <w:sz w:val="16"/>
                <w:szCs w:val="16"/>
                <w:eastAsianLayout w:id="-187501055" w:vert="1" w:vertCompress="1"/>
              </w:rPr>
              <w:t>2</w:t>
            </w:r>
            <w:r w:rsidRPr="006105E4">
              <w:rPr>
                <w:rFonts w:ascii="新細明體" w:hAnsi="新細明體" w:cs="新細明體" w:hint="eastAsia"/>
                <w:w w:val="69"/>
                <w:sz w:val="16"/>
                <w:szCs w:val="16"/>
                <w:eastAsianLayout w:id="-187501055" w:vert="1" w:vertCompress="1"/>
              </w:rPr>
              <w:t>‧</w:t>
            </w:r>
            <w:r w:rsidRPr="006105E4">
              <w:rPr>
                <w:rFonts w:ascii="新細明體" w:hAnsi="新細明體"/>
                <w:w w:val="69"/>
                <w:sz w:val="16"/>
                <w:szCs w:val="16"/>
                <w:eastAsianLayout w:id="-187501055" w:vert="1" w:vertCompress="1"/>
              </w:rPr>
              <w:t>2</w:t>
            </w:r>
            <w:r w:rsidRPr="006105E4">
              <w:rPr>
                <w:rFonts w:ascii="新細明體" w:hAnsi="新細明體"/>
                <w:sz w:val="16"/>
                <w:szCs w:val="16"/>
              </w:rPr>
              <w:t>牛頓第二運動定律</w:t>
            </w: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Year" w:val="2001"/>
                <w:attr w:name="Month" w:val="4"/>
                <w:attr w:name="Day" w:val="4"/>
                <w:attr w:name="IsLunarDate" w:val="False"/>
                <w:attr w:name="IsROCDate" w:val="False"/>
              </w:smartTagPr>
              <w:r w:rsidRPr="006105E4">
                <w:rPr>
                  <w:rFonts w:ascii="新細明體" w:hAnsi="新細明體" w:hint="eastAsia"/>
                  <w:sz w:val="16"/>
                  <w:szCs w:val="16"/>
                </w:rPr>
                <w:t>1-4-4</w:t>
              </w:r>
            </w:smartTag>
            <w:r w:rsidRPr="006105E4">
              <w:rPr>
                <w:rFonts w:ascii="新細明體" w:hAnsi="新細明體" w:hint="eastAsia"/>
                <w:sz w:val="16"/>
                <w:szCs w:val="16"/>
              </w:rPr>
              <w:t>-2 由實驗的結果，獲得研判的論點。</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Year" w:val="2002"/>
                <w:attr w:name="Month" w:val="4"/>
                <w:attr w:name="Day" w:val="1"/>
                <w:attr w:name="IsLunarDate" w:val="False"/>
                <w:attr w:name="IsROCDate" w:val="False"/>
              </w:smartTagPr>
              <w:r w:rsidRPr="006105E4">
                <w:rPr>
                  <w:rFonts w:ascii="新細明體" w:hAnsi="新細明體" w:hint="eastAsia"/>
                  <w:sz w:val="16"/>
                  <w:szCs w:val="16"/>
                </w:rPr>
                <w:t>2-4-1</w:t>
              </w:r>
            </w:smartTag>
            <w:r w:rsidRPr="006105E4">
              <w:rPr>
                <w:rFonts w:ascii="新細明體" w:hAnsi="新細明體" w:hint="eastAsia"/>
                <w:sz w:val="16"/>
                <w:szCs w:val="16"/>
              </w:rPr>
              <w:t>-1 由探究的活動，嫻熟科學探討的方法，並經由實作過程獲得科學知識和技能。</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Year" w:val="2002"/>
                <w:attr w:name="Month" w:val="4"/>
                <w:attr w:name="Day" w:val="5"/>
                <w:attr w:name="IsLunarDate" w:val="False"/>
                <w:attr w:name="IsROCDate" w:val="False"/>
              </w:smartTagPr>
              <w:r w:rsidRPr="006105E4">
                <w:rPr>
                  <w:rFonts w:ascii="新細明體" w:hAnsi="新細明體" w:hint="eastAsia"/>
                  <w:sz w:val="16"/>
                  <w:szCs w:val="16"/>
                </w:rPr>
                <w:t>2-4-5</w:t>
              </w:r>
            </w:smartTag>
            <w:r w:rsidRPr="006105E4">
              <w:rPr>
                <w:rFonts w:ascii="新細明體" w:hAnsi="新細明體" w:hint="eastAsia"/>
                <w:sz w:val="16"/>
                <w:szCs w:val="16"/>
              </w:rPr>
              <w:t>-7 觀察力的作用與傳動現象，察覺力能引發轉動、移動的效果，以及探討流體受力傳動的情形。</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Year" w:val="2002"/>
                <w:attr w:name="Month" w:val="4"/>
                <w:attr w:name="Day" w:val="6"/>
                <w:attr w:name="IsLunarDate" w:val="False"/>
                <w:attr w:name="IsROCDate" w:val="False"/>
              </w:smartTagPr>
              <w:r w:rsidRPr="006105E4">
                <w:rPr>
                  <w:rFonts w:ascii="新細明體" w:hAnsi="新細明體" w:hint="eastAsia"/>
                  <w:sz w:val="16"/>
                  <w:szCs w:val="16"/>
                </w:rPr>
                <w:t>2-4-6</w:t>
              </w:r>
            </w:smartTag>
            <w:r w:rsidRPr="006105E4">
              <w:rPr>
                <w:rFonts w:ascii="新細明體" w:hAnsi="新細明體" w:hint="eastAsia"/>
                <w:sz w:val="16"/>
                <w:szCs w:val="16"/>
              </w:rPr>
              <w:t>-1 由「力」的觀點看到交互作用所引發物體運動的改變。改用「能」的觀點，則看到「能」的轉換。</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Year" w:val="2006"/>
                <w:attr w:name="Month" w:val="4"/>
                <w:attr w:name="Day" w:val="2"/>
                <w:attr w:name="IsLunarDate" w:val="False"/>
                <w:attr w:name="IsROCDate" w:val="False"/>
              </w:smartTagPr>
              <w:r w:rsidRPr="006105E4">
                <w:rPr>
                  <w:rFonts w:ascii="新細明體" w:hAnsi="新細明體" w:hint="eastAsia"/>
                  <w:sz w:val="16"/>
                  <w:szCs w:val="16"/>
                </w:rPr>
                <w:t>6-4-2</w:t>
              </w:r>
            </w:smartTag>
            <w:r w:rsidRPr="006105E4">
              <w:rPr>
                <w:rFonts w:ascii="新細明體" w:hAnsi="新細明體" w:hint="eastAsia"/>
                <w:sz w:val="16"/>
                <w:szCs w:val="16"/>
              </w:rPr>
              <w:t>-1 依現有的理論，運用類比、轉換等推廣方式，推測可能發生的事。</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Year" w:val="2000"/>
                <w:attr w:name="Month" w:val="7"/>
                <w:attr w:name="Day" w:val="4"/>
                <w:attr w:name="IsLunarDate" w:val="False"/>
                <w:attr w:name="IsROCDate" w:val="False"/>
              </w:smartTagPr>
              <w:r w:rsidRPr="006105E4">
                <w:rPr>
                  <w:rFonts w:ascii="新細明體" w:hAnsi="新細明體" w:hint="eastAsia"/>
                  <w:sz w:val="16"/>
                  <w:szCs w:val="16"/>
                </w:rPr>
                <w:t>7-4-0</w:t>
              </w:r>
            </w:smartTag>
            <w:r w:rsidRPr="006105E4">
              <w:rPr>
                <w:rFonts w:ascii="新細明體" w:hAnsi="新細明體" w:hint="eastAsia"/>
                <w:sz w:val="16"/>
                <w:szCs w:val="16"/>
              </w:rPr>
              <w:t>-1 察覺每日生活活動中運用到許多相關的科學概念。</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Year" w:val="2000"/>
                <w:attr w:name="Month" w:val="7"/>
                <w:attr w:name="Day" w:val="4"/>
                <w:attr w:name="IsLunarDate" w:val="False"/>
                <w:attr w:name="IsROCDate" w:val="False"/>
              </w:smartTagPr>
              <w:r w:rsidRPr="006105E4">
                <w:rPr>
                  <w:rFonts w:ascii="新細明體" w:hAnsi="新細明體" w:hint="eastAsia"/>
                  <w:sz w:val="16"/>
                  <w:szCs w:val="16"/>
                </w:rPr>
                <w:t>7-4-0</w:t>
              </w:r>
            </w:smartTag>
            <w:r w:rsidRPr="006105E4">
              <w:rPr>
                <w:rFonts w:ascii="新細明體" w:hAnsi="新細明體" w:hint="eastAsia"/>
                <w:sz w:val="16"/>
                <w:szCs w:val="16"/>
              </w:rPr>
              <w:t>-3 運用科學方法去解決日常生活的問題。</w:t>
            </w:r>
          </w:p>
        </w:tc>
        <w:tc>
          <w:tcPr>
            <w:tcW w:w="10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w:t>
            </w:r>
            <w:r w:rsidRPr="006105E4">
              <w:rPr>
                <w:rFonts w:hAnsi="新細明體"/>
                <w:szCs w:val="16"/>
              </w:rPr>
              <w:t>.</w:t>
            </w:r>
            <w:r w:rsidRPr="006105E4">
              <w:rPr>
                <w:rFonts w:hAnsi="新細明體" w:hint="eastAsia"/>
                <w:szCs w:val="16"/>
              </w:rPr>
              <w:t>知道力可使物體產生加速度。</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w:t>
            </w:r>
            <w:r w:rsidRPr="006105E4">
              <w:rPr>
                <w:rFonts w:hAnsi="新細明體"/>
                <w:szCs w:val="16"/>
              </w:rPr>
              <w:t>.</w:t>
            </w:r>
            <w:r w:rsidRPr="006105E4">
              <w:rPr>
                <w:rFonts w:hAnsi="新細明體" w:hint="eastAsia"/>
                <w:szCs w:val="16"/>
              </w:rPr>
              <w:t>了解力和物體運動狀態變化之間的關係。</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w:t>
            </w:r>
            <w:r w:rsidRPr="006105E4">
              <w:rPr>
                <w:rFonts w:hAnsi="新細明體"/>
                <w:szCs w:val="16"/>
              </w:rPr>
              <w:t>.</w:t>
            </w:r>
            <w:r w:rsidRPr="006105E4">
              <w:rPr>
                <w:rFonts w:hAnsi="新細明體" w:hint="eastAsia"/>
                <w:szCs w:val="16"/>
              </w:rPr>
              <w:t>知道外力、質量及加速度三者之間的關係。</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4.了解牛頓此一單位，及理解重力的計算方式。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w:t>
            </w:r>
            <w:r w:rsidRPr="006105E4">
              <w:rPr>
                <w:rFonts w:hAnsi="新細明體"/>
                <w:szCs w:val="16"/>
              </w:rPr>
              <w:t>.</w:t>
            </w:r>
            <w:r w:rsidRPr="006105E4">
              <w:rPr>
                <w:rFonts w:hAnsi="新細明體" w:hint="eastAsia"/>
                <w:szCs w:val="16"/>
              </w:rPr>
              <w:t>了解牛頓第二運動定律的意義。</w:t>
            </w:r>
          </w:p>
          <w:p w:rsidR="004D74F0" w:rsidRPr="006105E4" w:rsidRDefault="004D74F0" w:rsidP="00E9233B">
            <w:pPr>
              <w:pStyle w:val="4123"/>
              <w:tabs>
                <w:tab w:val="left" w:pos="380"/>
              </w:tabs>
              <w:ind w:left="57" w:firstLine="0"/>
              <w:jc w:val="left"/>
              <w:textAlignment w:val="center"/>
              <w:rPr>
                <w:rFonts w:hAnsi="新細明體"/>
                <w:szCs w:val="16"/>
              </w:rPr>
            </w:pPr>
            <w:r>
              <w:rPr>
                <w:rFonts w:hAnsi="新細明體" w:hint="eastAsia"/>
                <w:szCs w:val="16"/>
              </w:rPr>
              <w:t>6</w:t>
            </w:r>
            <w:r w:rsidRPr="006105E4">
              <w:rPr>
                <w:rFonts w:hAnsi="新細明體" w:hint="eastAsia"/>
                <w:szCs w:val="16"/>
              </w:rPr>
              <w:t>.能利用牛頓第二運動定律說明生活中相關的現象。</w:t>
            </w:r>
          </w:p>
          <w:p w:rsidR="004D74F0" w:rsidRPr="0024482D" w:rsidRDefault="004D74F0" w:rsidP="00E9233B">
            <w:pPr>
              <w:pStyle w:val="4123"/>
              <w:tabs>
                <w:tab w:val="clear" w:pos="142"/>
                <w:tab w:val="left" w:pos="380"/>
              </w:tabs>
              <w:ind w:left="57" w:firstLine="0"/>
              <w:jc w:val="left"/>
              <w:textAlignment w:val="center"/>
              <w:rPr>
                <w:rFonts w:hAnsi="新細明體"/>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w:t>
            </w:r>
            <w:r w:rsidRPr="006105E4">
              <w:rPr>
                <w:rFonts w:hAnsi="新細明體"/>
                <w:szCs w:val="16"/>
              </w:rPr>
              <w:t>.物體所受外力的合力不為零，必可以使物體產生加速度，且質量固定時，外力越大加速度也越大；外力固定時，質量越大加速度會越小。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w:t>
            </w:r>
            <w:r w:rsidRPr="006105E4">
              <w:rPr>
                <w:rFonts w:hAnsi="新細明體"/>
                <w:szCs w:val="16"/>
              </w:rPr>
              <w:t>.</w:t>
            </w:r>
            <w:r w:rsidRPr="006105E4">
              <w:rPr>
                <w:rFonts w:hAnsi="新細明體" w:hint="eastAsia"/>
                <w:szCs w:val="16"/>
              </w:rPr>
              <w:t>藉由探索活動，請</w:t>
            </w:r>
            <w:r w:rsidRPr="006105E4">
              <w:rPr>
                <w:rFonts w:hAnsi="新細明體"/>
                <w:szCs w:val="16"/>
              </w:rPr>
              <w:t>學生</w:t>
            </w:r>
            <w:r w:rsidRPr="006105E4">
              <w:rPr>
                <w:rFonts w:hAnsi="新細明體" w:hint="eastAsia"/>
                <w:szCs w:val="16"/>
              </w:rPr>
              <w:t>思考</w:t>
            </w:r>
            <w:r w:rsidRPr="006105E4">
              <w:rPr>
                <w:rFonts w:hAnsi="新細明體"/>
                <w:szCs w:val="16"/>
              </w:rPr>
              <w:t>外力、質量及加速度三者之間的關係。</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w:t>
            </w:r>
            <w:r w:rsidRPr="006105E4">
              <w:rPr>
                <w:rFonts w:hAnsi="新細明體"/>
                <w:szCs w:val="16"/>
              </w:rPr>
              <w:t>.說明</w:t>
            </w:r>
            <w:r w:rsidRPr="006105E4">
              <w:rPr>
                <w:rFonts w:hAnsi="新細明體" w:hint="eastAsia"/>
                <w:szCs w:val="16"/>
              </w:rPr>
              <w:t>牛頓第二運動定律公式，以及</w:t>
            </w:r>
            <w:r w:rsidRPr="006105E4">
              <w:rPr>
                <w:rFonts w:hAnsi="新細明體"/>
                <w:szCs w:val="16"/>
              </w:rPr>
              <w:t>力的公制單位是牛頓</w:t>
            </w:r>
            <w:r w:rsidRPr="006105E4">
              <w:rPr>
                <w:rFonts w:hAnsi="新細明體" w:hint="eastAsia"/>
                <w:szCs w:val="16"/>
              </w:rPr>
              <w:t>、</w:t>
            </w:r>
            <w:r w:rsidRPr="006105E4">
              <w:rPr>
                <w:rFonts w:hAnsi="新細明體"/>
                <w:szCs w:val="16"/>
              </w:rPr>
              <w:t>1牛頓的力所代表的意義。</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w:t>
            </w:r>
            <w:r w:rsidRPr="006105E4">
              <w:rPr>
                <w:rFonts w:hAnsi="新細明體"/>
                <w:szCs w:val="16"/>
              </w:rPr>
              <w:t>.用公式</w:t>
            </w:r>
            <w:r w:rsidRPr="006105E4">
              <w:rPr>
                <w:rFonts w:hAnsi="新細明體"/>
                <w:i/>
                <w:szCs w:val="16"/>
              </w:rPr>
              <w:t>F</w:t>
            </w:r>
            <w:r w:rsidRPr="006105E4">
              <w:rPr>
                <w:rFonts w:hAnsi="新細明體"/>
                <w:szCs w:val="16"/>
              </w:rPr>
              <w:t>＝</w:t>
            </w:r>
            <w:r w:rsidRPr="006105E4">
              <w:rPr>
                <w:rFonts w:hAnsi="新細明體"/>
                <w:i/>
                <w:szCs w:val="16"/>
              </w:rPr>
              <w:t>ma</w:t>
            </w:r>
            <w:r w:rsidRPr="006105E4">
              <w:rPr>
                <w:rFonts w:hAnsi="新細明體"/>
                <w:szCs w:val="16"/>
              </w:rPr>
              <w:t>，說明在不同地點，因重力加速度不同，物體所受的重力也不同。</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w:t>
            </w:r>
            <w:r w:rsidRPr="006105E4">
              <w:rPr>
                <w:rFonts w:hAnsi="新細明體"/>
                <w:szCs w:val="16"/>
              </w:rPr>
              <w:t>.可以對待測質量的物體施以一固定大小的力，測出物體的速度，接著求出加速度，然後再利用</w:t>
            </w:r>
            <w:r w:rsidRPr="006105E4">
              <w:rPr>
                <w:rFonts w:hAnsi="新細明體"/>
                <w:i/>
                <w:szCs w:val="16"/>
              </w:rPr>
              <w:t>F</w:t>
            </w:r>
            <w:r w:rsidRPr="006105E4">
              <w:rPr>
                <w:rFonts w:hAnsi="新細明體"/>
                <w:szCs w:val="16"/>
              </w:rPr>
              <w:t>＝</w:t>
            </w:r>
            <w:r w:rsidRPr="006105E4">
              <w:rPr>
                <w:rFonts w:hAnsi="新細明體"/>
                <w:i/>
                <w:szCs w:val="16"/>
              </w:rPr>
              <w:t>ma</w:t>
            </w:r>
            <w:r w:rsidRPr="006105E4">
              <w:rPr>
                <w:rFonts w:hAnsi="新細明體"/>
                <w:szCs w:val="16"/>
              </w:rPr>
              <w:t>的公式，求出該物體的質量。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6</w:t>
            </w:r>
            <w:r w:rsidRPr="006105E4">
              <w:rPr>
                <w:rFonts w:hAnsi="新細明體"/>
                <w:szCs w:val="16"/>
              </w:rPr>
              <w:t>.藉由例題來說明如何利用牛頓第二運動定律來描述物體的運動狀態。</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7</w:t>
            </w:r>
            <w:r w:rsidRPr="006105E4">
              <w:rPr>
                <w:rFonts w:hAnsi="新細明體"/>
                <w:szCs w:val="16"/>
              </w:rPr>
              <w:t>.請學生思考生活中有哪些情形，可用牛頓第二定律來說明。</w:t>
            </w:r>
          </w:p>
          <w:p w:rsidR="004D74F0" w:rsidRPr="0024482D" w:rsidRDefault="004D74F0" w:rsidP="00E9233B">
            <w:pPr>
              <w:pStyle w:val="4123"/>
              <w:tabs>
                <w:tab w:val="clear" w:pos="142"/>
                <w:tab w:val="left" w:pos="380"/>
              </w:tabs>
              <w:jc w:val="left"/>
              <w:textAlignment w:val="center"/>
              <w:rPr>
                <w:rFonts w:hAnsi="新細明體"/>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6105E4" w:rsidRDefault="004D74F0" w:rsidP="00E9233B">
            <w:pPr>
              <w:pStyle w:val="4123"/>
              <w:tabs>
                <w:tab w:val="clear" w:pos="142"/>
                <w:tab w:val="left" w:pos="380"/>
              </w:tabs>
              <w:ind w:left="57" w:firstLine="0"/>
              <w:jc w:val="center"/>
              <w:textAlignment w:val="center"/>
              <w:rPr>
                <w:rFonts w:hAnsi="新細明體"/>
                <w:szCs w:val="16"/>
              </w:rPr>
            </w:pPr>
            <w:r w:rsidRPr="006105E4">
              <w:rPr>
                <w:rFonts w:hAnsi="新細明體" w:hint="eastAsia"/>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1.牛頓第二運動定律在生活上的應用實例</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w:t>
            </w:r>
            <w:r w:rsidRPr="006105E4">
              <w:rPr>
                <w:rFonts w:hAnsi="新細明體"/>
                <w:szCs w:val="16"/>
              </w:rPr>
              <w:t>.</w:t>
            </w:r>
            <w:r w:rsidRPr="006105E4">
              <w:rPr>
                <w:rFonts w:hAnsi="新細明體" w:hint="eastAsia"/>
                <w:szCs w:val="16"/>
              </w:rPr>
              <w:t>滑車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3.砝碼</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4.打點計時器</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5.紙帶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6.細綿繩</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7.定滑輪</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1.教師評量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2.觀察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3.口頭評量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4.紙筆測驗</w:t>
            </w:r>
          </w:p>
        </w:tc>
        <w:tc>
          <w:tcPr>
            <w:tcW w:w="132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【生涯發展教育】</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3"/>
                <w:attr w:name="Month" w:val="3"/>
                <w:attr w:name="Day" w:val="2"/>
                <w:attr w:name="IsLunarDate" w:val="False"/>
                <w:attr w:name="IsROCDate" w:val="False"/>
              </w:smartTagPr>
              <w:r w:rsidRPr="006105E4">
                <w:rPr>
                  <w:rFonts w:hAnsi="新細明體"/>
                  <w:szCs w:val="16"/>
                </w:rPr>
                <w:t>3-3-2</w:t>
              </w:r>
            </w:smartTag>
            <w:r w:rsidRPr="006105E4">
              <w:rPr>
                <w:rFonts w:hAnsi="新細明體"/>
                <w:szCs w:val="16"/>
              </w:rPr>
              <w:t xml:space="preserve"> 學習如何尋找並運用工作世界的資料。</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【家政教育】</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3"/>
                <w:attr w:name="Month" w:val="4"/>
                <w:attr w:name="Day" w:val="4"/>
                <w:attr w:name="IsLunarDate" w:val="False"/>
                <w:attr w:name="IsROCDate" w:val="False"/>
              </w:smartTagPr>
              <w:r w:rsidRPr="006105E4">
                <w:rPr>
                  <w:rFonts w:hAnsi="新細明體"/>
                  <w:szCs w:val="16"/>
                </w:rPr>
                <w:t>3-4-4</w:t>
              </w:r>
            </w:smartTag>
            <w:r w:rsidRPr="006105E4">
              <w:rPr>
                <w:rFonts w:hAnsi="新細明體"/>
                <w:szCs w:val="16"/>
              </w:rPr>
              <w:t xml:space="preserve"> 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4D74F0" w:rsidRPr="006105E4" w:rsidRDefault="004D74F0" w:rsidP="00E9233B">
            <w:pPr>
              <w:pStyle w:val="3"/>
              <w:tabs>
                <w:tab w:val="left" w:pos="0"/>
              </w:tabs>
              <w:ind w:left="57" w:firstLine="0"/>
              <w:jc w:val="left"/>
              <w:textAlignment w:val="center"/>
              <w:rPr>
                <w:rFonts w:hAnsi="新細明體"/>
                <w:szCs w:val="16"/>
              </w:rPr>
            </w:pPr>
            <w:r w:rsidRPr="006105E4">
              <w:rPr>
                <w:rFonts w:hAnsi="新細明體"/>
                <w:szCs w:val="16"/>
              </w:rPr>
              <w:t>一、了解自我與發展潛能</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二、欣賞、表現與創新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三、生涯規</w:t>
            </w:r>
            <w:r w:rsidRPr="006105E4">
              <w:rPr>
                <w:rFonts w:hAnsi="新細明體" w:hint="eastAsia"/>
                <w:szCs w:val="16"/>
              </w:rPr>
              <w:t>畫</w:t>
            </w:r>
            <w:r w:rsidRPr="006105E4">
              <w:rPr>
                <w:rFonts w:hAnsi="新細明體"/>
                <w:szCs w:val="16"/>
              </w:rPr>
              <w:t>與終身學習</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八、應用科技與資訊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九、主動探索與研究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十、獨立思考與解決問題</w:t>
            </w:r>
          </w:p>
        </w:tc>
      </w:tr>
      <w:tr w:rsidR="004D74F0" w:rsidTr="00E9233B">
        <w:trPr>
          <w:gridAfter w:val="1"/>
          <w:wAfter w:w="840" w:type="dxa"/>
          <w:cantSplit/>
          <w:trHeight w:val="8137"/>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w w:val="120"/>
                <w:sz w:val="16"/>
                <w:szCs w:val="16"/>
              </w:rPr>
            </w:pPr>
            <w:r>
              <w:rPr>
                <w:rFonts w:ascii="新細明體" w:hAnsi="新細明體" w:hint="eastAsia"/>
                <w:w w:val="120"/>
                <w:sz w:val="16"/>
                <w:szCs w:val="16"/>
              </w:rPr>
              <w:lastRenderedPageBreak/>
              <w:t>十一</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Default="004D74F0" w:rsidP="00E9233B">
            <w:pPr>
              <w:jc w:val="center"/>
              <w:rPr>
                <w:rFonts w:ascii="新細明體" w:hAnsi="新細明體"/>
                <w:sz w:val="16"/>
                <w:szCs w:val="16"/>
              </w:rPr>
            </w:pPr>
            <w:r>
              <w:rPr>
                <w:rFonts w:ascii="新細明體" w:hAnsi="新細明體" w:hint="eastAsia"/>
                <w:sz w:val="16"/>
                <w:szCs w:val="16"/>
              </w:rPr>
              <w:t>11/4</w:t>
            </w:r>
          </w:p>
          <w:p w:rsidR="004D74F0" w:rsidRDefault="004D74F0" w:rsidP="00E9233B">
            <w:pPr>
              <w:jc w:val="center"/>
              <w:rPr>
                <w:rFonts w:ascii="新細明體" w:hAnsi="新細明體"/>
                <w:sz w:val="16"/>
                <w:szCs w:val="16"/>
              </w:rPr>
            </w:pPr>
            <w:r>
              <w:rPr>
                <w:rFonts w:ascii="新細明體" w:hAnsi="新細明體" w:hint="eastAsia"/>
                <w:sz w:val="16"/>
                <w:szCs w:val="16"/>
              </w:rPr>
              <w:t>│</w:t>
            </w:r>
          </w:p>
          <w:p w:rsidR="004D74F0" w:rsidRDefault="004D74F0" w:rsidP="00E9233B">
            <w:pPr>
              <w:jc w:val="center"/>
              <w:rPr>
                <w:rFonts w:ascii="新細明體" w:hAnsi="新細明體"/>
                <w:sz w:val="16"/>
                <w:szCs w:val="16"/>
              </w:rPr>
            </w:pPr>
            <w:r>
              <w:rPr>
                <w:rFonts w:ascii="新細明體" w:hAnsi="新細明體" w:hint="eastAsia"/>
                <w:sz w:val="16"/>
                <w:szCs w:val="16"/>
              </w:rPr>
              <w:t>11/8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72293C" w:rsidRDefault="004D74F0" w:rsidP="00E9233B">
            <w:pPr>
              <w:jc w:val="center"/>
              <w:rPr>
                <w:rFonts w:ascii="新細明體" w:hAnsi="新細明體"/>
                <w:color w:val="FF0000"/>
                <w:sz w:val="16"/>
                <w:szCs w:val="16"/>
              </w:rPr>
            </w:pPr>
            <w:r w:rsidRPr="006105E4">
              <w:rPr>
                <w:rFonts w:ascii="新細明體" w:hAnsi="新細明體"/>
                <w:sz w:val="16"/>
                <w:szCs w:val="16"/>
              </w:rPr>
              <w:t>第</w:t>
            </w:r>
            <w:r w:rsidRPr="006105E4">
              <w:rPr>
                <w:rFonts w:ascii="新細明體" w:hAnsi="新細明體" w:hint="eastAsia"/>
                <w:sz w:val="16"/>
                <w:szCs w:val="16"/>
              </w:rPr>
              <w:t>二</w:t>
            </w:r>
            <w:r w:rsidRPr="006105E4">
              <w:rPr>
                <w:rFonts w:ascii="新細明體" w:hAnsi="新細明體"/>
                <w:sz w:val="16"/>
                <w:szCs w:val="16"/>
              </w:rPr>
              <w:t>章 力與運動</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4B090B" w:rsidRDefault="004D74F0" w:rsidP="00E9233B">
            <w:pPr>
              <w:jc w:val="center"/>
              <w:rPr>
                <w:rFonts w:ascii="新細明體" w:hAnsi="新細明體"/>
                <w:color w:val="FF0000"/>
                <w:sz w:val="16"/>
                <w:szCs w:val="16"/>
              </w:rPr>
            </w:pPr>
            <w:r w:rsidRPr="006105E4">
              <w:rPr>
                <w:rFonts w:ascii="新細明體" w:hAnsi="新細明體"/>
                <w:w w:val="69"/>
                <w:sz w:val="16"/>
                <w:szCs w:val="16"/>
                <w:eastAsianLayout w:id="-187523071" w:vert="1" w:vertCompress="1"/>
              </w:rPr>
              <w:t>2</w:t>
            </w:r>
            <w:r w:rsidRPr="006105E4">
              <w:rPr>
                <w:rFonts w:ascii="新細明體" w:hAnsi="新細明體" w:cs="新細明體" w:hint="eastAsia"/>
                <w:w w:val="69"/>
                <w:sz w:val="16"/>
                <w:szCs w:val="16"/>
                <w:eastAsianLayout w:id="-187523071" w:vert="1" w:vertCompress="1"/>
              </w:rPr>
              <w:t>‧</w:t>
            </w:r>
            <w:r w:rsidRPr="006105E4">
              <w:rPr>
                <w:rFonts w:ascii="新細明體" w:hAnsi="新細明體"/>
                <w:w w:val="69"/>
                <w:sz w:val="16"/>
                <w:szCs w:val="16"/>
                <w:eastAsianLayout w:id="-187523071" w:vert="1" w:vertCompress="1"/>
              </w:rPr>
              <w:t>3</w:t>
            </w:r>
            <w:r w:rsidRPr="006105E4">
              <w:rPr>
                <w:rFonts w:ascii="新細明體" w:hAnsi="新細明體" w:hint="eastAsia"/>
                <w:sz w:val="16"/>
                <w:szCs w:val="16"/>
              </w:rPr>
              <w:t>牛頓第三運動定律</w:t>
            </w: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1"/>
              </w:smartTagPr>
              <w:r w:rsidRPr="006105E4">
                <w:rPr>
                  <w:rFonts w:ascii="新細明體" w:hAnsi="新細明體" w:hint="eastAsia"/>
                  <w:sz w:val="16"/>
                  <w:szCs w:val="16"/>
                </w:rPr>
                <w:t>1-4-1</w:t>
              </w:r>
            </w:smartTag>
            <w:r w:rsidRPr="006105E4">
              <w:rPr>
                <w:rFonts w:ascii="新細明體" w:hAnsi="新細明體" w:hint="eastAsia"/>
                <w:sz w:val="16"/>
                <w:szCs w:val="16"/>
              </w:rPr>
              <w:t>-1 能由不同的角度或方法觀察。</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sidRPr="006105E4">
                <w:rPr>
                  <w:rFonts w:ascii="新細明體" w:hAnsi="新細明體" w:hint="eastAsia"/>
                  <w:sz w:val="16"/>
                  <w:szCs w:val="16"/>
                </w:rPr>
                <w:t>1-4-4</w:t>
              </w:r>
            </w:smartTag>
            <w:r w:rsidRPr="006105E4">
              <w:rPr>
                <w:rFonts w:ascii="新細明體" w:hAnsi="新細明體" w:hint="eastAsia"/>
                <w:sz w:val="16"/>
                <w:szCs w:val="16"/>
              </w:rPr>
              <w:t>-2 由實驗結果，獲得研判論點。</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2"/>
              </w:smartTagPr>
              <w:r w:rsidRPr="006105E4">
                <w:rPr>
                  <w:rFonts w:hAnsi="新細明體" w:hint="eastAsia"/>
                  <w:szCs w:val="16"/>
                </w:rPr>
                <w:t>2-4-1</w:t>
              </w:r>
            </w:smartTag>
            <w:r w:rsidRPr="006105E4">
              <w:rPr>
                <w:rFonts w:hAnsi="新細明體" w:hint="eastAsia"/>
                <w:szCs w:val="16"/>
              </w:rPr>
              <w:t>-1 由探究的活動，嫻熟科學探討的方法，並經由實作過程獲得科學知識和技能。</w:t>
            </w:r>
          </w:p>
          <w:p w:rsidR="004D74F0" w:rsidRPr="006105E4" w:rsidRDefault="004D74F0" w:rsidP="00E9233B">
            <w:pPr>
              <w:pStyle w:val="3"/>
              <w:tabs>
                <w:tab w:val="left" w:pos="0"/>
              </w:tabs>
              <w:spacing w:line="240" w:lineRule="exact"/>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2"/>
                <w:attr w:name="Month" w:val="4"/>
                <w:attr w:name="Year" w:val="2006"/>
              </w:smartTagPr>
              <w:r w:rsidRPr="006105E4">
                <w:rPr>
                  <w:rFonts w:hAnsi="新細明體"/>
                  <w:szCs w:val="16"/>
                </w:rPr>
                <w:t>6-4-2</w:t>
              </w:r>
            </w:smartTag>
            <w:r w:rsidRPr="006105E4">
              <w:rPr>
                <w:rFonts w:hAnsi="新細明體"/>
                <w:szCs w:val="16"/>
              </w:rPr>
              <w:t>-1</w:t>
            </w:r>
            <w:r w:rsidRPr="006105E4">
              <w:rPr>
                <w:rFonts w:hAnsi="新細明體" w:hint="eastAsia"/>
                <w:szCs w:val="16"/>
              </w:rPr>
              <w:t xml:space="preserve"> </w:t>
            </w:r>
            <w:r w:rsidRPr="006105E4">
              <w:rPr>
                <w:rFonts w:hAnsi="新細明體"/>
                <w:szCs w:val="16"/>
              </w:rPr>
              <w:t>依現有的理論，運用類比、轉換等推廣方式，推測可能發生的事。</w:t>
            </w:r>
          </w:p>
          <w:p w:rsidR="004D74F0" w:rsidRPr="006105E4" w:rsidRDefault="004D74F0" w:rsidP="00E9233B">
            <w:pPr>
              <w:pStyle w:val="3"/>
              <w:tabs>
                <w:tab w:val="left" w:pos="0"/>
              </w:tabs>
              <w:spacing w:line="240" w:lineRule="exact"/>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hAnsi="新細明體"/>
                  <w:szCs w:val="16"/>
                </w:rPr>
                <w:t>7-4-0</w:t>
              </w:r>
            </w:smartTag>
            <w:r w:rsidRPr="006105E4">
              <w:rPr>
                <w:rFonts w:hAnsi="新細明體"/>
                <w:szCs w:val="16"/>
              </w:rPr>
              <w:t>-1</w:t>
            </w:r>
            <w:r w:rsidRPr="006105E4">
              <w:rPr>
                <w:rFonts w:hAnsi="新細明體" w:hint="eastAsia"/>
                <w:szCs w:val="16"/>
              </w:rPr>
              <w:t xml:space="preserve"> </w:t>
            </w:r>
            <w:r w:rsidRPr="006105E4">
              <w:rPr>
                <w:rFonts w:hAnsi="新細明體"/>
                <w:szCs w:val="16"/>
              </w:rPr>
              <w:t>察覺每日生活活動中運用到許多相關的科學概念。</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ascii="新細明體" w:hAnsi="新細明體" w:hint="eastAsia"/>
                  <w:sz w:val="16"/>
                  <w:szCs w:val="16"/>
                </w:rPr>
                <w:t>7-4-0</w:t>
              </w:r>
            </w:smartTag>
            <w:r w:rsidRPr="006105E4">
              <w:rPr>
                <w:rFonts w:ascii="新細明體" w:hAnsi="新細明體" w:hint="eastAsia"/>
                <w:sz w:val="16"/>
                <w:szCs w:val="16"/>
              </w:rPr>
              <w:t>-2 在處理個人生活問題（如健康、食、衣、住、行）時，依科學知識來做決定。</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ascii="新細明體" w:hAnsi="新細明體" w:hint="eastAsia"/>
                  <w:sz w:val="16"/>
                  <w:szCs w:val="16"/>
                </w:rPr>
                <w:t>7-4-0</w:t>
              </w:r>
            </w:smartTag>
            <w:r w:rsidRPr="006105E4">
              <w:rPr>
                <w:rFonts w:ascii="新細明體" w:hAnsi="新細明體" w:hint="eastAsia"/>
                <w:sz w:val="16"/>
                <w:szCs w:val="16"/>
              </w:rPr>
              <w:t>-3 運用科學方法去解決日常生活的問題。</w:t>
            </w:r>
          </w:p>
          <w:p w:rsidR="004D74F0" w:rsidRPr="006105E4" w:rsidRDefault="004D74F0" w:rsidP="00E9233B">
            <w:pPr>
              <w:pStyle w:val="3"/>
              <w:tabs>
                <w:tab w:val="left" w:pos="0"/>
              </w:tabs>
              <w:spacing w:line="240" w:lineRule="exact"/>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hAnsi="新細明體" w:hint="eastAsia"/>
                  <w:szCs w:val="16"/>
                </w:rPr>
                <w:t>7-4-0</w:t>
              </w:r>
            </w:smartTag>
            <w:r w:rsidRPr="006105E4">
              <w:rPr>
                <w:rFonts w:hAnsi="新細明體" w:hint="eastAsia"/>
                <w:szCs w:val="16"/>
              </w:rPr>
              <w:t>-4 接受一個理論或說法時，用科學知識和方法去分析判斷。</w:t>
            </w:r>
          </w:p>
        </w:tc>
        <w:tc>
          <w:tcPr>
            <w:tcW w:w="10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left" w:pos="380"/>
              </w:tabs>
              <w:ind w:left="57" w:firstLine="0"/>
              <w:jc w:val="left"/>
              <w:textAlignment w:val="center"/>
              <w:rPr>
                <w:rFonts w:hAnsi="新細明體"/>
                <w:szCs w:val="16"/>
              </w:rPr>
            </w:pPr>
            <w:r>
              <w:rPr>
                <w:rFonts w:hAnsi="新細明體" w:hint="eastAsia"/>
                <w:szCs w:val="16"/>
              </w:rPr>
              <w:t>1</w:t>
            </w:r>
            <w:r w:rsidRPr="006105E4">
              <w:rPr>
                <w:rFonts w:hAnsi="新細明體"/>
                <w:szCs w:val="16"/>
              </w:rPr>
              <w:t>.知道何謂作用力、何謂反作用力。</w:t>
            </w:r>
          </w:p>
          <w:p w:rsidR="004D74F0" w:rsidRPr="006105E4" w:rsidRDefault="004D74F0" w:rsidP="00E9233B">
            <w:pPr>
              <w:pStyle w:val="4123"/>
              <w:tabs>
                <w:tab w:val="left" w:pos="380"/>
              </w:tabs>
              <w:ind w:left="57" w:firstLine="0"/>
              <w:jc w:val="left"/>
              <w:textAlignment w:val="center"/>
              <w:rPr>
                <w:rFonts w:hAnsi="新細明體"/>
                <w:szCs w:val="16"/>
              </w:rPr>
            </w:pPr>
            <w:r>
              <w:rPr>
                <w:rFonts w:hAnsi="新細明體" w:hint="eastAsia"/>
                <w:szCs w:val="16"/>
              </w:rPr>
              <w:t>2</w:t>
            </w:r>
            <w:r w:rsidRPr="006105E4">
              <w:rPr>
                <w:rFonts w:hAnsi="新細明體"/>
                <w:szCs w:val="16"/>
              </w:rPr>
              <w:t>.了解作用力和反作用力的關係。</w:t>
            </w:r>
          </w:p>
          <w:p w:rsidR="004D74F0" w:rsidRPr="006105E4" w:rsidRDefault="004D74F0" w:rsidP="00E9233B">
            <w:pPr>
              <w:pStyle w:val="4123"/>
              <w:tabs>
                <w:tab w:val="left" w:pos="380"/>
              </w:tabs>
              <w:ind w:left="57" w:firstLine="0"/>
              <w:jc w:val="left"/>
              <w:textAlignment w:val="center"/>
              <w:rPr>
                <w:rFonts w:hAnsi="新細明體"/>
                <w:szCs w:val="16"/>
              </w:rPr>
            </w:pPr>
            <w:r>
              <w:rPr>
                <w:rFonts w:hAnsi="新細明體" w:hint="eastAsia"/>
                <w:szCs w:val="16"/>
              </w:rPr>
              <w:t>3</w:t>
            </w:r>
            <w:r w:rsidRPr="006105E4">
              <w:rPr>
                <w:rFonts w:hAnsi="新細明體"/>
                <w:szCs w:val="16"/>
              </w:rPr>
              <w:t>.知道牛頓第三運動定律的內容。</w:t>
            </w:r>
          </w:p>
          <w:p w:rsidR="004D74F0" w:rsidRPr="006105E4" w:rsidRDefault="004D74F0" w:rsidP="00E9233B">
            <w:pPr>
              <w:pStyle w:val="4123"/>
              <w:tabs>
                <w:tab w:val="left" w:pos="380"/>
              </w:tabs>
              <w:ind w:left="57" w:firstLine="0"/>
              <w:jc w:val="left"/>
              <w:textAlignment w:val="center"/>
              <w:rPr>
                <w:rFonts w:hAnsi="新細明體"/>
                <w:szCs w:val="16"/>
              </w:rPr>
            </w:pPr>
            <w:r>
              <w:rPr>
                <w:rFonts w:hAnsi="新細明體" w:hint="eastAsia"/>
                <w:szCs w:val="16"/>
              </w:rPr>
              <w:t>4</w:t>
            </w:r>
            <w:r w:rsidRPr="006105E4">
              <w:rPr>
                <w:rFonts w:hAnsi="新細明體" w:hint="eastAsia"/>
                <w:szCs w:val="16"/>
              </w:rPr>
              <w:t>.知道牛頓第三運動定律在生活上的應用。</w:t>
            </w:r>
          </w:p>
          <w:p w:rsidR="004D74F0" w:rsidRPr="0024482D" w:rsidRDefault="004D74F0" w:rsidP="00E9233B">
            <w:pPr>
              <w:ind w:left="57" w:right="57"/>
              <w:rPr>
                <w:rFonts w:ascii="新細明體" w:hAnsi="新細明體" w:cs="新細明體"/>
                <w:color w:val="FF0000"/>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1</w:t>
            </w:r>
            <w:r w:rsidRPr="006105E4">
              <w:rPr>
                <w:rFonts w:hAnsi="新細明體"/>
                <w:szCs w:val="16"/>
              </w:rPr>
              <w:t>.請學生用手拍打桌面，感受用不同力量拍打桌面時，感覺有何不同，再進一步定義作用力和反作用力。</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2</w:t>
            </w:r>
            <w:r w:rsidRPr="006105E4">
              <w:rPr>
                <w:rFonts w:hAnsi="新細明體" w:hint="eastAsia"/>
                <w:szCs w:val="16"/>
              </w:rPr>
              <w:t>.藉由探索活動的操作與觀察，請學生思考作用力與反作用力之間的關係。</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3</w:t>
            </w:r>
            <w:r w:rsidRPr="006105E4">
              <w:rPr>
                <w:rFonts w:hAnsi="新細明體"/>
                <w:szCs w:val="16"/>
              </w:rPr>
              <w:t>.利用以上例子歸納出牛頓第三運動定律。</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4</w:t>
            </w:r>
            <w:r w:rsidRPr="006105E4">
              <w:rPr>
                <w:rFonts w:hAnsi="新細明體"/>
                <w:szCs w:val="16"/>
              </w:rPr>
              <w:t>.舉重選手如果施力在自己身上，則因作用力和反作用力皆作用在同一物體上而會互相抵消，故無法舉起自己，此種力稱為內力。</w:t>
            </w:r>
          </w:p>
          <w:p w:rsidR="004D74F0"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5</w:t>
            </w:r>
            <w:r w:rsidRPr="006105E4">
              <w:rPr>
                <w:rFonts w:hAnsi="新細明體"/>
                <w:szCs w:val="16"/>
              </w:rPr>
              <w:t>.說明牛頓第三運動定律在生活中的實例和應用。</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6</w:t>
            </w:r>
            <w:r w:rsidRPr="006105E4">
              <w:rPr>
                <w:rFonts w:hAnsi="新細明體"/>
                <w:szCs w:val="16"/>
              </w:rPr>
              <w:t>.請學生發表進行探索活動的心得，並解釋火箭發射的原理</w:t>
            </w:r>
          </w:p>
          <w:p w:rsidR="004D74F0" w:rsidRPr="0024482D" w:rsidRDefault="004D74F0" w:rsidP="00E9233B">
            <w:pPr>
              <w:ind w:left="57" w:right="57"/>
              <w:rPr>
                <w:rFonts w:ascii="新細明體" w:hAnsi="新細明體" w:cs="新細明體"/>
                <w:color w:val="FF0000"/>
                <w:kern w:val="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1E2BD4" w:rsidRDefault="004D74F0" w:rsidP="00E9233B">
            <w:pPr>
              <w:ind w:left="57" w:right="57"/>
              <w:jc w:val="center"/>
              <w:rPr>
                <w:rFonts w:ascii="新細明體" w:hAnsi="新細明體" w:cs="新細明體"/>
                <w:color w:val="FF0000"/>
                <w:kern w:val="0"/>
                <w:sz w:val="16"/>
                <w:szCs w:val="16"/>
              </w:rPr>
            </w:pPr>
            <w:r>
              <w:rPr>
                <w:rFonts w:ascii="新細明體" w:hAnsi="新細明體" w:cs="新細明體" w:hint="eastAsia"/>
                <w:color w:val="FF0000"/>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1.彈簧秤</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2.膠帶</w:t>
            </w:r>
          </w:p>
          <w:p w:rsidR="004D74F0" w:rsidRPr="006105E4" w:rsidRDefault="004D74F0" w:rsidP="00E9233B">
            <w:pPr>
              <w:pStyle w:val="4123"/>
              <w:tabs>
                <w:tab w:val="clear" w:pos="142"/>
                <w:tab w:val="left" w:pos="380"/>
              </w:tabs>
              <w:ind w:left="57" w:firstLine="5"/>
              <w:jc w:val="left"/>
              <w:textAlignment w:val="center"/>
              <w:rPr>
                <w:rFonts w:hAnsi="新細明體"/>
                <w:szCs w:val="16"/>
              </w:rPr>
            </w:pPr>
            <w:r w:rsidRPr="006105E4">
              <w:rPr>
                <w:rFonts w:hAnsi="新細明體" w:hint="eastAsia"/>
                <w:szCs w:val="16"/>
              </w:rPr>
              <w:t>3</w:t>
            </w:r>
            <w:r w:rsidRPr="006105E4">
              <w:rPr>
                <w:rFonts w:hAnsi="新細明體"/>
                <w:szCs w:val="16"/>
              </w:rPr>
              <w:t>.氣球數個</w:t>
            </w:r>
          </w:p>
          <w:p w:rsidR="004D74F0" w:rsidRPr="006105E4" w:rsidRDefault="004D74F0" w:rsidP="00E9233B">
            <w:pPr>
              <w:pStyle w:val="4123"/>
              <w:tabs>
                <w:tab w:val="clear" w:pos="142"/>
                <w:tab w:val="left" w:pos="380"/>
              </w:tabs>
              <w:ind w:left="57" w:firstLine="5"/>
              <w:jc w:val="left"/>
              <w:textAlignment w:val="center"/>
              <w:rPr>
                <w:rFonts w:hAnsi="新細明體"/>
                <w:szCs w:val="16"/>
              </w:rPr>
            </w:pPr>
            <w:r w:rsidRPr="006105E4">
              <w:rPr>
                <w:rFonts w:hAnsi="新細明體" w:hint="eastAsia"/>
                <w:szCs w:val="16"/>
              </w:rPr>
              <w:t>4</w:t>
            </w:r>
            <w:r w:rsidRPr="006105E4">
              <w:rPr>
                <w:rFonts w:hAnsi="新細明體"/>
                <w:szCs w:val="16"/>
              </w:rPr>
              <w:t>.細繩</w:t>
            </w:r>
          </w:p>
          <w:p w:rsidR="004D74F0" w:rsidRPr="006105E4" w:rsidRDefault="004D74F0" w:rsidP="00E9233B">
            <w:pPr>
              <w:pStyle w:val="4123"/>
              <w:tabs>
                <w:tab w:val="clear" w:pos="142"/>
                <w:tab w:val="left" w:pos="380"/>
              </w:tabs>
              <w:ind w:left="57" w:firstLine="5"/>
              <w:jc w:val="left"/>
              <w:textAlignment w:val="center"/>
              <w:rPr>
                <w:rFonts w:hAnsi="新細明體"/>
                <w:szCs w:val="16"/>
              </w:rPr>
            </w:pPr>
            <w:r w:rsidRPr="006105E4">
              <w:rPr>
                <w:rFonts w:hAnsi="新細明體" w:hint="eastAsia"/>
                <w:szCs w:val="16"/>
              </w:rPr>
              <w:t>5</w:t>
            </w:r>
            <w:r w:rsidRPr="006105E4">
              <w:rPr>
                <w:rFonts w:hAnsi="新細明體"/>
                <w:szCs w:val="16"/>
              </w:rPr>
              <w:t>.小球</w:t>
            </w:r>
          </w:p>
          <w:p w:rsidR="004D74F0" w:rsidRPr="006105E4" w:rsidRDefault="004D74F0" w:rsidP="00E9233B">
            <w:pPr>
              <w:pStyle w:val="4123"/>
              <w:tabs>
                <w:tab w:val="clear" w:pos="142"/>
                <w:tab w:val="left" w:pos="380"/>
              </w:tabs>
              <w:ind w:left="57" w:firstLine="5"/>
              <w:jc w:val="left"/>
              <w:textAlignment w:val="center"/>
              <w:rPr>
                <w:rFonts w:hAnsi="新細明體"/>
                <w:szCs w:val="16"/>
              </w:rPr>
            </w:pPr>
            <w:r w:rsidRPr="006105E4">
              <w:rPr>
                <w:rFonts w:hAnsi="新細明體" w:hint="eastAsia"/>
                <w:szCs w:val="16"/>
              </w:rPr>
              <w:t>6.小鋼珠</w:t>
            </w:r>
          </w:p>
          <w:p w:rsidR="004D74F0" w:rsidRPr="006105E4" w:rsidRDefault="004D74F0" w:rsidP="00E9233B">
            <w:pPr>
              <w:pStyle w:val="4123"/>
              <w:tabs>
                <w:tab w:val="clear" w:pos="142"/>
                <w:tab w:val="left" w:pos="380"/>
              </w:tabs>
              <w:ind w:left="57" w:firstLine="5"/>
              <w:jc w:val="left"/>
              <w:textAlignment w:val="center"/>
              <w:rPr>
                <w:rFonts w:hAnsi="新細明體"/>
                <w:szCs w:val="16"/>
              </w:rPr>
            </w:pPr>
            <w:r w:rsidRPr="006105E4">
              <w:rPr>
                <w:rFonts w:hAnsi="新細明體" w:hint="eastAsia"/>
                <w:szCs w:val="16"/>
              </w:rPr>
              <w:t>7.膠帶</w:t>
            </w:r>
          </w:p>
          <w:p w:rsidR="004D74F0" w:rsidRPr="001E2BD4" w:rsidRDefault="004D74F0" w:rsidP="00E9233B">
            <w:pPr>
              <w:ind w:left="57" w:right="57"/>
              <w:rPr>
                <w:rFonts w:ascii="新細明體" w:hAnsi="新細明體" w:cs="新細明體"/>
                <w:color w:val="FF0000"/>
                <w:kern w:val="0"/>
                <w:sz w:val="16"/>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sz w:val="16"/>
                <w:szCs w:val="16"/>
              </w:rPr>
              <w:t>1.教師考評</w:t>
            </w:r>
          </w:p>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sz w:val="16"/>
                <w:szCs w:val="16"/>
              </w:rPr>
              <w:t>2.觀察</w:t>
            </w:r>
          </w:p>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sz w:val="16"/>
                <w:szCs w:val="16"/>
              </w:rPr>
              <w:t>3.口頭詢問</w:t>
            </w:r>
          </w:p>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sz w:val="16"/>
                <w:szCs w:val="16"/>
              </w:rPr>
              <w:t>4.紙筆測驗</w:t>
            </w:r>
          </w:p>
        </w:tc>
        <w:tc>
          <w:tcPr>
            <w:tcW w:w="132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sz w:val="16"/>
                <w:szCs w:val="16"/>
              </w:rPr>
              <w:t>【生涯發展教育】</w:t>
            </w:r>
          </w:p>
          <w:p w:rsidR="004D74F0" w:rsidRPr="006105E4" w:rsidRDefault="004D74F0" w:rsidP="00E9233B">
            <w:pPr>
              <w:spacing w:line="22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2"/>
                <w:attr w:name="Month" w:val="3"/>
                <w:attr w:name="Year" w:val="2003"/>
              </w:smartTagPr>
              <w:r w:rsidRPr="006105E4">
                <w:rPr>
                  <w:rFonts w:ascii="新細明體" w:hAnsi="新細明體"/>
                  <w:sz w:val="16"/>
                  <w:szCs w:val="16"/>
                </w:rPr>
                <w:t>3-3-2</w:t>
              </w:r>
            </w:smartTag>
            <w:r w:rsidRPr="006105E4">
              <w:rPr>
                <w:rFonts w:ascii="新細明體" w:hAnsi="新細明體" w:hint="eastAsia"/>
                <w:sz w:val="16"/>
                <w:szCs w:val="16"/>
              </w:rPr>
              <w:t xml:space="preserve"> </w:t>
            </w:r>
            <w:r w:rsidRPr="006105E4">
              <w:rPr>
                <w:rFonts w:ascii="新細明體" w:hAnsi="新細明體"/>
                <w:sz w:val="16"/>
                <w:szCs w:val="16"/>
              </w:rPr>
              <w:t>學習如何尋找並運用工作世界的資料。</w:t>
            </w:r>
          </w:p>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sz w:val="16"/>
                <w:szCs w:val="16"/>
              </w:rPr>
              <w:t>【家政教育】</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3"/>
              </w:smartTagPr>
              <w:r w:rsidRPr="006105E4">
                <w:rPr>
                  <w:rFonts w:hAnsi="新細明體"/>
                  <w:szCs w:val="16"/>
                </w:rPr>
                <w:t>3-4-1</w:t>
              </w:r>
            </w:smartTag>
            <w:r w:rsidRPr="006105E4">
              <w:rPr>
                <w:rFonts w:hAnsi="新細明體"/>
                <w:szCs w:val="16"/>
              </w:rPr>
              <w:t xml:space="preserve"> 運用生活相關知能，肯定自我與表現自我。</w:t>
            </w:r>
          </w:p>
          <w:p w:rsidR="004D74F0" w:rsidRPr="006105E4" w:rsidRDefault="004D74F0" w:rsidP="00E9233B">
            <w:pPr>
              <w:spacing w:line="22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3"/>
              </w:smartTagPr>
              <w:r w:rsidRPr="006105E4">
                <w:rPr>
                  <w:rFonts w:ascii="新細明體" w:hAnsi="新細明體"/>
                  <w:sz w:val="16"/>
                  <w:szCs w:val="16"/>
                </w:rPr>
                <w:t>3-4-4</w:t>
              </w:r>
            </w:smartTag>
            <w:r w:rsidRPr="006105E4">
              <w:rPr>
                <w:rFonts w:ascii="新細明體" w:hAnsi="新細明體" w:hint="eastAsia"/>
                <w:sz w:val="16"/>
                <w:szCs w:val="16"/>
              </w:rPr>
              <w:t xml:space="preserve"> </w:t>
            </w:r>
            <w:r w:rsidRPr="006105E4">
              <w:rPr>
                <w:rFonts w:ascii="新細明體" w:hAnsi="新細明體"/>
                <w:sz w:val="16"/>
                <w:szCs w:val="16"/>
              </w:rPr>
              <w:t>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4D74F0" w:rsidRPr="006105E4" w:rsidRDefault="004D74F0" w:rsidP="00E9233B">
            <w:pPr>
              <w:pStyle w:val="3"/>
              <w:tabs>
                <w:tab w:val="left" w:pos="0"/>
              </w:tabs>
              <w:ind w:left="57" w:firstLine="0"/>
              <w:jc w:val="left"/>
              <w:textAlignment w:val="center"/>
              <w:rPr>
                <w:rFonts w:hAnsi="新細明體"/>
                <w:szCs w:val="16"/>
              </w:rPr>
            </w:pPr>
            <w:r w:rsidRPr="006105E4">
              <w:rPr>
                <w:rFonts w:hAnsi="新細明體"/>
                <w:szCs w:val="16"/>
              </w:rPr>
              <w:t>一、了解自我與發展潛能</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二、欣賞、表現與創新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三、生涯規</w:t>
            </w:r>
            <w:r w:rsidRPr="006105E4">
              <w:rPr>
                <w:rFonts w:hAnsi="新細明體" w:hint="eastAsia"/>
                <w:szCs w:val="16"/>
              </w:rPr>
              <w:t>畫</w:t>
            </w:r>
            <w:r w:rsidRPr="006105E4">
              <w:rPr>
                <w:rFonts w:hAnsi="新細明體"/>
                <w:szCs w:val="16"/>
              </w:rPr>
              <w:t>與終身學習</w:t>
            </w:r>
          </w:p>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sz w:val="16"/>
                <w:szCs w:val="16"/>
              </w:rPr>
              <w:t>四、表達、溝通與分享</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六、文化學習與國際了解</w:t>
            </w:r>
          </w:p>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sz w:val="16"/>
                <w:szCs w:val="16"/>
              </w:rPr>
              <w:t>八、應用科技與資訊</w:t>
            </w:r>
          </w:p>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sz w:val="16"/>
                <w:szCs w:val="16"/>
              </w:rPr>
              <w:t>九、主動探索與研究</w:t>
            </w:r>
          </w:p>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sz w:val="16"/>
                <w:szCs w:val="16"/>
              </w:rPr>
              <w:t>十、獨立思考與解決問題</w:t>
            </w:r>
          </w:p>
        </w:tc>
      </w:tr>
      <w:tr w:rsidR="004D74F0" w:rsidTr="00E9233B">
        <w:trPr>
          <w:gridAfter w:val="1"/>
          <w:wAfter w:w="840" w:type="dxa"/>
          <w:cantSplit/>
          <w:trHeight w:val="16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4D74F0" w:rsidRDefault="004D74F0" w:rsidP="00E9233B">
            <w:pPr>
              <w:jc w:val="center"/>
              <w:rPr>
                <w:rFonts w:ascii="新細明體" w:hAnsi="新細明體"/>
                <w:w w:val="120"/>
                <w:sz w:val="16"/>
                <w:szCs w:val="16"/>
              </w:rPr>
            </w:pPr>
            <w:r>
              <w:rPr>
                <w:rFonts w:ascii="新細明體" w:hAnsi="新細明體" w:hint="eastAsia"/>
                <w:w w:val="120"/>
                <w:sz w:val="16"/>
                <w:szCs w:val="16"/>
              </w:rPr>
              <w:lastRenderedPageBreak/>
              <w:t>十二</w:t>
            </w:r>
          </w:p>
        </w:tc>
        <w:tc>
          <w:tcPr>
            <w:tcW w:w="540" w:type="dxa"/>
            <w:tcBorders>
              <w:top w:val="single" w:sz="4" w:space="0" w:color="auto"/>
              <w:left w:val="single" w:sz="4" w:space="0" w:color="auto"/>
              <w:bottom w:val="single" w:sz="8" w:space="0" w:color="auto"/>
              <w:right w:val="single" w:sz="4" w:space="0" w:color="auto"/>
            </w:tcBorders>
            <w:vAlign w:val="center"/>
          </w:tcPr>
          <w:p w:rsidR="004D74F0" w:rsidRDefault="004D74F0" w:rsidP="00E9233B">
            <w:pPr>
              <w:jc w:val="center"/>
              <w:rPr>
                <w:rFonts w:ascii="新細明體" w:hAnsi="新細明體"/>
                <w:sz w:val="16"/>
                <w:szCs w:val="16"/>
              </w:rPr>
            </w:pPr>
            <w:r>
              <w:rPr>
                <w:rFonts w:ascii="新細明體" w:hAnsi="新細明體" w:hint="eastAsia"/>
                <w:sz w:val="16"/>
                <w:szCs w:val="16"/>
              </w:rPr>
              <w:t>11/11</w:t>
            </w:r>
          </w:p>
          <w:p w:rsidR="004D74F0" w:rsidRDefault="004D74F0" w:rsidP="00E9233B">
            <w:pPr>
              <w:jc w:val="center"/>
              <w:rPr>
                <w:rFonts w:ascii="新細明體" w:hAnsi="新細明體"/>
                <w:sz w:val="16"/>
                <w:szCs w:val="16"/>
              </w:rPr>
            </w:pPr>
            <w:r>
              <w:rPr>
                <w:rFonts w:ascii="新細明體" w:hAnsi="新細明體" w:hint="eastAsia"/>
                <w:sz w:val="16"/>
                <w:szCs w:val="16"/>
              </w:rPr>
              <w:t>│</w:t>
            </w:r>
          </w:p>
          <w:p w:rsidR="004D74F0" w:rsidRDefault="004D74F0" w:rsidP="00E9233B">
            <w:pPr>
              <w:jc w:val="center"/>
              <w:rPr>
                <w:rFonts w:ascii="新細明體" w:hAnsi="新細明體"/>
                <w:sz w:val="16"/>
                <w:szCs w:val="16"/>
              </w:rPr>
            </w:pPr>
            <w:r>
              <w:rPr>
                <w:rFonts w:ascii="新細明體" w:hAnsi="新細明體" w:hint="eastAsia"/>
                <w:sz w:val="16"/>
                <w:szCs w:val="16"/>
              </w:rPr>
              <w:t>11/15</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4D74F0" w:rsidRPr="0072293C" w:rsidRDefault="004D74F0" w:rsidP="00E9233B">
            <w:pPr>
              <w:jc w:val="center"/>
              <w:rPr>
                <w:rFonts w:ascii="新細明體" w:hAnsi="新細明體"/>
                <w:color w:val="FF0000"/>
                <w:sz w:val="16"/>
                <w:szCs w:val="16"/>
              </w:rPr>
            </w:pPr>
            <w:r w:rsidRPr="006105E4">
              <w:rPr>
                <w:rFonts w:ascii="新細明體" w:hAnsi="新細明體"/>
                <w:sz w:val="16"/>
                <w:szCs w:val="16"/>
              </w:rPr>
              <w:t>第</w:t>
            </w:r>
            <w:r w:rsidRPr="006105E4">
              <w:rPr>
                <w:rFonts w:ascii="新細明體" w:hAnsi="新細明體" w:hint="eastAsia"/>
                <w:sz w:val="16"/>
                <w:szCs w:val="16"/>
              </w:rPr>
              <w:t>二</w:t>
            </w:r>
            <w:r w:rsidRPr="006105E4">
              <w:rPr>
                <w:rFonts w:ascii="新細明體" w:hAnsi="新細明體"/>
                <w:sz w:val="16"/>
                <w:szCs w:val="16"/>
              </w:rPr>
              <w:t>章 力與運動</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4D74F0" w:rsidRPr="004B090B" w:rsidRDefault="004D74F0" w:rsidP="00E9233B">
            <w:pPr>
              <w:jc w:val="center"/>
              <w:rPr>
                <w:rFonts w:ascii="新細明體" w:hAnsi="新細明體"/>
                <w:color w:val="FF0000"/>
                <w:sz w:val="16"/>
                <w:szCs w:val="16"/>
              </w:rPr>
            </w:pPr>
            <w:r w:rsidRPr="006105E4">
              <w:rPr>
                <w:rFonts w:ascii="新細明體" w:hAnsi="新細明體"/>
                <w:w w:val="69"/>
                <w:sz w:val="16"/>
                <w:szCs w:val="16"/>
                <w:eastAsianLayout w:id="-187523070" w:vert="1" w:vertCompress="1"/>
              </w:rPr>
              <w:t>2</w:t>
            </w:r>
            <w:r w:rsidRPr="006105E4">
              <w:rPr>
                <w:rFonts w:ascii="新細明體" w:hAnsi="新細明體" w:cs="新細明體" w:hint="eastAsia"/>
                <w:w w:val="69"/>
                <w:sz w:val="16"/>
                <w:szCs w:val="16"/>
                <w:eastAsianLayout w:id="-187523070" w:vert="1" w:vertCompress="1"/>
              </w:rPr>
              <w:t>‧</w:t>
            </w:r>
            <w:r w:rsidRPr="006105E4">
              <w:rPr>
                <w:rFonts w:ascii="新細明體" w:hAnsi="新細明體"/>
                <w:w w:val="69"/>
                <w:sz w:val="16"/>
                <w:szCs w:val="16"/>
                <w:eastAsianLayout w:id="-187523070" w:vert="1" w:vertCompress="1"/>
              </w:rPr>
              <w:t>4</w:t>
            </w:r>
            <w:r w:rsidRPr="006105E4">
              <w:rPr>
                <w:rFonts w:ascii="新細明體" w:hAnsi="新細明體"/>
                <w:sz w:val="16"/>
                <w:szCs w:val="16"/>
              </w:rPr>
              <w:t>圓周運動與萬有引力</w:t>
            </w:r>
          </w:p>
        </w:tc>
        <w:tc>
          <w:tcPr>
            <w:tcW w:w="1680" w:type="dxa"/>
            <w:tcBorders>
              <w:top w:val="single" w:sz="4" w:space="0" w:color="auto"/>
              <w:left w:val="single" w:sz="4" w:space="0" w:color="auto"/>
              <w:bottom w:val="single" w:sz="8" w:space="0" w:color="auto"/>
              <w:right w:val="single" w:sz="4" w:space="0" w:color="auto"/>
            </w:tcBorders>
          </w:tcPr>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1"/>
              </w:smartTagPr>
              <w:r w:rsidRPr="006105E4">
                <w:rPr>
                  <w:rFonts w:ascii="新細明體" w:hAnsi="新細明體" w:hint="eastAsia"/>
                  <w:sz w:val="16"/>
                  <w:szCs w:val="16"/>
                </w:rPr>
                <w:t>1-4-1</w:t>
              </w:r>
            </w:smartTag>
            <w:r w:rsidRPr="006105E4">
              <w:rPr>
                <w:rFonts w:ascii="新細明體" w:hAnsi="新細明體" w:hint="eastAsia"/>
                <w:sz w:val="16"/>
                <w:szCs w:val="16"/>
              </w:rPr>
              <w:t>-1 能由不同的角度或方法觀察。</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sidRPr="006105E4">
                <w:rPr>
                  <w:rFonts w:ascii="新細明體" w:hAnsi="新細明體" w:hint="eastAsia"/>
                  <w:sz w:val="16"/>
                  <w:szCs w:val="16"/>
                </w:rPr>
                <w:t>1-4-4</w:t>
              </w:r>
            </w:smartTag>
            <w:r w:rsidRPr="006105E4">
              <w:rPr>
                <w:rFonts w:ascii="新細明體" w:hAnsi="新細明體" w:hint="eastAsia"/>
                <w:sz w:val="16"/>
                <w:szCs w:val="16"/>
              </w:rPr>
              <w:t>-2 由實驗結果，獲得研判論點。</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2"/>
              </w:smartTagPr>
              <w:r w:rsidRPr="006105E4">
                <w:rPr>
                  <w:rFonts w:hAnsi="新細明體" w:hint="eastAsia"/>
                  <w:szCs w:val="16"/>
                </w:rPr>
                <w:t>2-4-1</w:t>
              </w:r>
            </w:smartTag>
            <w:r w:rsidRPr="006105E4">
              <w:rPr>
                <w:rFonts w:hAnsi="新細明體" w:hint="eastAsia"/>
                <w:szCs w:val="16"/>
              </w:rPr>
              <w:t>-1 由探究的活動，嫻熟科學探討的方法，並經由實作過程獲得科學知識和技能。</w:t>
            </w:r>
          </w:p>
          <w:p w:rsidR="004D74F0" w:rsidRPr="006105E4" w:rsidRDefault="004D74F0" w:rsidP="00E9233B">
            <w:pPr>
              <w:pStyle w:val="3"/>
              <w:tabs>
                <w:tab w:val="left" w:pos="0"/>
              </w:tabs>
              <w:spacing w:line="240" w:lineRule="exact"/>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2"/>
                <w:attr w:name="Month" w:val="4"/>
                <w:attr w:name="Year" w:val="2006"/>
              </w:smartTagPr>
              <w:r w:rsidRPr="006105E4">
                <w:rPr>
                  <w:rFonts w:hAnsi="新細明體"/>
                  <w:szCs w:val="16"/>
                </w:rPr>
                <w:t>6-4-2</w:t>
              </w:r>
            </w:smartTag>
            <w:r w:rsidRPr="006105E4">
              <w:rPr>
                <w:rFonts w:hAnsi="新細明體"/>
                <w:szCs w:val="16"/>
              </w:rPr>
              <w:t>-1</w:t>
            </w:r>
            <w:r w:rsidRPr="006105E4">
              <w:rPr>
                <w:rFonts w:hAnsi="新細明體" w:hint="eastAsia"/>
                <w:szCs w:val="16"/>
              </w:rPr>
              <w:t xml:space="preserve"> </w:t>
            </w:r>
            <w:r w:rsidRPr="006105E4">
              <w:rPr>
                <w:rFonts w:hAnsi="新細明體"/>
                <w:szCs w:val="16"/>
              </w:rPr>
              <w:t>依現有的理論，運用類比、轉換等推廣方式，推測可能發生的事。</w:t>
            </w:r>
          </w:p>
          <w:p w:rsidR="004D74F0" w:rsidRPr="006105E4" w:rsidRDefault="004D74F0" w:rsidP="00E9233B">
            <w:pPr>
              <w:pStyle w:val="3"/>
              <w:tabs>
                <w:tab w:val="left" w:pos="0"/>
              </w:tabs>
              <w:spacing w:line="240" w:lineRule="exact"/>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hAnsi="新細明體"/>
                  <w:szCs w:val="16"/>
                </w:rPr>
                <w:t>7-4-0</w:t>
              </w:r>
            </w:smartTag>
            <w:r w:rsidRPr="006105E4">
              <w:rPr>
                <w:rFonts w:hAnsi="新細明體"/>
                <w:szCs w:val="16"/>
              </w:rPr>
              <w:t>-1</w:t>
            </w:r>
            <w:r w:rsidRPr="006105E4">
              <w:rPr>
                <w:rFonts w:hAnsi="新細明體" w:hint="eastAsia"/>
                <w:szCs w:val="16"/>
              </w:rPr>
              <w:t xml:space="preserve"> </w:t>
            </w:r>
            <w:r w:rsidRPr="006105E4">
              <w:rPr>
                <w:rFonts w:hAnsi="新細明體"/>
                <w:szCs w:val="16"/>
              </w:rPr>
              <w:t>察覺每日生活活動中運用到許多相關的科學概念。</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ascii="新細明體" w:hAnsi="新細明體" w:hint="eastAsia"/>
                  <w:sz w:val="16"/>
                  <w:szCs w:val="16"/>
                </w:rPr>
                <w:t>7-4-0</w:t>
              </w:r>
            </w:smartTag>
            <w:r w:rsidRPr="006105E4">
              <w:rPr>
                <w:rFonts w:ascii="新細明體" w:hAnsi="新細明體" w:hint="eastAsia"/>
                <w:sz w:val="16"/>
                <w:szCs w:val="16"/>
              </w:rPr>
              <w:t>-2 在處理個人生活問題（如健康、食、衣、住、行）時，依科學知識來做決定。</w:t>
            </w:r>
          </w:p>
          <w:p w:rsidR="004D74F0"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ascii="新細明體" w:hAnsi="新細明體" w:hint="eastAsia"/>
                  <w:sz w:val="16"/>
                  <w:szCs w:val="16"/>
                </w:rPr>
                <w:t>7-4-0</w:t>
              </w:r>
            </w:smartTag>
            <w:r w:rsidRPr="006105E4">
              <w:rPr>
                <w:rFonts w:ascii="新細明體" w:hAnsi="新細明體" w:hint="eastAsia"/>
                <w:sz w:val="16"/>
                <w:szCs w:val="16"/>
              </w:rPr>
              <w:t>-3 運用科學方法去解決日常生活的問題</w:t>
            </w:r>
          </w:p>
          <w:p w:rsidR="004D74F0" w:rsidRPr="0024482D"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7"/>
                <w:attr w:name="Year" w:val="2000"/>
              </w:smartTagPr>
              <w:r w:rsidRPr="0024482D">
                <w:rPr>
                  <w:rFonts w:ascii="新細明體" w:hAnsi="新細明體" w:hint="eastAsia"/>
                  <w:sz w:val="16"/>
                  <w:szCs w:val="16"/>
                </w:rPr>
                <w:t>7-4-0</w:t>
              </w:r>
            </w:smartTag>
            <w:r w:rsidRPr="0024482D">
              <w:rPr>
                <w:rFonts w:ascii="新細明體" w:hAnsi="新細明體" w:hint="eastAsia"/>
                <w:sz w:val="16"/>
                <w:szCs w:val="16"/>
              </w:rPr>
              <w:t>-4 接受一個理論或說法時，用科學知識和方法去分析判斷</w:t>
            </w:r>
            <w:r w:rsidRPr="006105E4">
              <w:rPr>
                <w:rFonts w:hAnsi="新細明體" w:hint="eastAsia"/>
                <w:szCs w:val="16"/>
              </w:rPr>
              <w:t>。</w:t>
            </w:r>
          </w:p>
        </w:tc>
        <w:tc>
          <w:tcPr>
            <w:tcW w:w="1080" w:type="dxa"/>
            <w:tcBorders>
              <w:top w:val="single" w:sz="4" w:space="0" w:color="auto"/>
              <w:left w:val="single" w:sz="4" w:space="0" w:color="auto"/>
              <w:bottom w:val="single" w:sz="8"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1</w:t>
            </w:r>
            <w:r w:rsidRPr="006105E4">
              <w:rPr>
                <w:rFonts w:hAnsi="新細明體"/>
                <w:szCs w:val="16"/>
              </w:rPr>
              <w:t>.</w:t>
            </w:r>
            <w:r w:rsidRPr="006105E4">
              <w:rPr>
                <w:rFonts w:hAnsi="新細明體" w:hint="eastAsia"/>
                <w:szCs w:val="16"/>
              </w:rPr>
              <w:t>了解圓周運動的特性。</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2</w:t>
            </w:r>
            <w:r w:rsidRPr="006105E4">
              <w:rPr>
                <w:rFonts w:hAnsi="新細明體"/>
                <w:szCs w:val="16"/>
              </w:rPr>
              <w:t>.</w:t>
            </w:r>
            <w:r w:rsidRPr="006105E4">
              <w:rPr>
                <w:rFonts w:hAnsi="新細明體" w:hint="eastAsia"/>
                <w:szCs w:val="16"/>
              </w:rPr>
              <w:t>知道物體做圓周運動時，須受向心力的作用。</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3</w:t>
            </w:r>
            <w:r w:rsidRPr="006105E4">
              <w:rPr>
                <w:rFonts w:hAnsi="新細明體"/>
                <w:szCs w:val="16"/>
              </w:rPr>
              <w:t>.</w:t>
            </w:r>
            <w:r w:rsidRPr="006105E4">
              <w:rPr>
                <w:rFonts w:hAnsi="新細明體" w:hint="eastAsia"/>
                <w:szCs w:val="16"/>
              </w:rPr>
              <w:t>知道圓周運動是一種加速度運動。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4</w:t>
            </w:r>
            <w:r w:rsidRPr="006105E4">
              <w:rPr>
                <w:rFonts w:hAnsi="新細明體"/>
                <w:szCs w:val="16"/>
              </w:rPr>
              <w:t>.</w:t>
            </w:r>
            <w:r w:rsidRPr="006105E4">
              <w:rPr>
                <w:rFonts w:hAnsi="新細明體" w:hint="eastAsia"/>
                <w:szCs w:val="16"/>
              </w:rPr>
              <w:t>知道做圓周運動的物體，必有一個向心加速度。</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5</w:t>
            </w:r>
            <w:r w:rsidRPr="006105E4">
              <w:rPr>
                <w:rFonts w:hAnsi="新細明體" w:hint="eastAsia"/>
                <w:szCs w:val="16"/>
              </w:rPr>
              <w:t>.了解當物體做圓周運度的向心力消失時，物體會沿切線方向運動。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6</w:t>
            </w:r>
            <w:r w:rsidRPr="006105E4">
              <w:rPr>
                <w:rFonts w:hAnsi="新細明體"/>
                <w:szCs w:val="16"/>
              </w:rPr>
              <w:t>.</w:t>
            </w:r>
            <w:r w:rsidRPr="006105E4">
              <w:rPr>
                <w:rFonts w:hAnsi="新細明體" w:hint="eastAsia"/>
                <w:szCs w:val="16"/>
              </w:rPr>
              <w:t>能利用圓周運動原理說明生活中的相關現象。</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7</w:t>
            </w:r>
            <w:r w:rsidRPr="006105E4">
              <w:rPr>
                <w:rFonts w:hAnsi="新細明體" w:hint="eastAsia"/>
                <w:szCs w:val="16"/>
              </w:rPr>
              <w:t>.知道萬有引力定律的內容。</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8</w:t>
            </w:r>
            <w:r w:rsidRPr="006105E4">
              <w:rPr>
                <w:rFonts w:hAnsi="新細明體" w:hint="eastAsia"/>
                <w:szCs w:val="16"/>
              </w:rPr>
              <w:t>.了解物體的重量可能會隨地點不同而改變。</w:t>
            </w:r>
          </w:p>
          <w:p w:rsidR="004D74F0"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9</w:t>
            </w:r>
            <w:r w:rsidRPr="006105E4">
              <w:rPr>
                <w:rFonts w:hAnsi="新細明體" w:hint="eastAsia"/>
                <w:szCs w:val="16"/>
              </w:rPr>
              <w:t>.知道牛頓第二運動定律結合萬有引力定律，可以解釋天體的運行</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w:t>
            </w:r>
            <w:r>
              <w:rPr>
                <w:rFonts w:hAnsi="新細明體" w:hint="eastAsia"/>
                <w:szCs w:val="16"/>
              </w:rPr>
              <w:t>10</w:t>
            </w:r>
            <w:r w:rsidRPr="006105E4">
              <w:rPr>
                <w:rFonts w:hAnsi="新細明體" w:hint="eastAsia"/>
                <w:szCs w:val="16"/>
              </w:rPr>
              <w:t>知道人造衛星的運動原理。。</w:t>
            </w:r>
          </w:p>
          <w:p w:rsidR="004D74F0" w:rsidRPr="004B090B" w:rsidRDefault="004D74F0" w:rsidP="00E9233B">
            <w:pPr>
              <w:ind w:left="57" w:right="57"/>
              <w:rPr>
                <w:rFonts w:ascii="新細明體" w:hAnsi="新細明體" w:cs="新細明體"/>
                <w:color w:val="FF0000"/>
                <w:kern w:val="0"/>
                <w:sz w:val="16"/>
                <w:szCs w:val="16"/>
              </w:rPr>
            </w:pPr>
          </w:p>
        </w:tc>
        <w:tc>
          <w:tcPr>
            <w:tcW w:w="1680" w:type="dxa"/>
            <w:tcBorders>
              <w:top w:val="single" w:sz="4" w:space="0" w:color="auto"/>
              <w:left w:val="single" w:sz="4" w:space="0" w:color="auto"/>
              <w:bottom w:val="single" w:sz="8"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1</w:t>
            </w:r>
            <w:r w:rsidRPr="006105E4">
              <w:rPr>
                <w:rFonts w:hAnsi="新細明體"/>
                <w:szCs w:val="16"/>
              </w:rPr>
              <w:t>.說明圓周運動的特性。</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2</w:t>
            </w:r>
            <w:r w:rsidRPr="006105E4">
              <w:rPr>
                <w:rFonts w:hAnsi="新細明體"/>
                <w:szCs w:val="16"/>
              </w:rPr>
              <w:t>.說明圓周運動是一種加速度運動。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3</w:t>
            </w:r>
            <w:r w:rsidRPr="006105E4">
              <w:rPr>
                <w:rFonts w:hAnsi="新細明體" w:hint="eastAsia"/>
                <w:szCs w:val="16"/>
              </w:rPr>
              <w:t>.說明圓周運動會受一向心力，且向心力會產生一個向心加速度。</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4</w:t>
            </w:r>
            <w:r w:rsidRPr="006105E4">
              <w:rPr>
                <w:rFonts w:hAnsi="新細明體" w:hint="eastAsia"/>
                <w:szCs w:val="16"/>
              </w:rPr>
              <w:t>.藉由探索活動，觀察當物體的向心力消失時，物體會沿切線方向運動。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5</w:t>
            </w:r>
            <w:r w:rsidRPr="006105E4">
              <w:rPr>
                <w:rFonts w:hAnsi="新細明體" w:hint="eastAsia"/>
                <w:szCs w:val="16"/>
              </w:rPr>
              <w:t>.</w:t>
            </w:r>
            <w:r w:rsidRPr="006105E4">
              <w:rPr>
                <w:rFonts w:hAnsi="新細明體"/>
                <w:szCs w:val="16"/>
              </w:rPr>
              <w:t>說明萬有引力定律的內容。</w:t>
            </w:r>
          </w:p>
          <w:p w:rsidR="004D74F0" w:rsidRPr="0024482D" w:rsidRDefault="004D74F0" w:rsidP="00E9233B">
            <w:pPr>
              <w:ind w:left="57" w:right="57"/>
              <w:rPr>
                <w:rFonts w:ascii="新細明體" w:hAnsi="新細明體" w:cs="新細明體"/>
                <w:color w:val="FF0000"/>
                <w:kern w:val="0"/>
                <w:sz w:val="16"/>
                <w:szCs w:val="16"/>
              </w:rPr>
            </w:pPr>
          </w:p>
        </w:tc>
        <w:tc>
          <w:tcPr>
            <w:tcW w:w="360" w:type="dxa"/>
            <w:tcBorders>
              <w:top w:val="single" w:sz="4" w:space="0" w:color="auto"/>
              <w:left w:val="single" w:sz="4" w:space="0" w:color="auto"/>
              <w:bottom w:val="single" w:sz="8" w:space="0" w:color="auto"/>
              <w:right w:val="single" w:sz="4" w:space="0" w:color="auto"/>
            </w:tcBorders>
            <w:vAlign w:val="center"/>
          </w:tcPr>
          <w:p w:rsidR="004D74F0" w:rsidRDefault="004D74F0" w:rsidP="00E9233B">
            <w:pPr>
              <w:ind w:left="57" w:right="57"/>
              <w:jc w:val="center"/>
              <w:rPr>
                <w:rFonts w:ascii="新細明體" w:hAnsi="新細明體" w:cs="新細明體"/>
                <w:kern w:val="0"/>
                <w:sz w:val="16"/>
                <w:szCs w:val="16"/>
              </w:rPr>
            </w:pPr>
          </w:p>
        </w:tc>
        <w:tc>
          <w:tcPr>
            <w:tcW w:w="960" w:type="dxa"/>
            <w:tcBorders>
              <w:top w:val="single" w:sz="4" w:space="0" w:color="auto"/>
              <w:left w:val="single" w:sz="4" w:space="0" w:color="auto"/>
              <w:bottom w:val="single" w:sz="8" w:space="0" w:color="auto"/>
              <w:right w:val="single" w:sz="4" w:space="0" w:color="auto"/>
            </w:tcBorders>
          </w:tcPr>
          <w:p w:rsidR="004D74F0" w:rsidRPr="002A513C" w:rsidRDefault="004D74F0" w:rsidP="00E9233B">
            <w:pPr>
              <w:ind w:left="57" w:right="57"/>
              <w:rPr>
                <w:rFonts w:ascii="新細明體" w:hAnsi="新細明體" w:cs="新細明體"/>
                <w:kern w:val="0"/>
                <w:sz w:val="16"/>
                <w:szCs w:val="16"/>
              </w:rPr>
            </w:pPr>
            <w:r w:rsidRPr="002A513C">
              <w:rPr>
                <w:rFonts w:ascii="新細明體" w:hAnsi="新細明體" w:cs="新細明體" w:hint="eastAsia"/>
                <w:kern w:val="0"/>
                <w:sz w:val="16"/>
                <w:szCs w:val="16"/>
              </w:rPr>
              <w:t>繩子</w:t>
            </w:r>
          </w:p>
          <w:p w:rsidR="004D74F0" w:rsidRPr="001E2BD4" w:rsidRDefault="004D74F0" w:rsidP="00E9233B">
            <w:pPr>
              <w:ind w:left="57" w:right="57"/>
              <w:rPr>
                <w:rFonts w:ascii="新細明體" w:hAnsi="新細明體" w:cs="新細明體"/>
                <w:color w:val="FF0000"/>
                <w:kern w:val="0"/>
                <w:sz w:val="16"/>
                <w:szCs w:val="16"/>
              </w:rPr>
            </w:pPr>
            <w:r w:rsidRPr="002A513C">
              <w:rPr>
                <w:rFonts w:ascii="新細明體" w:hAnsi="新細明體" w:cs="新細明體" w:hint="eastAsia"/>
                <w:kern w:val="0"/>
                <w:sz w:val="16"/>
                <w:szCs w:val="16"/>
              </w:rPr>
              <w:t>寶特瓶</w:t>
            </w:r>
          </w:p>
        </w:tc>
        <w:tc>
          <w:tcPr>
            <w:tcW w:w="960" w:type="dxa"/>
            <w:tcBorders>
              <w:top w:val="single" w:sz="4" w:space="0" w:color="auto"/>
              <w:left w:val="single" w:sz="4" w:space="0" w:color="auto"/>
              <w:bottom w:val="single" w:sz="8" w:space="0" w:color="auto"/>
              <w:right w:val="single" w:sz="4" w:space="0" w:color="auto"/>
            </w:tcBorders>
          </w:tcPr>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sz w:val="16"/>
                <w:szCs w:val="16"/>
              </w:rPr>
              <w:t>1.教師考評</w:t>
            </w:r>
          </w:p>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sz w:val="16"/>
                <w:szCs w:val="16"/>
              </w:rPr>
              <w:t>2.觀察</w:t>
            </w:r>
          </w:p>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sz w:val="16"/>
                <w:szCs w:val="16"/>
              </w:rPr>
              <w:t>3.口頭詢問</w:t>
            </w:r>
          </w:p>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sz w:val="16"/>
                <w:szCs w:val="16"/>
              </w:rPr>
              <w:t>4.紙筆測驗</w:t>
            </w:r>
          </w:p>
        </w:tc>
        <w:tc>
          <w:tcPr>
            <w:tcW w:w="1320" w:type="dxa"/>
            <w:tcBorders>
              <w:top w:val="single" w:sz="4" w:space="0" w:color="auto"/>
              <w:left w:val="single" w:sz="4" w:space="0" w:color="auto"/>
              <w:bottom w:val="single" w:sz="8" w:space="0" w:color="auto"/>
              <w:right w:val="single" w:sz="4" w:space="0" w:color="auto"/>
            </w:tcBorders>
          </w:tcPr>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sz w:val="16"/>
                <w:szCs w:val="16"/>
              </w:rPr>
              <w:t>【生涯發展教育】</w:t>
            </w:r>
          </w:p>
          <w:p w:rsidR="004D74F0" w:rsidRPr="006105E4" w:rsidRDefault="004D74F0" w:rsidP="00E9233B">
            <w:pPr>
              <w:spacing w:line="22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2"/>
                <w:attr w:name="Month" w:val="3"/>
                <w:attr w:name="Year" w:val="2003"/>
              </w:smartTagPr>
              <w:r w:rsidRPr="006105E4">
                <w:rPr>
                  <w:rFonts w:ascii="新細明體" w:hAnsi="新細明體"/>
                  <w:sz w:val="16"/>
                  <w:szCs w:val="16"/>
                </w:rPr>
                <w:t>3-3-2</w:t>
              </w:r>
            </w:smartTag>
            <w:r w:rsidRPr="006105E4">
              <w:rPr>
                <w:rFonts w:ascii="新細明體" w:hAnsi="新細明體" w:hint="eastAsia"/>
                <w:sz w:val="16"/>
                <w:szCs w:val="16"/>
              </w:rPr>
              <w:t xml:space="preserve"> </w:t>
            </w:r>
            <w:r w:rsidRPr="006105E4">
              <w:rPr>
                <w:rFonts w:ascii="新細明體" w:hAnsi="新細明體"/>
                <w:sz w:val="16"/>
                <w:szCs w:val="16"/>
              </w:rPr>
              <w:t>學習如何尋找並運用工作世界的資料。</w:t>
            </w:r>
          </w:p>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sz w:val="16"/>
                <w:szCs w:val="16"/>
              </w:rPr>
              <w:t>【家政教育】</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3"/>
              </w:smartTagPr>
              <w:r w:rsidRPr="006105E4">
                <w:rPr>
                  <w:rFonts w:hAnsi="新細明體"/>
                  <w:szCs w:val="16"/>
                </w:rPr>
                <w:t>3-4-1</w:t>
              </w:r>
            </w:smartTag>
            <w:r w:rsidRPr="006105E4">
              <w:rPr>
                <w:rFonts w:hAnsi="新細明體"/>
                <w:szCs w:val="16"/>
              </w:rPr>
              <w:t xml:space="preserve"> 運用生活相關知能，肯定自我與表現自我。</w:t>
            </w:r>
          </w:p>
          <w:p w:rsidR="004D74F0" w:rsidRPr="006105E4" w:rsidRDefault="004D74F0" w:rsidP="00E9233B">
            <w:pPr>
              <w:spacing w:line="22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3"/>
              </w:smartTagPr>
              <w:r w:rsidRPr="006105E4">
                <w:rPr>
                  <w:rFonts w:ascii="新細明體" w:hAnsi="新細明體"/>
                  <w:sz w:val="16"/>
                  <w:szCs w:val="16"/>
                </w:rPr>
                <w:t>3-4-4</w:t>
              </w:r>
            </w:smartTag>
            <w:r w:rsidRPr="006105E4">
              <w:rPr>
                <w:rFonts w:ascii="新細明體" w:hAnsi="新細明體" w:hint="eastAsia"/>
                <w:sz w:val="16"/>
                <w:szCs w:val="16"/>
              </w:rPr>
              <w:t xml:space="preserve"> </w:t>
            </w:r>
            <w:r w:rsidRPr="006105E4">
              <w:rPr>
                <w:rFonts w:ascii="新細明體" w:hAnsi="新細明體"/>
                <w:sz w:val="16"/>
                <w:szCs w:val="16"/>
              </w:rPr>
              <w:t>運用資源分析、研判與整合家庭消費資訊，以解決生活問題。</w:t>
            </w:r>
          </w:p>
        </w:tc>
        <w:tc>
          <w:tcPr>
            <w:tcW w:w="840" w:type="dxa"/>
            <w:tcBorders>
              <w:top w:val="single" w:sz="4" w:space="0" w:color="auto"/>
              <w:left w:val="single" w:sz="4" w:space="0" w:color="auto"/>
              <w:right w:val="single" w:sz="12" w:space="0" w:color="auto"/>
            </w:tcBorders>
          </w:tcPr>
          <w:p w:rsidR="004D74F0" w:rsidRPr="006105E4" w:rsidRDefault="004D74F0" w:rsidP="00E9233B">
            <w:pPr>
              <w:pStyle w:val="3"/>
              <w:tabs>
                <w:tab w:val="left" w:pos="0"/>
              </w:tabs>
              <w:ind w:left="57" w:firstLine="0"/>
              <w:jc w:val="left"/>
              <w:textAlignment w:val="center"/>
              <w:rPr>
                <w:rFonts w:hAnsi="新細明體"/>
                <w:szCs w:val="16"/>
              </w:rPr>
            </w:pPr>
            <w:r w:rsidRPr="006105E4">
              <w:rPr>
                <w:rFonts w:hAnsi="新細明體"/>
                <w:szCs w:val="16"/>
              </w:rPr>
              <w:t>一、了解自我與發展潛能</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二、欣賞、表現與創新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三、生涯規</w:t>
            </w:r>
            <w:r w:rsidRPr="006105E4">
              <w:rPr>
                <w:rFonts w:hAnsi="新細明體" w:hint="eastAsia"/>
                <w:szCs w:val="16"/>
              </w:rPr>
              <w:t>畫</w:t>
            </w:r>
            <w:r w:rsidRPr="006105E4">
              <w:rPr>
                <w:rFonts w:hAnsi="新細明體"/>
                <w:szCs w:val="16"/>
              </w:rPr>
              <w:t>與終身學習</w:t>
            </w:r>
          </w:p>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sz w:val="16"/>
                <w:szCs w:val="16"/>
              </w:rPr>
              <w:t>四、表達、溝通與分享</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六、文化學習與國際了解</w:t>
            </w:r>
          </w:p>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sz w:val="16"/>
                <w:szCs w:val="16"/>
              </w:rPr>
              <w:t>八、應用科技與資訊</w:t>
            </w:r>
          </w:p>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sz w:val="16"/>
                <w:szCs w:val="16"/>
              </w:rPr>
              <w:t>九、主動探索與研究</w:t>
            </w:r>
          </w:p>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sz w:val="16"/>
                <w:szCs w:val="16"/>
              </w:rPr>
              <w:t>十、獨立思考與解決問題</w:t>
            </w:r>
          </w:p>
        </w:tc>
      </w:tr>
      <w:tr w:rsidR="004D74F0" w:rsidTr="00E9233B">
        <w:trPr>
          <w:gridAfter w:val="1"/>
          <w:wAfter w:w="840" w:type="dxa"/>
          <w:cantSplit/>
          <w:trHeight w:val="1149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w w:val="120"/>
                <w:sz w:val="16"/>
                <w:szCs w:val="16"/>
              </w:rPr>
            </w:pPr>
            <w:r>
              <w:rPr>
                <w:rFonts w:ascii="新細明體" w:hAnsi="新細明體" w:hint="eastAsia"/>
                <w:w w:val="120"/>
                <w:sz w:val="16"/>
                <w:szCs w:val="16"/>
              </w:rPr>
              <w:lastRenderedPageBreak/>
              <w:t>十三</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Default="004D74F0" w:rsidP="00E9233B">
            <w:pPr>
              <w:jc w:val="center"/>
              <w:rPr>
                <w:rFonts w:ascii="新細明體" w:hAnsi="新細明體"/>
                <w:sz w:val="16"/>
                <w:szCs w:val="16"/>
              </w:rPr>
            </w:pPr>
            <w:r>
              <w:rPr>
                <w:rFonts w:ascii="新細明體" w:hAnsi="新細明體" w:hint="eastAsia"/>
                <w:sz w:val="16"/>
                <w:szCs w:val="16"/>
              </w:rPr>
              <w:t>11/18</w:t>
            </w:r>
          </w:p>
          <w:p w:rsidR="004D74F0" w:rsidRDefault="004D74F0" w:rsidP="00E9233B">
            <w:pPr>
              <w:jc w:val="center"/>
              <w:rPr>
                <w:rFonts w:ascii="新細明體" w:hAnsi="新細明體"/>
                <w:sz w:val="16"/>
                <w:szCs w:val="16"/>
              </w:rPr>
            </w:pPr>
            <w:r>
              <w:rPr>
                <w:rFonts w:ascii="新細明體" w:hAnsi="新細明體" w:hint="eastAsia"/>
                <w:sz w:val="16"/>
                <w:szCs w:val="16"/>
              </w:rPr>
              <w:t>│</w:t>
            </w:r>
          </w:p>
          <w:p w:rsidR="004D74F0" w:rsidRDefault="004D74F0" w:rsidP="00E9233B">
            <w:pPr>
              <w:jc w:val="center"/>
              <w:rPr>
                <w:rFonts w:ascii="新細明體" w:hAnsi="新細明體"/>
                <w:sz w:val="16"/>
                <w:szCs w:val="16"/>
              </w:rPr>
            </w:pPr>
            <w:r>
              <w:rPr>
                <w:rFonts w:ascii="新細明體" w:hAnsi="新細明體" w:hint="eastAsia"/>
                <w:sz w:val="16"/>
                <w:szCs w:val="16"/>
              </w:rPr>
              <w:t>11/22</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sz w:val="16"/>
                <w:szCs w:val="16"/>
              </w:rPr>
            </w:pPr>
            <w:r w:rsidRPr="006105E4">
              <w:rPr>
                <w:rFonts w:ascii="新細明體" w:hAnsi="新細明體"/>
                <w:sz w:val="16"/>
                <w:szCs w:val="16"/>
              </w:rPr>
              <w:t>第</w:t>
            </w:r>
            <w:r w:rsidRPr="006105E4">
              <w:rPr>
                <w:rFonts w:ascii="新細明體" w:hAnsi="新細明體" w:hint="eastAsia"/>
                <w:sz w:val="16"/>
                <w:szCs w:val="16"/>
              </w:rPr>
              <w:t>三</w:t>
            </w:r>
            <w:r w:rsidRPr="006105E4">
              <w:rPr>
                <w:rFonts w:ascii="新細明體" w:hAnsi="新細明體"/>
                <w:sz w:val="16"/>
                <w:szCs w:val="16"/>
              </w:rPr>
              <w:t>章 功與能</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4B090B" w:rsidRDefault="004D74F0" w:rsidP="00E9233B">
            <w:pPr>
              <w:jc w:val="center"/>
              <w:rPr>
                <w:rFonts w:ascii="新細明體" w:hAnsi="新細明體"/>
                <w:color w:val="FF0000"/>
                <w:sz w:val="16"/>
                <w:szCs w:val="16"/>
              </w:rPr>
            </w:pPr>
            <w:r w:rsidRPr="006105E4">
              <w:rPr>
                <w:rFonts w:ascii="新細明體" w:hAnsi="新細明體"/>
                <w:w w:val="69"/>
                <w:sz w:val="16"/>
                <w:szCs w:val="16"/>
                <w:eastAsianLayout w:id="-188035584" w:vert="1" w:vertCompress="1"/>
              </w:rPr>
              <w:t>3</w:t>
            </w:r>
            <w:r w:rsidRPr="006105E4">
              <w:rPr>
                <w:rFonts w:ascii="新細明體" w:hAnsi="新細明體" w:cs="新細明體" w:hint="eastAsia"/>
                <w:w w:val="69"/>
                <w:sz w:val="16"/>
                <w:szCs w:val="16"/>
                <w:eastAsianLayout w:id="-188035584" w:vert="1" w:vertCompress="1"/>
              </w:rPr>
              <w:t>‧</w:t>
            </w:r>
            <w:r w:rsidRPr="006105E4">
              <w:rPr>
                <w:rFonts w:ascii="新細明體" w:hAnsi="新細明體"/>
                <w:w w:val="69"/>
                <w:sz w:val="16"/>
                <w:szCs w:val="16"/>
                <w:eastAsianLayout w:id="-188035584" w:vert="1" w:vertCompress="1"/>
              </w:rPr>
              <w:t>1</w:t>
            </w:r>
            <w:r w:rsidRPr="006105E4">
              <w:rPr>
                <w:rFonts w:ascii="新細明體" w:hAnsi="新細明體"/>
                <w:sz w:val="16"/>
                <w:szCs w:val="16"/>
              </w:rPr>
              <w:t>功與功率</w:t>
            </w:r>
            <w:r w:rsidRPr="006105E4">
              <w:rPr>
                <w:rFonts w:ascii="新細明體" w:hAnsi="新細明體"/>
                <w:w w:val="69"/>
                <w:sz w:val="16"/>
                <w:szCs w:val="16"/>
                <w:eastAsianLayout w:id="-188035584" w:vert="1" w:vertCompress="1"/>
              </w:rPr>
              <w:t>3</w:t>
            </w:r>
            <w:r w:rsidRPr="006105E4">
              <w:rPr>
                <w:rFonts w:ascii="新細明體" w:hAnsi="新細明體" w:cs="新細明體" w:hint="eastAsia"/>
                <w:w w:val="69"/>
                <w:sz w:val="16"/>
                <w:szCs w:val="16"/>
                <w:eastAsianLayout w:id="-188035584" w:vert="1" w:vertCompress="1"/>
              </w:rPr>
              <w:t>‧2</w:t>
            </w:r>
            <w:r w:rsidRPr="006105E4">
              <w:rPr>
                <w:rFonts w:ascii="新細明體" w:hAnsi="新細明體"/>
                <w:sz w:val="16"/>
                <w:szCs w:val="16"/>
              </w:rPr>
              <w:t>動能</w:t>
            </w:r>
            <w:r w:rsidRPr="006105E4">
              <w:rPr>
                <w:rFonts w:ascii="新細明體" w:hAnsi="新細明體" w:hint="eastAsia"/>
                <w:sz w:val="16"/>
                <w:szCs w:val="16"/>
              </w:rPr>
              <w:t>、位能與能量守恆</w:t>
            </w: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1"/>
              </w:smartTagPr>
              <w:r w:rsidRPr="006105E4">
                <w:rPr>
                  <w:rFonts w:ascii="新細明體" w:hAnsi="新細明體" w:hint="eastAsia"/>
                  <w:sz w:val="16"/>
                  <w:szCs w:val="16"/>
                </w:rPr>
                <w:t>1-4-1</w:t>
              </w:r>
            </w:smartTag>
            <w:r w:rsidRPr="006105E4">
              <w:rPr>
                <w:rFonts w:ascii="新細明體" w:hAnsi="新細明體" w:hint="eastAsia"/>
                <w:sz w:val="16"/>
                <w:szCs w:val="16"/>
              </w:rPr>
              <w:t>-1 能由不同的角度或方法觀察。</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sidRPr="006105E4">
                <w:rPr>
                  <w:rFonts w:ascii="新細明體" w:hAnsi="新細明體" w:hint="eastAsia"/>
                  <w:sz w:val="16"/>
                  <w:szCs w:val="16"/>
                </w:rPr>
                <w:t>1-4-4</w:t>
              </w:r>
            </w:smartTag>
            <w:r w:rsidRPr="006105E4">
              <w:rPr>
                <w:rFonts w:ascii="新細明體" w:hAnsi="新細明體" w:hint="eastAsia"/>
                <w:sz w:val="16"/>
                <w:szCs w:val="16"/>
              </w:rPr>
              <w:t>-2 由實驗結果，獲得研判論點。</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6"/>
                <w:attr w:name="Month" w:val="4"/>
                <w:attr w:name="Year" w:val="2002"/>
              </w:smartTagPr>
              <w:r w:rsidRPr="006105E4">
                <w:rPr>
                  <w:rFonts w:ascii="新細明體" w:hAnsi="新細明體" w:hint="eastAsia"/>
                  <w:sz w:val="16"/>
                  <w:szCs w:val="16"/>
                </w:rPr>
                <w:t>2-4-6</w:t>
              </w:r>
            </w:smartTag>
            <w:r w:rsidRPr="006105E4">
              <w:rPr>
                <w:rFonts w:ascii="新細明體" w:hAnsi="新細明體" w:hint="eastAsia"/>
                <w:sz w:val="16"/>
                <w:szCs w:val="16"/>
              </w:rPr>
              <w:t>-1 由「力」的觀點看到交互作用所引發物體運動的改變。改用「能」的觀點，則看到「能」的轉換。</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2"/>
                <w:attr w:name="Month" w:val="4"/>
                <w:attr w:name="Year" w:val="2006"/>
              </w:smartTagPr>
              <w:r w:rsidRPr="006105E4">
                <w:rPr>
                  <w:rFonts w:ascii="新細明體" w:hAnsi="新細明體" w:hint="eastAsia"/>
                  <w:sz w:val="16"/>
                  <w:szCs w:val="16"/>
                </w:rPr>
                <w:t>6-4-2</w:t>
              </w:r>
            </w:smartTag>
            <w:r w:rsidRPr="006105E4">
              <w:rPr>
                <w:rFonts w:ascii="新細明體" w:hAnsi="新細明體" w:hint="eastAsia"/>
                <w:sz w:val="16"/>
                <w:szCs w:val="16"/>
              </w:rPr>
              <w:t>-1 依現有的理論，運用類比、轉換等推廣方式，推測可能發生的事。</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ascii="新細明體" w:hAnsi="新細明體" w:hint="eastAsia"/>
                  <w:sz w:val="16"/>
                  <w:szCs w:val="16"/>
                </w:rPr>
                <w:t>7-4-0</w:t>
              </w:r>
            </w:smartTag>
            <w:r w:rsidRPr="006105E4">
              <w:rPr>
                <w:rFonts w:ascii="新細明體" w:hAnsi="新細明體" w:hint="eastAsia"/>
                <w:sz w:val="16"/>
                <w:szCs w:val="16"/>
              </w:rPr>
              <w:t>-1 察覺每日生活活動中運用到許多相關的科學概念。</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ascii="新細明體" w:hAnsi="新細明體" w:hint="eastAsia"/>
                  <w:sz w:val="16"/>
                  <w:szCs w:val="16"/>
                </w:rPr>
                <w:t>7-4-0</w:t>
              </w:r>
            </w:smartTag>
            <w:r w:rsidRPr="006105E4">
              <w:rPr>
                <w:rFonts w:ascii="新細明體" w:hAnsi="新細明體" w:hint="eastAsia"/>
                <w:sz w:val="16"/>
                <w:szCs w:val="16"/>
              </w:rPr>
              <w:t>-3 運用科學方法去解決日常生活的問題。</w:t>
            </w:r>
          </w:p>
          <w:p w:rsidR="004D74F0" w:rsidRDefault="004D74F0" w:rsidP="00E9233B">
            <w:pPr>
              <w:ind w:left="57" w:right="57"/>
              <w:rPr>
                <w:rFonts w:ascii="新細明體" w:hAnsi="新細明體" w:cs="新細明體"/>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ascii="新細明體" w:hAnsi="新細明體" w:hint="eastAsia"/>
                  <w:sz w:val="16"/>
                  <w:szCs w:val="16"/>
                </w:rPr>
                <w:t>7-4-0</w:t>
              </w:r>
            </w:smartTag>
            <w:r w:rsidRPr="006105E4">
              <w:rPr>
                <w:rFonts w:ascii="新細明體" w:hAnsi="新細明體" w:hint="eastAsia"/>
                <w:sz w:val="16"/>
                <w:szCs w:val="16"/>
              </w:rPr>
              <w:t>-4 接受一個理論或說法時，用科學知識和方法去分析判斷。</w:t>
            </w:r>
          </w:p>
        </w:tc>
        <w:tc>
          <w:tcPr>
            <w:tcW w:w="10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1.</w:t>
            </w:r>
            <w:r w:rsidRPr="006105E4">
              <w:rPr>
                <w:rFonts w:hAnsi="新細明體" w:hint="eastAsia"/>
                <w:szCs w:val="16"/>
              </w:rPr>
              <w:t>了解功的定義、公式與單位；明白何種方式所作的功為零。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w:t>
            </w:r>
            <w:r w:rsidRPr="006105E4">
              <w:rPr>
                <w:rFonts w:hAnsi="新細明體"/>
                <w:szCs w:val="16"/>
              </w:rPr>
              <w:t>.</w:t>
            </w:r>
            <w:r w:rsidRPr="006105E4">
              <w:rPr>
                <w:rFonts w:hAnsi="新細明體" w:hint="eastAsia"/>
                <w:szCs w:val="16"/>
              </w:rPr>
              <w:t>了解何謂功率、定義、公式</w:t>
            </w:r>
            <w:r w:rsidRPr="006105E4">
              <w:rPr>
                <w:rFonts w:hAnsi="新細明體"/>
                <w:szCs w:val="16"/>
              </w:rPr>
              <w:t>與</w:t>
            </w:r>
            <w:r w:rsidRPr="006105E4">
              <w:rPr>
                <w:rFonts w:hAnsi="新細明體" w:hint="eastAsia"/>
                <w:szCs w:val="16"/>
              </w:rPr>
              <w:t>單位。</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w:t>
            </w:r>
            <w:r w:rsidRPr="006105E4">
              <w:rPr>
                <w:rFonts w:hAnsi="新細明體"/>
                <w:szCs w:val="16"/>
              </w:rPr>
              <w:t>.</w:t>
            </w:r>
            <w:r w:rsidRPr="006105E4">
              <w:rPr>
                <w:rFonts w:hAnsi="新細明體" w:hint="eastAsia"/>
                <w:szCs w:val="16"/>
              </w:rPr>
              <w:t>明白何謂動能；了解物體的質量與速率大小會影響動能。兩物體質量相同時，速率較大者，具有的動能也較大。當兩物體速率相同時，質量較大者，具有的動能也較大。</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w:t>
            </w:r>
            <w:r w:rsidRPr="006105E4">
              <w:rPr>
                <w:rFonts w:hAnsi="新細明體"/>
                <w:szCs w:val="16"/>
              </w:rPr>
              <w:t>.</w:t>
            </w:r>
            <w:r w:rsidRPr="006105E4">
              <w:rPr>
                <w:rFonts w:hAnsi="新細明體" w:hint="eastAsia"/>
                <w:szCs w:val="16"/>
              </w:rPr>
              <w:t>知道動能的定義、公式與單位；知道重力位能的定義、公式與單位。</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5.了解位置越高，重力位能越大。</w:t>
            </w:r>
          </w:p>
          <w:p w:rsidR="004D74F0" w:rsidRPr="006105E4" w:rsidRDefault="004D74F0" w:rsidP="00E9233B">
            <w:pPr>
              <w:pStyle w:val="4123"/>
              <w:tabs>
                <w:tab w:val="clear" w:pos="142"/>
                <w:tab w:val="left" w:pos="380"/>
              </w:tabs>
              <w:jc w:val="left"/>
              <w:textAlignment w:val="center"/>
              <w:rPr>
                <w:rFonts w:hAnsi="新細明體"/>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w:t>
            </w:r>
            <w:r w:rsidRPr="006105E4">
              <w:rPr>
                <w:rFonts w:hAnsi="新細明體"/>
                <w:szCs w:val="16"/>
              </w:rPr>
              <w:t>.</w:t>
            </w:r>
            <w:r w:rsidRPr="006105E4">
              <w:rPr>
                <w:rFonts w:hAnsi="新細明體" w:hint="eastAsia"/>
                <w:szCs w:val="16"/>
              </w:rPr>
              <w:t>以</w:t>
            </w:r>
            <w:r w:rsidRPr="006105E4">
              <w:rPr>
                <w:rFonts w:hAnsi="新細明體"/>
                <w:szCs w:val="16"/>
              </w:rPr>
              <w:t>受力作用後影響物體速度的因素為「作用力的大小」與「作用位移的大小」</w:t>
            </w:r>
            <w:r w:rsidRPr="006105E4">
              <w:rPr>
                <w:rFonts w:hAnsi="新細明體" w:hint="eastAsia"/>
                <w:szCs w:val="16"/>
              </w:rPr>
              <w:t>，</w:t>
            </w:r>
            <w:r w:rsidRPr="006105E4">
              <w:rPr>
                <w:rFonts w:hAnsi="新細明體"/>
                <w:szCs w:val="16"/>
              </w:rPr>
              <w:t>圖講述功的定義與單位。</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w:t>
            </w:r>
            <w:r w:rsidRPr="006105E4">
              <w:rPr>
                <w:rFonts w:hAnsi="新細明體"/>
                <w:szCs w:val="16"/>
              </w:rPr>
              <w:t>.以課本圖解說「作功為零」與「作功不為零」，再請同學舉出生活中的相關事例。</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w:t>
            </w:r>
            <w:r w:rsidRPr="006105E4">
              <w:rPr>
                <w:rFonts w:hAnsi="新細明體"/>
                <w:szCs w:val="16"/>
              </w:rPr>
              <w:t>.舉出作功的大小相同，但功率卻不同的例子。說明以越短時間完成相同大小的功，效率就越高。</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w:t>
            </w:r>
            <w:r w:rsidRPr="006105E4">
              <w:rPr>
                <w:rFonts w:hAnsi="新細明體"/>
                <w:szCs w:val="16"/>
              </w:rPr>
              <w:t>.介紹功率的定義與公式。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w:t>
            </w:r>
            <w:r w:rsidRPr="006105E4">
              <w:rPr>
                <w:rFonts w:hAnsi="新細明體"/>
                <w:szCs w:val="16"/>
              </w:rPr>
              <w:t>.進行探索活動：影響動能大小的因素。</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6</w:t>
            </w:r>
            <w:r w:rsidRPr="006105E4">
              <w:rPr>
                <w:rFonts w:hAnsi="新細明體"/>
                <w:szCs w:val="16"/>
              </w:rPr>
              <w:t>.評量學生是否能由觀察、討論得知：物體所具動能與「物體質量大小」、「物體速率大小」有關。</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7</w:t>
            </w:r>
            <w:r w:rsidRPr="006105E4">
              <w:rPr>
                <w:rFonts w:hAnsi="新細明體"/>
                <w:szCs w:val="16"/>
              </w:rPr>
              <w:t>.就「物體質量大小」與「物體速率大小」對動能的影響舉例說明，再由學生舉出相關的事例。</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8</w:t>
            </w:r>
            <w:r w:rsidRPr="006105E4">
              <w:rPr>
                <w:rFonts w:hAnsi="新細明體"/>
                <w:szCs w:val="16"/>
              </w:rPr>
              <w:t>.評量學生能否就「物體質量大小」與「物體速率大小」對動能的影響，舉出正確的事例。</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9</w:t>
            </w:r>
            <w:r w:rsidRPr="006105E4">
              <w:rPr>
                <w:rFonts w:hAnsi="新細明體"/>
                <w:szCs w:val="16"/>
              </w:rPr>
              <w:t>.講述動能的公式</w:t>
            </w:r>
            <w:r w:rsidRPr="006105E4">
              <w:rPr>
                <w:rFonts w:hAnsi="新細明體" w:hint="eastAsia"/>
                <w:szCs w:val="16"/>
              </w:rPr>
              <w:t>與</w:t>
            </w:r>
            <w:r w:rsidRPr="006105E4">
              <w:rPr>
                <w:rFonts w:hAnsi="新細明體"/>
                <w:szCs w:val="16"/>
              </w:rPr>
              <w:t>單位。</w:t>
            </w:r>
          </w:p>
          <w:p w:rsidR="004D74F0" w:rsidRPr="006105E4" w:rsidRDefault="004D74F0" w:rsidP="00E9233B">
            <w:pPr>
              <w:tabs>
                <w:tab w:val="left" w:pos="624"/>
              </w:tabs>
              <w:spacing w:line="240" w:lineRule="exact"/>
              <w:ind w:left="57" w:right="57"/>
              <w:textAlignment w:val="center"/>
              <w:rPr>
                <w:rFonts w:ascii="新細明體" w:hAnsi="新細明體"/>
                <w:sz w:val="16"/>
                <w:szCs w:val="16"/>
              </w:rPr>
            </w:pPr>
            <w:r w:rsidRPr="006105E4">
              <w:rPr>
                <w:rFonts w:ascii="新細明體" w:hAnsi="新細明體" w:hint="eastAsia"/>
                <w:sz w:val="16"/>
                <w:szCs w:val="16"/>
              </w:rPr>
              <w:t>10</w:t>
            </w:r>
            <w:r w:rsidRPr="006105E4">
              <w:rPr>
                <w:rFonts w:ascii="新細明體" w:hAnsi="新細明體"/>
                <w:sz w:val="16"/>
                <w:szCs w:val="16"/>
              </w:rPr>
              <w:t>.講述何謂重力位能。</w:t>
            </w:r>
          </w:p>
          <w:p w:rsidR="004D74F0" w:rsidRPr="006105E4" w:rsidRDefault="004D74F0" w:rsidP="00E9233B">
            <w:pPr>
              <w:tabs>
                <w:tab w:val="left" w:pos="624"/>
              </w:tabs>
              <w:spacing w:line="240" w:lineRule="exact"/>
              <w:ind w:left="57" w:right="57"/>
              <w:textAlignment w:val="center"/>
              <w:rPr>
                <w:rFonts w:ascii="新細明體" w:hAnsi="新細明體"/>
                <w:sz w:val="16"/>
                <w:szCs w:val="16"/>
              </w:rPr>
            </w:pPr>
            <w:r w:rsidRPr="006105E4">
              <w:rPr>
                <w:rFonts w:ascii="新細明體" w:hAnsi="新細明體" w:hint="eastAsia"/>
                <w:sz w:val="16"/>
                <w:szCs w:val="16"/>
              </w:rPr>
              <w:t>11</w:t>
            </w:r>
            <w:r w:rsidRPr="006105E4">
              <w:rPr>
                <w:rFonts w:ascii="新細明體" w:hAnsi="新細明體"/>
                <w:sz w:val="16"/>
                <w:szCs w:val="16"/>
              </w:rPr>
              <w:t>.以課本圖說明物體移至高處時，重力位能增加的情形。</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12</w:t>
            </w:r>
            <w:r w:rsidRPr="006105E4">
              <w:rPr>
                <w:rFonts w:hAnsi="新細明體"/>
                <w:szCs w:val="16"/>
              </w:rPr>
              <w:t>.與地面比較，物體在離地面越高的地方，所具有的重力位能越大，自由落至地面後，可以對地面作越大的功，也就是撞擊地面時，地面與物體損傷的情形越嚴重。同理，人如果從越高處跳下，也會越容易受傷。</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6105E4" w:rsidRDefault="004D74F0" w:rsidP="00E9233B">
            <w:pPr>
              <w:pStyle w:val="4123"/>
              <w:tabs>
                <w:tab w:val="clear" w:pos="142"/>
                <w:tab w:val="left" w:pos="380"/>
              </w:tabs>
              <w:ind w:left="57" w:firstLine="0"/>
              <w:jc w:val="center"/>
              <w:textAlignment w:val="center"/>
              <w:rPr>
                <w:rFonts w:hAnsi="新細明體"/>
                <w:szCs w:val="16"/>
              </w:rPr>
            </w:pPr>
            <w:r w:rsidRPr="006105E4">
              <w:rPr>
                <w:rFonts w:hAnsi="新細明體" w:hint="eastAsia"/>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5"/>
              <w:jc w:val="left"/>
              <w:textAlignment w:val="center"/>
              <w:rPr>
                <w:rFonts w:hAnsi="新細明體"/>
                <w:szCs w:val="16"/>
              </w:rPr>
            </w:pPr>
            <w:r w:rsidRPr="006105E4">
              <w:rPr>
                <w:rFonts w:hAnsi="新細明體" w:hint="eastAsia"/>
                <w:szCs w:val="16"/>
              </w:rPr>
              <w:t>1</w:t>
            </w:r>
            <w:r w:rsidRPr="006105E4">
              <w:rPr>
                <w:rFonts w:hAnsi="新細明體"/>
                <w:szCs w:val="16"/>
              </w:rPr>
              <w:t>.事先蒐集有關科學家－焦耳的生平資料</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w:t>
            </w:r>
            <w:r w:rsidRPr="006105E4">
              <w:rPr>
                <w:rFonts w:hAnsi="新細明體"/>
                <w:szCs w:val="16"/>
              </w:rPr>
              <w:t>.一個裝有沙堆的容器</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w:t>
            </w:r>
            <w:r w:rsidRPr="006105E4">
              <w:rPr>
                <w:rFonts w:hAnsi="新細明體"/>
                <w:szCs w:val="16"/>
              </w:rPr>
              <w:t>.</w:t>
            </w:r>
            <w:r w:rsidRPr="006105E4">
              <w:rPr>
                <w:rFonts w:hAnsi="新細明體" w:hint="eastAsia"/>
                <w:szCs w:val="16"/>
              </w:rPr>
              <w:t>乒乓球</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4.高爾夫球</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1.教師考評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2.觀察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3.口頭詢問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4.紙筆測驗</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5.實驗報告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6.專案報告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7.操作</w:t>
            </w:r>
          </w:p>
        </w:tc>
        <w:tc>
          <w:tcPr>
            <w:tcW w:w="132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【家政教育】</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3"/>
              </w:smartTagPr>
              <w:r w:rsidRPr="006105E4">
                <w:rPr>
                  <w:rFonts w:hAnsi="新細明體"/>
                  <w:szCs w:val="16"/>
                </w:rPr>
                <w:t>3-4-1</w:t>
              </w:r>
            </w:smartTag>
            <w:r w:rsidRPr="006105E4">
              <w:rPr>
                <w:rFonts w:hAnsi="新細明體"/>
                <w:szCs w:val="16"/>
              </w:rPr>
              <w:t xml:space="preserve"> 運用生活相關知能，肯定自我與表現自我。</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6105E4" w:rsidRDefault="004D74F0" w:rsidP="00E9233B">
            <w:pPr>
              <w:pStyle w:val="3"/>
              <w:tabs>
                <w:tab w:val="left" w:pos="0"/>
              </w:tabs>
              <w:ind w:left="57" w:firstLine="0"/>
              <w:jc w:val="left"/>
              <w:textAlignment w:val="center"/>
              <w:rPr>
                <w:rFonts w:hAnsi="新細明體"/>
                <w:szCs w:val="16"/>
              </w:rPr>
            </w:pPr>
            <w:r w:rsidRPr="006105E4">
              <w:rPr>
                <w:rFonts w:hAnsi="新細明體"/>
                <w:szCs w:val="16"/>
              </w:rPr>
              <w:t>一、了解自我與發展潛能</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二、欣賞、表現與創新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三、生涯規</w:t>
            </w:r>
            <w:r w:rsidRPr="006105E4">
              <w:rPr>
                <w:rFonts w:hAnsi="新細明體" w:hint="eastAsia"/>
                <w:szCs w:val="16"/>
              </w:rPr>
              <w:t>畫</w:t>
            </w:r>
            <w:r w:rsidRPr="006105E4">
              <w:rPr>
                <w:rFonts w:hAnsi="新細明體"/>
                <w:szCs w:val="16"/>
              </w:rPr>
              <w:t>與終身學習</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四、表達、溝通與分享</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八、應用科技與資訊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九、主動探索與研究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十、獨立思考與解決問題</w:t>
            </w:r>
          </w:p>
        </w:tc>
      </w:tr>
      <w:tr w:rsidR="004D74F0" w:rsidTr="00E9233B">
        <w:trPr>
          <w:gridAfter w:val="1"/>
          <w:wAfter w:w="840" w:type="dxa"/>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w w:val="120"/>
                <w:sz w:val="16"/>
                <w:szCs w:val="16"/>
              </w:rPr>
            </w:pPr>
            <w:r>
              <w:rPr>
                <w:rFonts w:ascii="新細明體" w:hAnsi="新細明體" w:hint="eastAsia"/>
                <w:w w:val="120"/>
                <w:sz w:val="16"/>
                <w:szCs w:val="16"/>
              </w:rPr>
              <w:lastRenderedPageBreak/>
              <w:t>十四</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Default="004D74F0" w:rsidP="00E9233B">
            <w:pPr>
              <w:jc w:val="center"/>
              <w:rPr>
                <w:rFonts w:ascii="新細明體" w:hAnsi="新細明體"/>
                <w:sz w:val="16"/>
                <w:szCs w:val="16"/>
              </w:rPr>
            </w:pPr>
            <w:r>
              <w:rPr>
                <w:rFonts w:ascii="新細明體" w:hAnsi="新細明體" w:hint="eastAsia"/>
                <w:sz w:val="16"/>
                <w:szCs w:val="16"/>
              </w:rPr>
              <w:t>11/25</w:t>
            </w:r>
          </w:p>
          <w:p w:rsidR="004D74F0" w:rsidRDefault="004D74F0" w:rsidP="00E9233B">
            <w:pPr>
              <w:jc w:val="center"/>
              <w:rPr>
                <w:rFonts w:ascii="新細明體" w:hAnsi="新細明體"/>
                <w:sz w:val="16"/>
                <w:szCs w:val="16"/>
              </w:rPr>
            </w:pPr>
            <w:r>
              <w:rPr>
                <w:rFonts w:ascii="新細明體" w:hAnsi="新細明體" w:hint="eastAsia"/>
                <w:sz w:val="16"/>
                <w:szCs w:val="16"/>
              </w:rPr>
              <w:t>│</w:t>
            </w:r>
          </w:p>
          <w:p w:rsidR="004D74F0" w:rsidRDefault="004D74F0" w:rsidP="00E9233B">
            <w:pPr>
              <w:jc w:val="center"/>
              <w:rPr>
                <w:rFonts w:ascii="新細明體" w:hAnsi="新細明體"/>
                <w:sz w:val="16"/>
                <w:szCs w:val="16"/>
              </w:rPr>
            </w:pPr>
            <w:r>
              <w:rPr>
                <w:rFonts w:ascii="新細明體" w:hAnsi="新細明體" w:hint="eastAsia"/>
                <w:sz w:val="16"/>
                <w:szCs w:val="16"/>
              </w:rPr>
              <w:t>11/29</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sz w:val="16"/>
                <w:szCs w:val="16"/>
              </w:rPr>
            </w:pPr>
            <w:r w:rsidRPr="006105E4">
              <w:rPr>
                <w:rFonts w:ascii="新細明體" w:hAnsi="新細明體"/>
                <w:sz w:val="16"/>
                <w:szCs w:val="16"/>
              </w:rPr>
              <w:t>第</w:t>
            </w:r>
            <w:r w:rsidRPr="006105E4">
              <w:rPr>
                <w:rFonts w:ascii="新細明體" w:hAnsi="新細明體" w:hint="eastAsia"/>
                <w:sz w:val="16"/>
                <w:szCs w:val="16"/>
              </w:rPr>
              <w:t>三</w:t>
            </w:r>
            <w:r w:rsidRPr="006105E4">
              <w:rPr>
                <w:rFonts w:ascii="新細明體" w:hAnsi="新細明體"/>
                <w:sz w:val="16"/>
                <w:szCs w:val="16"/>
              </w:rPr>
              <w:t>章 功與能</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4B090B" w:rsidRDefault="004D74F0" w:rsidP="00E9233B">
            <w:pPr>
              <w:jc w:val="center"/>
              <w:rPr>
                <w:rFonts w:ascii="新細明體" w:hAnsi="新細明體"/>
                <w:color w:val="FF0000"/>
                <w:sz w:val="16"/>
                <w:szCs w:val="16"/>
              </w:rPr>
            </w:pPr>
            <w:r w:rsidRPr="006105E4">
              <w:rPr>
                <w:rFonts w:ascii="新細明體" w:hAnsi="新細明體"/>
                <w:w w:val="69"/>
                <w:sz w:val="16"/>
                <w:szCs w:val="16"/>
                <w:eastAsianLayout w:id="-188035584" w:vert="1" w:vertCompress="1"/>
              </w:rPr>
              <w:t>3</w:t>
            </w:r>
            <w:r w:rsidRPr="006105E4">
              <w:rPr>
                <w:rFonts w:ascii="新細明體" w:hAnsi="新細明體" w:cs="新細明體" w:hint="eastAsia"/>
                <w:w w:val="69"/>
                <w:sz w:val="16"/>
                <w:szCs w:val="16"/>
                <w:eastAsianLayout w:id="-188035584" w:vert="1" w:vertCompress="1"/>
              </w:rPr>
              <w:t>‧2</w:t>
            </w:r>
            <w:r w:rsidRPr="006105E4">
              <w:rPr>
                <w:rFonts w:ascii="新細明體" w:hAnsi="新細明體"/>
                <w:sz w:val="16"/>
                <w:szCs w:val="16"/>
              </w:rPr>
              <w:t>動能</w:t>
            </w:r>
            <w:r w:rsidRPr="006105E4">
              <w:rPr>
                <w:rFonts w:ascii="新細明體" w:hAnsi="新細明體" w:hint="eastAsia"/>
                <w:sz w:val="16"/>
                <w:szCs w:val="16"/>
              </w:rPr>
              <w:t>、位能與能量守恆</w:t>
            </w:r>
          </w:p>
        </w:tc>
        <w:tc>
          <w:tcPr>
            <w:tcW w:w="1680" w:type="dxa"/>
            <w:tcBorders>
              <w:top w:val="single" w:sz="4" w:space="0" w:color="auto"/>
              <w:left w:val="single" w:sz="4" w:space="0" w:color="auto"/>
              <w:bottom w:val="single" w:sz="4" w:space="0" w:color="auto"/>
              <w:right w:val="single" w:sz="4" w:space="0" w:color="auto"/>
            </w:tcBorders>
          </w:tcPr>
          <w:p w:rsidR="004D74F0" w:rsidRDefault="004D74F0" w:rsidP="00E9233B">
            <w:pPr>
              <w:spacing w:line="240" w:lineRule="exact"/>
              <w:ind w:left="57" w:right="57"/>
              <w:textAlignment w:val="center"/>
              <w:rPr>
                <w:rFonts w:ascii="新細明體" w:hAnsi="新細明體"/>
                <w:sz w:val="16"/>
                <w:szCs w:val="16"/>
              </w:rPr>
            </w:pPr>
            <w:r>
              <w:rPr>
                <w:rFonts w:ascii="新細明體" w:hAnsi="新細明體" w:hint="eastAsia"/>
                <w:sz w:val="16"/>
                <w:szCs w:val="16"/>
              </w:rPr>
              <w:t>定期2</w:t>
            </w:r>
          </w:p>
          <w:p w:rsidR="004D74F0" w:rsidRDefault="004D74F0" w:rsidP="00E9233B">
            <w:pPr>
              <w:spacing w:line="240" w:lineRule="exact"/>
              <w:ind w:left="57" w:right="57"/>
              <w:textAlignment w:val="center"/>
              <w:rPr>
                <w:rFonts w:ascii="新細明體" w:hAnsi="新細明體"/>
                <w:sz w:val="16"/>
                <w:szCs w:val="16"/>
              </w:rPr>
            </w:pP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1"/>
              </w:smartTagPr>
              <w:r w:rsidRPr="006105E4">
                <w:rPr>
                  <w:rFonts w:ascii="新細明體" w:hAnsi="新細明體" w:hint="eastAsia"/>
                  <w:sz w:val="16"/>
                  <w:szCs w:val="16"/>
                </w:rPr>
                <w:t>1-4-1</w:t>
              </w:r>
            </w:smartTag>
            <w:r w:rsidRPr="006105E4">
              <w:rPr>
                <w:rFonts w:ascii="新細明體" w:hAnsi="新細明體" w:hint="eastAsia"/>
                <w:sz w:val="16"/>
                <w:szCs w:val="16"/>
              </w:rPr>
              <w:t>-1 能由不同的角度或方法觀察。</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sidRPr="006105E4">
                <w:rPr>
                  <w:rFonts w:ascii="新細明體" w:hAnsi="新細明體" w:hint="eastAsia"/>
                  <w:sz w:val="16"/>
                  <w:szCs w:val="16"/>
                </w:rPr>
                <w:t>1-4-4</w:t>
              </w:r>
            </w:smartTag>
            <w:r w:rsidRPr="006105E4">
              <w:rPr>
                <w:rFonts w:ascii="新細明體" w:hAnsi="新細明體" w:hint="eastAsia"/>
                <w:sz w:val="16"/>
                <w:szCs w:val="16"/>
              </w:rPr>
              <w:t>-2 由實驗結果，獲得研判論點。</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6"/>
                <w:attr w:name="Month" w:val="4"/>
                <w:attr w:name="Year" w:val="2002"/>
              </w:smartTagPr>
              <w:r w:rsidRPr="006105E4">
                <w:rPr>
                  <w:rFonts w:ascii="新細明體" w:hAnsi="新細明體" w:hint="eastAsia"/>
                  <w:sz w:val="16"/>
                  <w:szCs w:val="16"/>
                </w:rPr>
                <w:t>2-4-6</w:t>
              </w:r>
            </w:smartTag>
            <w:r w:rsidRPr="006105E4">
              <w:rPr>
                <w:rFonts w:ascii="新細明體" w:hAnsi="新細明體" w:hint="eastAsia"/>
                <w:sz w:val="16"/>
                <w:szCs w:val="16"/>
              </w:rPr>
              <w:t>-1 由「力」的觀點看到交互作用所引發物體運動的改變。改用「能」的觀點，則看到「能」的轉換。</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2"/>
                <w:attr w:name="Month" w:val="4"/>
                <w:attr w:name="Year" w:val="2006"/>
              </w:smartTagPr>
              <w:r w:rsidRPr="006105E4">
                <w:rPr>
                  <w:rFonts w:ascii="新細明體" w:hAnsi="新細明體" w:hint="eastAsia"/>
                  <w:sz w:val="16"/>
                  <w:szCs w:val="16"/>
                </w:rPr>
                <w:t>6-4-2</w:t>
              </w:r>
            </w:smartTag>
            <w:r w:rsidRPr="006105E4">
              <w:rPr>
                <w:rFonts w:ascii="新細明體" w:hAnsi="新細明體" w:hint="eastAsia"/>
                <w:sz w:val="16"/>
                <w:szCs w:val="16"/>
              </w:rPr>
              <w:t>-1 依現有的理論，運用類比、轉換等推廣方式，推測可能發生的事。</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ascii="新細明體" w:hAnsi="新細明體" w:hint="eastAsia"/>
                  <w:sz w:val="16"/>
                  <w:szCs w:val="16"/>
                </w:rPr>
                <w:t>7-4-0</w:t>
              </w:r>
            </w:smartTag>
            <w:r w:rsidRPr="006105E4">
              <w:rPr>
                <w:rFonts w:ascii="新細明體" w:hAnsi="新細明體" w:hint="eastAsia"/>
                <w:sz w:val="16"/>
                <w:szCs w:val="16"/>
              </w:rPr>
              <w:t>-1 察覺每日生活活動中運用到許多相關的科學概念。</w:t>
            </w:r>
          </w:p>
          <w:p w:rsidR="004D74F0" w:rsidRPr="006105E4" w:rsidRDefault="004D74F0" w:rsidP="00E9233B">
            <w:pPr>
              <w:spacing w:line="240" w:lineRule="exact"/>
              <w:ind w:left="57" w:right="57"/>
              <w:textAlignment w:val="center"/>
              <w:rPr>
                <w:rFonts w:ascii="新細明體" w:hAnsi="新細明體"/>
                <w:sz w:val="16"/>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ascii="新細明體" w:hAnsi="新細明體" w:hint="eastAsia"/>
                  <w:sz w:val="16"/>
                  <w:szCs w:val="16"/>
                </w:rPr>
                <w:t>7-4-0</w:t>
              </w:r>
            </w:smartTag>
            <w:r w:rsidRPr="006105E4">
              <w:rPr>
                <w:rFonts w:ascii="新細明體" w:hAnsi="新細明體" w:hint="eastAsia"/>
                <w:sz w:val="16"/>
                <w:szCs w:val="16"/>
              </w:rPr>
              <w:t>-3 運用科學方法去解決日常生活的問題。</w:t>
            </w:r>
          </w:p>
          <w:p w:rsidR="004D74F0" w:rsidRDefault="004D74F0" w:rsidP="00E9233B">
            <w:pPr>
              <w:ind w:left="57" w:right="57"/>
              <w:rPr>
                <w:rFonts w:ascii="新細明體" w:hAnsi="新細明體" w:cs="新細明體"/>
                <w:kern w:val="0"/>
                <w:sz w:val="16"/>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ascii="新細明體" w:hAnsi="新細明體" w:hint="eastAsia"/>
                  <w:sz w:val="16"/>
                  <w:szCs w:val="16"/>
                </w:rPr>
                <w:t>7-4-0</w:t>
              </w:r>
            </w:smartTag>
            <w:r w:rsidRPr="006105E4">
              <w:rPr>
                <w:rFonts w:ascii="新細明體" w:hAnsi="新細明體" w:hint="eastAsia"/>
                <w:sz w:val="16"/>
                <w:szCs w:val="16"/>
              </w:rPr>
              <w:t>-4 接受一個理論或說法時，用科學知識和方法去分析判斷。</w:t>
            </w:r>
          </w:p>
        </w:tc>
        <w:tc>
          <w:tcPr>
            <w:tcW w:w="1080" w:type="dxa"/>
            <w:tcBorders>
              <w:top w:val="single" w:sz="4" w:space="0" w:color="auto"/>
              <w:left w:val="single" w:sz="4" w:space="0" w:color="auto"/>
              <w:bottom w:val="single" w:sz="8"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1</w:t>
            </w:r>
            <w:r w:rsidRPr="006105E4">
              <w:rPr>
                <w:rFonts w:hAnsi="新細明體" w:hint="eastAsia"/>
                <w:szCs w:val="16"/>
              </w:rPr>
              <w:t>.了解位置越高，重力位能越大。</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2</w:t>
            </w:r>
            <w:r w:rsidRPr="006105E4">
              <w:rPr>
                <w:rFonts w:hAnsi="新細明體" w:hint="eastAsia"/>
                <w:szCs w:val="16"/>
              </w:rPr>
              <w:t>.明白彈力位能的定義。</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3</w:t>
            </w:r>
            <w:r w:rsidRPr="006105E4">
              <w:rPr>
                <w:rFonts w:hAnsi="新細明體"/>
                <w:szCs w:val="16"/>
              </w:rPr>
              <w:t>.</w:t>
            </w:r>
            <w:r w:rsidRPr="006105E4">
              <w:rPr>
                <w:rFonts w:hAnsi="新細明體" w:hint="eastAsia"/>
                <w:szCs w:val="16"/>
              </w:rPr>
              <w:t>明白「彈力位能大小」與「作功能力大小」的關係。</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4</w:t>
            </w:r>
            <w:r w:rsidRPr="006105E4">
              <w:rPr>
                <w:rFonts w:hAnsi="新細明體"/>
                <w:szCs w:val="16"/>
              </w:rPr>
              <w:t>.</w:t>
            </w:r>
            <w:r w:rsidRPr="006105E4">
              <w:rPr>
                <w:rFonts w:hAnsi="新細明體" w:hint="eastAsia"/>
                <w:szCs w:val="16"/>
              </w:rPr>
              <w:t>知道具有能量的物體可以對其他物體作功。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5</w:t>
            </w:r>
            <w:r w:rsidRPr="006105E4">
              <w:rPr>
                <w:rFonts w:hAnsi="新細明體"/>
                <w:szCs w:val="16"/>
              </w:rPr>
              <w:t>.</w:t>
            </w:r>
            <w:r w:rsidRPr="006105E4">
              <w:rPr>
                <w:rFonts w:hAnsi="新細明體" w:hint="eastAsia"/>
                <w:szCs w:val="16"/>
              </w:rPr>
              <w:t>知道何謂力學能。</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6</w:t>
            </w:r>
            <w:r w:rsidRPr="006105E4">
              <w:rPr>
                <w:rFonts w:hAnsi="新細明體"/>
                <w:szCs w:val="16"/>
              </w:rPr>
              <w:t>.</w:t>
            </w:r>
            <w:r w:rsidRPr="006105E4">
              <w:rPr>
                <w:rFonts w:hAnsi="新細明體" w:hint="eastAsia"/>
                <w:szCs w:val="16"/>
              </w:rPr>
              <w:t>了解動能與位能的轉換關係。</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7</w:t>
            </w:r>
            <w:r w:rsidRPr="006105E4">
              <w:rPr>
                <w:rFonts w:hAnsi="新細明體"/>
                <w:szCs w:val="16"/>
              </w:rPr>
              <w:t>.</w:t>
            </w:r>
            <w:r w:rsidRPr="006105E4">
              <w:rPr>
                <w:rFonts w:hAnsi="新細明體" w:hint="eastAsia"/>
                <w:szCs w:val="16"/>
              </w:rPr>
              <w:t>了解力學能守恆定律、能量守恆定律以及日常生活中的應用。</w:t>
            </w:r>
          </w:p>
          <w:p w:rsidR="004D74F0" w:rsidRPr="0024482D" w:rsidRDefault="004D74F0" w:rsidP="00E9233B">
            <w:pPr>
              <w:pStyle w:val="4123"/>
              <w:tabs>
                <w:tab w:val="clear" w:pos="142"/>
                <w:tab w:val="left" w:pos="380"/>
              </w:tabs>
              <w:jc w:val="left"/>
              <w:textAlignment w:val="center"/>
              <w:rPr>
                <w:rFonts w:hAnsi="新細明體"/>
                <w:szCs w:val="16"/>
              </w:rPr>
            </w:pPr>
          </w:p>
        </w:tc>
        <w:tc>
          <w:tcPr>
            <w:tcW w:w="1680" w:type="dxa"/>
            <w:tcBorders>
              <w:top w:val="single" w:sz="4" w:space="0" w:color="auto"/>
              <w:left w:val="single" w:sz="4" w:space="0" w:color="auto"/>
              <w:bottom w:val="single" w:sz="8" w:space="0" w:color="auto"/>
              <w:right w:val="single" w:sz="4" w:space="0" w:color="auto"/>
            </w:tcBorders>
          </w:tcPr>
          <w:p w:rsidR="004D74F0" w:rsidRPr="006105E4" w:rsidRDefault="004D74F0" w:rsidP="00E9233B">
            <w:pPr>
              <w:tabs>
                <w:tab w:val="left" w:pos="624"/>
              </w:tabs>
              <w:spacing w:line="240" w:lineRule="exact"/>
              <w:ind w:left="57" w:right="57"/>
              <w:textAlignment w:val="center"/>
              <w:rPr>
                <w:rFonts w:ascii="新細明體" w:hAnsi="新細明體"/>
                <w:sz w:val="16"/>
                <w:szCs w:val="16"/>
              </w:rPr>
            </w:pPr>
            <w:r w:rsidRPr="006105E4">
              <w:rPr>
                <w:rFonts w:ascii="新細明體" w:hAnsi="新細明體" w:hint="eastAsia"/>
                <w:sz w:val="16"/>
                <w:szCs w:val="16"/>
              </w:rPr>
              <w:t>1</w:t>
            </w:r>
            <w:r w:rsidRPr="006105E4">
              <w:rPr>
                <w:rFonts w:ascii="新細明體" w:hAnsi="新細明體"/>
                <w:sz w:val="16"/>
                <w:szCs w:val="16"/>
              </w:rPr>
              <w:t>.以課本圖說明物體移至高處時，重力位能增加的情形。</w:t>
            </w:r>
          </w:p>
          <w:p w:rsidR="004D74F0"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w:t>
            </w:r>
            <w:r w:rsidRPr="006105E4">
              <w:rPr>
                <w:rFonts w:hAnsi="新細明體"/>
                <w:szCs w:val="16"/>
              </w:rPr>
              <w:t>.與地面比較，物體在離地面越高的地方，所具有的重力位能越大，自由落至地面後，可以對地面作越大的功，也就是撞擊地面時，地面與物體損傷的情形越嚴重。同理，人如果從越高處跳下，也會越容易受傷。</w:t>
            </w:r>
          </w:p>
          <w:p w:rsidR="004D74F0" w:rsidRPr="006105E4" w:rsidRDefault="004D74F0" w:rsidP="00E9233B">
            <w:pPr>
              <w:tabs>
                <w:tab w:val="left" w:pos="624"/>
              </w:tabs>
              <w:spacing w:line="240" w:lineRule="exact"/>
              <w:ind w:left="57" w:right="57"/>
              <w:textAlignment w:val="center"/>
              <w:rPr>
                <w:rFonts w:ascii="新細明體" w:hAnsi="新細明體"/>
                <w:sz w:val="16"/>
                <w:szCs w:val="16"/>
              </w:rPr>
            </w:pPr>
            <w:r>
              <w:rPr>
                <w:rFonts w:ascii="新細明體" w:hAnsi="新細明體" w:hint="eastAsia"/>
                <w:sz w:val="16"/>
                <w:szCs w:val="16"/>
              </w:rPr>
              <w:t>3</w:t>
            </w:r>
            <w:r w:rsidRPr="006105E4">
              <w:rPr>
                <w:rFonts w:ascii="新細明體" w:hAnsi="新細明體"/>
                <w:sz w:val="16"/>
                <w:szCs w:val="16"/>
              </w:rPr>
              <w:t>.進行示範實驗：彈性體的形變量與彈性位能的關係。彈性物體的形變量越大，具有的彈性位能也越大。</w:t>
            </w:r>
          </w:p>
          <w:p w:rsidR="004D74F0" w:rsidRPr="006105E4" w:rsidRDefault="004D74F0" w:rsidP="00E9233B">
            <w:pPr>
              <w:tabs>
                <w:tab w:val="left" w:pos="624"/>
              </w:tabs>
              <w:spacing w:line="240" w:lineRule="exact"/>
              <w:ind w:left="57" w:right="57"/>
              <w:textAlignment w:val="center"/>
              <w:rPr>
                <w:rFonts w:ascii="新細明體" w:hAnsi="新細明體"/>
                <w:sz w:val="16"/>
                <w:szCs w:val="16"/>
              </w:rPr>
            </w:pPr>
            <w:r>
              <w:rPr>
                <w:rFonts w:ascii="新細明體" w:hAnsi="新細明體" w:hint="eastAsia"/>
                <w:sz w:val="16"/>
                <w:szCs w:val="16"/>
              </w:rPr>
              <w:t>4</w:t>
            </w:r>
            <w:r w:rsidRPr="006105E4">
              <w:rPr>
                <w:rFonts w:ascii="新細明體" w:hAnsi="新細明體" w:hint="eastAsia"/>
                <w:sz w:val="16"/>
                <w:szCs w:val="16"/>
              </w:rPr>
              <w:t>.講解「功」與「能」可以互相轉換的概念。</w:t>
            </w:r>
          </w:p>
          <w:p w:rsidR="004D74F0" w:rsidRPr="006105E4" w:rsidRDefault="004D74F0" w:rsidP="00E9233B">
            <w:pPr>
              <w:tabs>
                <w:tab w:val="left" w:pos="624"/>
              </w:tabs>
              <w:spacing w:line="240" w:lineRule="exact"/>
              <w:ind w:left="57" w:right="57"/>
              <w:textAlignment w:val="center"/>
              <w:rPr>
                <w:rFonts w:ascii="新細明體" w:hAnsi="新細明體"/>
                <w:sz w:val="16"/>
                <w:szCs w:val="16"/>
              </w:rPr>
            </w:pPr>
            <w:r>
              <w:rPr>
                <w:rFonts w:ascii="新細明體" w:hAnsi="新細明體" w:hint="eastAsia"/>
                <w:sz w:val="16"/>
                <w:szCs w:val="16"/>
              </w:rPr>
              <w:t>5</w:t>
            </w:r>
            <w:r w:rsidRPr="006105E4">
              <w:rPr>
                <w:rFonts w:ascii="新細明體" w:hAnsi="新細明體"/>
                <w:sz w:val="16"/>
                <w:szCs w:val="16"/>
              </w:rPr>
              <w:t>.講解力學能守恆定律。</w:t>
            </w:r>
          </w:p>
          <w:p w:rsidR="004D74F0" w:rsidRPr="006105E4" w:rsidRDefault="004D74F0" w:rsidP="00E9233B">
            <w:pPr>
              <w:tabs>
                <w:tab w:val="left" w:pos="624"/>
              </w:tabs>
              <w:spacing w:line="240" w:lineRule="exact"/>
              <w:ind w:left="57" w:right="57"/>
              <w:textAlignment w:val="center"/>
              <w:rPr>
                <w:rFonts w:ascii="新細明體" w:hAnsi="新細明體"/>
                <w:sz w:val="16"/>
                <w:szCs w:val="16"/>
              </w:rPr>
            </w:pPr>
            <w:r>
              <w:rPr>
                <w:rFonts w:ascii="新細明體" w:hAnsi="新細明體" w:hint="eastAsia"/>
                <w:sz w:val="16"/>
                <w:szCs w:val="16"/>
              </w:rPr>
              <w:t>6</w:t>
            </w:r>
            <w:r w:rsidRPr="006105E4">
              <w:rPr>
                <w:rFonts w:ascii="新細明體" w:hAnsi="新細明體"/>
                <w:sz w:val="16"/>
                <w:szCs w:val="16"/>
              </w:rPr>
              <w:t>.講解能量守恆定律。</w:t>
            </w:r>
          </w:p>
          <w:p w:rsidR="004D74F0" w:rsidRPr="006105E4" w:rsidRDefault="004D74F0" w:rsidP="00E9233B">
            <w:pPr>
              <w:tabs>
                <w:tab w:val="left" w:pos="624"/>
              </w:tabs>
              <w:spacing w:line="240" w:lineRule="exact"/>
              <w:ind w:left="57" w:right="57"/>
              <w:textAlignment w:val="center"/>
              <w:rPr>
                <w:rFonts w:ascii="新細明體" w:hAnsi="新細明體"/>
                <w:sz w:val="16"/>
                <w:szCs w:val="16"/>
              </w:rPr>
            </w:pPr>
            <w:r>
              <w:rPr>
                <w:rFonts w:ascii="新細明體" w:hAnsi="新細明體" w:hint="eastAsia"/>
                <w:sz w:val="16"/>
                <w:szCs w:val="16"/>
              </w:rPr>
              <w:t>7</w:t>
            </w:r>
            <w:r w:rsidRPr="006105E4">
              <w:rPr>
                <w:rFonts w:ascii="新細明體" w:hAnsi="新細明體"/>
                <w:sz w:val="16"/>
                <w:szCs w:val="16"/>
              </w:rPr>
              <w:t>.說明不同形式的能之間也會互相轉換，而且轉換時遵守能量守恆定律。</w:t>
            </w:r>
          </w:p>
          <w:p w:rsidR="004D74F0" w:rsidRPr="006105E4" w:rsidRDefault="004D74F0" w:rsidP="00E9233B">
            <w:pPr>
              <w:tabs>
                <w:tab w:val="left" w:pos="624"/>
              </w:tabs>
              <w:spacing w:line="240" w:lineRule="exact"/>
              <w:ind w:left="57" w:right="57"/>
              <w:textAlignment w:val="center"/>
              <w:rPr>
                <w:rFonts w:ascii="新細明體" w:hAnsi="新細明體"/>
                <w:sz w:val="16"/>
                <w:szCs w:val="16"/>
              </w:rPr>
            </w:pPr>
            <w:r>
              <w:rPr>
                <w:rFonts w:ascii="新細明體" w:hAnsi="新細明體" w:hint="eastAsia"/>
                <w:sz w:val="16"/>
                <w:szCs w:val="16"/>
              </w:rPr>
              <w:t>8</w:t>
            </w:r>
            <w:r w:rsidRPr="006105E4">
              <w:rPr>
                <w:rFonts w:ascii="新細明體" w:hAnsi="新細明體"/>
                <w:sz w:val="16"/>
                <w:szCs w:val="16"/>
              </w:rPr>
              <w:t>.舉出日常生活中能量守恆的例子。</w:t>
            </w:r>
          </w:p>
          <w:p w:rsidR="004D74F0" w:rsidRPr="0024482D" w:rsidRDefault="004D74F0" w:rsidP="00E9233B">
            <w:pPr>
              <w:pStyle w:val="4123"/>
              <w:tabs>
                <w:tab w:val="clear" w:pos="142"/>
                <w:tab w:val="left" w:pos="380"/>
              </w:tabs>
              <w:ind w:left="57" w:firstLine="0"/>
              <w:jc w:val="left"/>
              <w:textAlignment w:val="center"/>
              <w:rPr>
                <w:rFonts w:hAnsi="新細明體"/>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6105E4" w:rsidRDefault="004D74F0" w:rsidP="00E9233B">
            <w:pPr>
              <w:pStyle w:val="4123"/>
              <w:tabs>
                <w:tab w:val="clear" w:pos="142"/>
                <w:tab w:val="left" w:pos="380"/>
              </w:tabs>
              <w:ind w:left="57" w:firstLine="0"/>
              <w:jc w:val="center"/>
              <w:textAlignment w:val="center"/>
              <w:rPr>
                <w:rFonts w:hAnsi="新細明體"/>
                <w:szCs w:val="16"/>
              </w:rPr>
            </w:pPr>
            <w:r w:rsidRPr="006105E4">
              <w:rPr>
                <w:rFonts w:hAnsi="新細明體" w:hint="eastAsia"/>
                <w:szCs w:val="16"/>
              </w:rPr>
              <w:t>3</w:t>
            </w:r>
          </w:p>
        </w:tc>
        <w:tc>
          <w:tcPr>
            <w:tcW w:w="960" w:type="dxa"/>
            <w:tcBorders>
              <w:top w:val="single" w:sz="4" w:space="0" w:color="auto"/>
              <w:left w:val="single" w:sz="4" w:space="0" w:color="auto"/>
              <w:bottom w:val="single" w:sz="8"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掛圖</w:t>
            </w:r>
          </w:p>
        </w:tc>
        <w:tc>
          <w:tcPr>
            <w:tcW w:w="960" w:type="dxa"/>
            <w:tcBorders>
              <w:top w:val="single" w:sz="4" w:space="0" w:color="auto"/>
              <w:left w:val="single" w:sz="4" w:space="0" w:color="auto"/>
              <w:bottom w:val="single" w:sz="8"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1.教師考評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2.觀察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3.口頭詢問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4.紙筆測驗</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5.實驗報告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6.專案報告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7.操作</w:t>
            </w:r>
          </w:p>
        </w:tc>
        <w:tc>
          <w:tcPr>
            <w:tcW w:w="1320" w:type="dxa"/>
            <w:tcBorders>
              <w:top w:val="single" w:sz="4" w:space="0" w:color="auto"/>
              <w:left w:val="single" w:sz="4" w:space="0" w:color="auto"/>
              <w:bottom w:val="single" w:sz="8"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【家政教育】</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3"/>
              </w:smartTagPr>
              <w:r w:rsidRPr="006105E4">
                <w:rPr>
                  <w:rFonts w:hAnsi="新細明體"/>
                  <w:szCs w:val="16"/>
                </w:rPr>
                <w:t>3-4-1</w:t>
              </w:r>
            </w:smartTag>
            <w:r w:rsidRPr="006105E4">
              <w:rPr>
                <w:rFonts w:hAnsi="新細明體"/>
                <w:szCs w:val="16"/>
              </w:rPr>
              <w:t xml:space="preserve"> 運用生活相關知能，肯定自我與表現自我。</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p>
        </w:tc>
        <w:tc>
          <w:tcPr>
            <w:tcW w:w="840" w:type="dxa"/>
            <w:tcBorders>
              <w:top w:val="single" w:sz="4" w:space="0" w:color="auto"/>
              <w:left w:val="single" w:sz="4" w:space="0" w:color="auto"/>
              <w:right w:val="single" w:sz="12" w:space="0" w:color="auto"/>
            </w:tcBorders>
          </w:tcPr>
          <w:p w:rsidR="004D74F0" w:rsidRPr="006105E4" w:rsidRDefault="004D74F0" w:rsidP="00E9233B">
            <w:pPr>
              <w:pStyle w:val="3"/>
              <w:tabs>
                <w:tab w:val="left" w:pos="0"/>
              </w:tabs>
              <w:ind w:left="57" w:firstLine="0"/>
              <w:jc w:val="left"/>
              <w:textAlignment w:val="center"/>
              <w:rPr>
                <w:rFonts w:hAnsi="新細明體"/>
                <w:szCs w:val="16"/>
              </w:rPr>
            </w:pPr>
            <w:r w:rsidRPr="006105E4">
              <w:rPr>
                <w:rFonts w:hAnsi="新細明體"/>
                <w:szCs w:val="16"/>
              </w:rPr>
              <w:t>一、了解自我與發展潛能</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二、欣賞、表現與創新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三、生涯規</w:t>
            </w:r>
            <w:r w:rsidRPr="006105E4">
              <w:rPr>
                <w:rFonts w:hAnsi="新細明體" w:hint="eastAsia"/>
                <w:szCs w:val="16"/>
              </w:rPr>
              <w:t>畫</w:t>
            </w:r>
            <w:r w:rsidRPr="006105E4">
              <w:rPr>
                <w:rFonts w:hAnsi="新細明體"/>
                <w:szCs w:val="16"/>
              </w:rPr>
              <w:t>與終身學習</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四、表達、溝通與分享</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八、應用科技與資訊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九、主動探索與研究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十、獨立思考與解決問題</w:t>
            </w:r>
          </w:p>
        </w:tc>
      </w:tr>
      <w:tr w:rsidR="004D74F0" w:rsidTr="00E9233B">
        <w:trPr>
          <w:gridAfter w:val="1"/>
          <w:wAfter w:w="840" w:type="dxa"/>
          <w:cantSplit/>
          <w:trHeight w:val="1143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w w:val="120"/>
                <w:sz w:val="16"/>
                <w:szCs w:val="16"/>
              </w:rPr>
            </w:pPr>
            <w:r>
              <w:rPr>
                <w:rFonts w:ascii="新細明體" w:hAnsi="新細明體" w:hint="eastAsia"/>
                <w:w w:val="120"/>
                <w:sz w:val="16"/>
                <w:szCs w:val="16"/>
              </w:rPr>
              <w:lastRenderedPageBreak/>
              <w:t>十五</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Default="004D74F0" w:rsidP="00E9233B">
            <w:pPr>
              <w:jc w:val="center"/>
              <w:rPr>
                <w:rFonts w:ascii="新細明體" w:hAnsi="新細明體"/>
                <w:sz w:val="16"/>
                <w:szCs w:val="16"/>
              </w:rPr>
            </w:pPr>
            <w:r>
              <w:rPr>
                <w:rFonts w:ascii="新細明體" w:hAnsi="新細明體" w:hint="eastAsia"/>
                <w:sz w:val="16"/>
                <w:szCs w:val="16"/>
              </w:rPr>
              <w:t>12/2</w:t>
            </w:r>
          </w:p>
          <w:p w:rsidR="004D74F0" w:rsidRDefault="004D74F0" w:rsidP="00E9233B">
            <w:pPr>
              <w:jc w:val="center"/>
              <w:rPr>
                <w:rFonts w:ascii="新細明體" w:hAnsi="新細明體"/>
                <w:sz w:val="16"/>
                <w:szCs w:val="16"/>
              </w:rPr>
            </w:pPr>
            <w:r>
              <w:rPr>
                <w:rFonts w:ascii="新細明體" w:hAnsi="新細明體" w:hint="eastAsia"/>
                <w:sz w:val="16"/>
                <w:szCs w:val="16"/>
              </w:rPr>
              <w:t>│</w:t>
            </w:r>
          </w:p>
          <w:p w:rsidR="004D74F0" w:rsidRDefault="004D74F0" w:rsidP="00E9233B">
            <w:pPr>
              <w:jc w:val="center"/>
              <w:rPr>
                <w:rFonts w:ascii="新細明體" w:hAnsi="新細明體"/>
                <w:sz w:val="16"/>
                <w:szCs w:val="16"/>
              </w:rPr>
            </w:pPr>
            <w:r>
              <w:rPr>
                <w:rFonts w:ascii="新細明體" w:hAnsi="新細明體" w:hint="eastAsia"/>
                <w:sz w:val="16"/>
                <w:szCs w:val="16"/>
              </w:rPr>
              <w:t>12/6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6105E4" w:rsidRDefault="004D74F0" w:rsidP="00E9233B">
            <w:pPr>
              <w:ind w:left="57" w:right="57"/>
              <w:jc w:val="center"/>
              <w:rPr>
                <w:rFonts w:ascii="新細明體" w:hAnsi="新細明體"/>
                <w:sz w:val="16"/>
                <w:szCs w:val="16"/>
              </w:rPr>
            </w:pPr>
            <w:r w:rsidRPr="006105E4">
              <w:rPr>
                <w:rFonts w:ascii="新細明體" w:hAnsi="新細明體"/>
                <w:sz w:val="16"/>
                <w:szCs w:val="16"/>
              </w:rPr>
              <w:t>第</w:t>
            </w:r>
            <w:r w:rsidRPr="006105E4">
              <w:rPr>
                <w:rFonts w:ascii="新細明體" w:hAnsi="新細明體" w:hint="eastAsia"/>
                <w:sz w:val="16"/>
                <w:szCs w:val="16"/>
              </w:rPr>
              <w:t>三</w:t>
            </w:r>
            <w:r w:rsidRPr="006105E4">
              <w:rPr>
                <w:rFonts w:ascii="新細明體" w:hAnsi="新細明體"/>
                <w:sz w:val="16"/>
                <w:szCs w:val="16"/>
              </w:rPr>
              <w:t>章 功與能</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6105E4" w:rsidRDefault="004D74F0" w:rsidP="00E9233B">
            <w:pPr>
              <w:ind w:left="57" w:right="57" w:firstLine="40"/>
              <w:jc w:val="center"/>
              <w:rPr>
                <w:rFonts w:ascii="新細明體" w:hAnsi="新細明體"/>
                <w:sz w:val="16"/>
                <w:szCs w:val="16"/>
              </w:rPr>
            </w:pPr>
            <w:r w:rsidRPr="006105E4">
              <w:rPr>
                <w:rFonts w:ascii="新細明體" w:hAnsi="新細明體"/>
                <w:w w:val="69"/>
                <w:sz w:val="16"/>
                <w:szCs w:val="16"/>
                <w:eastAsianLayout w:id="-188034304" w:vert="1" w:vertCompress="1"/>
              </w:rPr>
              <w:t>3</w:t>
            </w:r>
            <w:r w:rsidRPr="006105E4">
              <w:rPr>
                <w:rFonts w:ascii="新細明體" w:hAnsi="新細明體" w:cs="新細明體" w:hint="eastAsia"/>
                <w:w w:val="69"/>
                <w:sz w:val="16"/>
                <w:szCs w:val="16"/>
                <w:eastAsianLayout w:id="-188034304" w:vert="1" w:vertCompress="1"/>
              </w:rPr>
              <w:t>‧</w:t>
            </w:r>
            <w:r w:rsidRPr="006105E4">
              <w:rPr>
                <w:rFonts w:ascii="新細明體" w:hAnsi="新細明體"/>
                <w:w w:val="69"/>
                <w:sz w:val="16"/>
                <w:szCs w:val="16"/>
                <w:eastAsianLayout w:id="-188034304" w:vert="1" w:vertCompress="1"/>
              </w:rPr>
              <w:t>3</w:t>
            </w:r>
            <w:r w:rsidRPr="006105E4">
              <w:rPr>
                <w:rFonts w:ascii="新細明體" w:hAnsi="新細明體"/>
                <w:sz w:val="16"/>
                <w:szCs w:val="16"/>
              </w:rPr>
              <w:t>槓桿原理與靜力平衡</w:t>
            </w:r>
            <w:r w:rsidRPr="006105E4">
              <w:rPr>
                <w:rFonts w:ascii="新細明體" w:hAnsi="新細明體" w:hint="eastAsia"/>
                <w:sz w:val="16"/>
                <w:szCs w:val="16"/>
              </w:rPr>
              <w:t>、</w:t>
            </w:r>
            <w:r w:rsidRPr="006105E4">
              <w:rPr>
                <w:rFonts w:ascii="新細明體" w:hAnsi="新細明體"/>
                <w:w w:val="69"/>
                <w:sz w:val="16"/>
                <w:szCs w:val="16"/>
                <w:eastAsianLayout w:id="-188029952" w:vert="1" w:vertCompress="1"/>
              </w:rPr>
              <w:t>3</w:t>
            </w:r>
            <w:r w:rsidRPr="006105E4">
              <w:rPr>
                <w:rFonts w:ascii="新細明體" w:hAnsi="新細明體" w:cs="新細明體" w:hint="eastAsia"/>
                <w:w w:val="69"/>
                <w:sz w:val="16"/>
                <w:szCs w:val="16"/>
                <w:eastAsianLayout w:id="-188029952" w:vert="1" w:vertCompress="1"/>
              </w:rPr>
              <w:t>‧</w:t>
            </w:r>
            <w:r w:rsidRPr="006105E4">
              <w:rPr>
                <w:rFonts w:ascii="新細明體" w:hAnsi="新細明體"/>
                <w:w w:val="69"/>
                <w:sz w:val="16"/>
                <w:szCs w:val="16"/>
                <w:eastAsianLayout w:id="-188029952" w:vert="1" w:vertCompress="1"/>
              </w:rPr>
              <w:t>4</w:t>
            </w:r>
            <w:r w:rsidRPr="006105E4">
              <w:rPr>
                <w:rFonts w:ascii="新細明體" w:hAnsi="新細明體"/>
                <w:sz w:val="16"/>
                <w:szCs w:val="16"/>
              </w:rPr>
              <w:t>簡單機械</w:t>
            </w: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4"/>
                <w:attr w:name="Year" w:val="2001"/>
              </w:smartTagPr>
              <w:r w:rsidRPr="006105E4">
                <w:rPr>
                  <w:rFonts w:hAnsi="新細明體" w:hint="eastAsia"/>
                  <w:szCs w:val="16"/>
                </w:rPr>
                <w:t>1-4-4</w:t>
              </w:r>
            </w:smartTag>
            <w:r w:rsidRPr="006105E4">
              <w:rPr>
                <w:rFonts w:hAnsi="新細明體" w:hint="eastAsia"/>
                <w:szCs w:val="16"/>
              </w:rPr>
              <w:t>-2 由實驗的結果，獲得研判的論點。</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6"/>
                <w:attr w:name="Month" w:val="4"/>
                <w:attr w:name="Year" w:val="2002"/>
              </w:smartTagPr>
              <w:r w:rsidRPr="006105E4">
                <w:rPr>
                  <w:rFonts w:hAnsi="新細明體" w:hint="eastAsia"/>
                  <w:szCs w:val="16"/>
                </w:rPr>
                <w:t>2-4-6</w:t>
              </w:r>
            </w:smartTag>
            <w:r w:rsidRPr="006105E4">
              <w:rPr>
                <w:rFonts w:hAnsi="新細明體" w:hint="eastAsia"/>
                <w:szCs w:val="16"/>
              </w:rPr>
              <w:t>-1 由「力」的觀點看到交互作用所引發物體運動的改變。改用「能」的觀點，則看到「能」的轉換。</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8"/>
                <w:attr w:name="Month" w:val="4"/>
                <w:attr w:name="Year" w:val="2002"/>
              </w:smartTagPr>
              <w:r w:rsidRPr="006105E4">
                <w:rPr>
                  <w:rFonts w:hAnsi="新細明體" w:hint="eastAsia"/>
                  <w:szCs w:val="16"/>
                </w:rPr>
                <w:t>2-4-8</w:t>
              </w:r>
            </w:smartTag>
            <w:r w:rsidRPr="006105E4">
              <w:rPr>
                <w:rFonts w:hAnsi="新細明體" w:hint="eastAsia"/>
                <w:szCs w:val="16"/>
              </w:rPr>
              <w:t>-4 知道簡單機械與熱機的工作原理，並能列舉它們在生中的應用。</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hAnsi="新細明體" w:hint="eastAsia"/>
                  <w:szCs w:val="16"/>
                </w:rPr>
                <w:t>7-4-0</w:t>
              </w:r>
            </w:smartTag>
            <w:r w:rsidRPr="006105E4">
              <w:rPr>
                <w:rFonts w:hAnsi="新細明體" w:hint="eastAsia"/>
                <w:szCs w:val="16"/>
              </w:rPr>
              <w:t>-1 察覺每日生活活動中運用到許多相關的科學概念。</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hAnsi="新細明體" w:hint="eastAsia"/>
                  <w:szCs w:val="16"/>
                </w:rPr>
                <w:t>7-4-0</w:t>
              </w:r>
            </w:smartTag>
            <w:r w:rsidRPr="006105E4">
              <w:rPr>
                <w:rFonts w:hAnsi="新細明體" w:hint="eastAsia"/>
                <w:szCs w:val="16"/>
              </w:rPr>
              <w:t>-2 在處理個人生活問題（如健康、食、衣、住、行）時，依科學知識來做決定。</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hAnsi="新細明體" w:hint="eastAsia"/>
                  <w:szCs w:val="16"/>
                </w:rPr>
                <w:t>7-4-0</w:t>
              </w:r>
            </w:smartTag>
            <w:r w:rsidRPr="006105E4">
              <w:rPr>
                <w:rFonts w:hAnsi="新細明體" w:hint="eastAsia"/>
                <w:szCs w:val="16"/>
              </w:rPr>
              <w:t>-3 運用科學方法去解決日常生活的問題。</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hAnsi="新細明體" w:hint="eastAsia"/>
                  <w:szCs w:val="16"/>
                </w:rPr>
                <w:t>7-4-0</w:t>
              </w:r>
            </w:smartTag>
            <w:r w:rsidRPr="006105E4">
              <w:rPr>
                <w:rFonts w:hAnsi="新細明體" w:hint="eastAsia"/>
                <w:szCs w:val="16"/>
              </w:rPr>
              <w:t>-4 接受一個理論或說法時，用科學知識和方法去分析判斷。</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p>
          <w:p w:rsidR="004D74F0" w:rsidRPr="006105E4" w:rsidRDefault="004D74F0" w:rsidP="00E9233B">
            <w:pPr>
              <w:pStyle w:val="4123"/>
              <w:tabs>
                <w:tab w:val="clear" w:pos="142"/>
                <w:tab w:val="left" w:pos="380"/>
              </w:tabs>
              <w:ind w:left="57" w:firstLine="0"/>
              <w:jc w:val="left"/>
              <w:textAlignment w:val="center"/>
              <w:rPr>
                <w:rFonts w:hAnsi="新細明體"/>
                <w:szCs w:val="16"/>
              </w:rPr>
            </w:pPr>
          </w:p>
          <w:p w:rsidR="004D74F0" w:rsidRPr="006105E4" w:rsidRDefault="004D74F0" w:rsidP="00E9233B">
            <w:pPr>
              <w:pStyle w:val="4123"/>
              <w:tabs>
                <w:tab w:val="clear" w:pos="142"/>
                <w:tab w:val="left" w:pos="380"/>
              </w:tabs>
              <w:ind w:left="57" w:firstLine="0"/>
              <w:jc w:val="left"/>
              <w:textAlignment w:val="center"/>
              <w:rPr>
                <w:rFonts w:hAnsi="新細明體"/>
                <w:szCs w:val="16"/>
              </w:rPr>
            </w:pPr>
          </w:p>
          <w:p w:rsidR="004D74F0" w:rsidRPr="006105E4" w:rsidRDefault="004D74F0" w:rsidP="00E9233B">
            <w:pPr>
              <w:pStyle w:val="4123"/>
              <w:tabs>
                <w:tab w:val="clear" w:pos="142"/>
                <w:tab w:val="left" w:pos="380"/>
              </w:tabs>
              <w:ind w:left="57" w:firstLine="0"/>
              <w:jc w:val="left"/>
              <w:textAlignment w:val="center"/>
              <w:rPr>
                <w:rFonts w:hAnsi="新細明體"/>
                <w:szCs w:val="16"/>
              </w:rPr>
            </w:pPr>
          </w:p>
          <w:p w:rsidR="004D74F0" w:rsidRPr="006105E4" w:rsidRDefault="004D74F0" w:rsidP="00E9233B">
            <w:pPr>
              <w:pStyle w:val="4123"/>
              <w:tabs>
                <w:tab w:val="clear" w:pos="142"/>
                <w:tab w:val="left" w:pos="380"/>
              </w:tabs>
              <w:ind w:left="57" w:firstLine="0"/>
              <w:jc w:val="left"/>
              <w:textAlignment w:val="center"/>
              <w:rPr>
                <w:rFonts w:hAnsi="新細明體"/>
                <w:szCs w:val="16"/>
              </w:rPr>
            </w:pPr>
          </w:p>
        </w:tc>
        <w:tc>
          <w:tcPr>
            <w:tcW w:w="10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w:t>
            </w:r>
            <w:r w:rsidRPr="006105E4">
              <w:rPr>
                <w:rFonts w:hAnsi="新細明體"/>
                <w:szCs w:val="16"/>
              </w:rPr>
              <w:t>.</w:t>
            </w:r>
            <w:r w:rsidRPr="006105E4">
              <w:rPr>
                <w:rFonts w:hAnsi="新細明體" w:hint="eastAsia"/>
                <w:szCs w:val="16"/>
              </w:rPr>
              <w:t>知道使用工具可以使工作較便利；了解使用工具工作時，為何施力臂越大可以越省力。</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w:t>
            </w:r>
            <w:r w:rsidRPr="006105E4">
              <w:rPr>
                <w:rFonts w:hAnsi="新細明體"/>
                <w:szCs w:val="16"/>
              </w:rPr>
              <w:t>.</w:t>
            </w:r>
            <w:r w:rsidRPr="006105E4">
              <w:rPr>
                <w:rFonts w:hAnsi="新細明體" w:hint="eastAsia"/>
                <w:szCs w:val="16"/>
              </w:rPr>
              <w:t>知道槓桿原理及其在生活中的應用。</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w:t>
            </w:r>
            <w:r w:rsidRPr="006105E4">
              <w:rPr>
                <w:rFonts w:hAnsi="新細明體"/>
                <w:szCs w:val="16"/>
              </w:rPr>
              <w:t>.</w:t>
            </w:r>
            <w:r w:rsidRPr="006105E4">
              <w:rPr>
                <w:rFonts w:hAnsi="新細明體" w:hint="eastAsia"/>
                <w:szCs w:val="16"/>
              </w:rPr>
              <w:t>透過實驗操作驗證槓桿原理，並能應用槓桿原理找出各種使槓桿維持平衡的方式。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4.說明槓桿原理的定義，並了解槓桿原理在生活中的應用。</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5.了解靜力平衡的條件與等臂天平的使用原理。</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6.了解使用機械和工具可以幫助我們做事；知道簡單機械的種類。</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7</w:t>
            </w:r>
            <w:r w:rsidRPr="006105E4">
              <w:rPr>
                <w:rFonts w:hAnsi="新細明體"/>
                <w:szCs w:val="16"/>
              </w:rPr>
              <w:t>.</w:t>
            </w:r>
            <w:r w:rsidRPr="006105E4">
              <w:rPr>
                <w:rFonts w:hAnsi="新細明體" w:hint="eastAsia"/>
                <w:szCs w:val="16"/>
              </w:rPr>
              <w:t>知道槓桿的類型及使用目的。</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tabs>
                <w:tab w:val="left" w:pos="0"/>
              </w:tabs>
              <w:spacing w:line="240" w:lineRule="exact"/>
              <w:ind w:left="57" w:right="57"/>
              <w:textAlignment w:val="center"/>
              <w:rPr>
                <w:rFonts w:ascii="新細明體" w:hAnsi="新細明體"/>
                <w:sz w:val="16"/>
                <w:szCs w:val="16"/>
              </w:rPr>
            </w:pPr>
            <w:r w:rsidRPr="006105E4">
              <w:rPr>
                <w:rFonts w:ascii="新細明體" w:hAnsi="新細明體" w:hint="eastAsia"/>
                <w:sz w:val="16"/>
                <w:szCs w:val="16"/>
              </w:rPr>
              <w:t>1</w:t>
            </w:r>
            <w:r w:rsidRPr="006105E4">
              <w:rPr>
                <w:rFonts w:ascii="新細明體" w:hAnsi="新細明體"/>
                <w:sz w:val="16"/>
                <w:szCs w:val="16"/>
              </w:rPr>
              <w:t>.說明力的作用點和方向，對物體轉動效果的影響，可由力臂來決定。</w:t>
            </w:r>
          </w:p>
          <w:p w:rsidR="004D74F0" w:rsidRPr="006105E4" w:rsidRDefault="004D74F0" w:rsidP="00E9233B">
            <w:pPr>
              <w:tabs>
                <w:tab w:val="left" w:pos="0"/>
              </w:tabs>
              <w:spacing w:line="240" w:lineRule="exact"/>
              <w:ind w:left="57" w:right="57"/>
              <w:textAlignment w:val="center"/>
              <w:rPr>
                <w:rFonts w:ascii="新細明體" w:hAnsi="新細明體"/>
                <w:sz w:val="16"/>
                <w:szCs w:val="16"/>
              </w:rPr>
            </w:pPr>
            <w:r w:rsidRPr="006105E4">
              <w:rPr>
                <w:rFonts w:ascii="新細明體" w:hAnsi="新細明體" w:hint="eastAsia"/>
                <w:sz w:val="16"/>
                <w:szCs w:val="16"/>
              </w:rPr>
              <w:t>2</w:t>
            </w:r>
            <w:r w:rsidRPr="006105E4">
              <w:rPr>
                <w:rFonts w:ascii="新細明體" w:hAnsi="新細明體"/>
                <w:sz w:val="16"/>
                <w:szCs w:val="16"/>
              </w:rPr>
              <w:t>.在黑板上畫出幾種力對槓桿的作用，請學生上臺畫出每個力的力臂。</w:t>
            </w:r>
          </w:p>
          <w:p w:rsidR="004D74F0" w:rsidRPr="006105E4" w:rsidRDefault="004D74F0" w:rsidP="00E9233B">
            <w:pPr>
              <w:tabs>
                <w:tab w:val="left" w:pos="0"/>
              </w:tabs>
              <w:spacing w:line="240" w:lineRule="exact"/>
              <w:ind w:left="57" w:right="57"/>
              <w:textAlignment w:val="center"/>
              <w:rPr>
                <w:rFonts w:ascii="新細明體" w:hAnsi="新細明體"/>
                <w:sz w:val="16"/>
                <w:szCs w:val="16"/>
              </w:rPr>
            </w:pPr>
            <w:r w:rsidRPr="006105E4">
              <w:rPr>
                <w:rFonts w:ascii="新細明體" w:hAnsi="新細明體" w:hint="eastAsia"/>
                <w:sz w:val="16"/>
                <w:szCs w:val="16"/>
              </w:rPr>
              <w:t>3</w:t>
            </w:r>
            <w:r w:rsidRPr="006105E4">
              <w:rPr>
                <w:rFonts w:ascii="新細明體" w:hAnsi="新細明體"/>
                <w:sz w:val="16"/>
                <w:szCs w:val="16"/>
              </w:rPr>
              <w:t>.說明力矩的定義及單位。</w:t>
            </w:r>
          </w:p>
          <w:p w:rsidR="004D74F0" w:rsidRPr="006105E4" w:rsidRDefault="004D74F0" w:rsidP="00E9233B">
            <w:pPr>
              <w:tabs>
                <w:tab w:val="left" w:pos="0"/>
              </w:tabs>
              <w:spacing w:line="240" w:lineRule="exact"/>
              <w:ind w:left="57" w:right="57"/>
              <w:textAlignment w:val="center"/>
              <w:rPr>
                <w:rFonts w:ascii="新細明體" w:hAnsi="新細明體"/>
                <w:sz w:val="16"/>
                <w:szCs w:val="16"/>
              </w:rPr>
            </w:pPr>
            <w:r w:rsidRPr="006105E4">
              <w:rPr>
                <w:rFonts w:ascii="新細明體" w:hAnsi="新細明體" w:hint="eastAsia"/>
                <w:sz w:val="16"/>
                <w:szCs w:val="16"/>
              </w:rPr>
              <w:t>4</w:t>
            </w:r>
            <w:r w:rsidRPr="006105E4">
              <w:rPr>
                <w:rFonts w:ascii="新細明體" w:hAnsi="新細明體"/>
                <w:sz w:val="16"/>
                <w:szCs w:val="16"/>
              </w:rPr>
              <w:t>.說明力矩方向。</w:t>
            </w:r>
          </w:p>
          <w:p w:rsidR="004D74F0" w:rsidRPr="006105E4" w:rsidRDefault="004D74F0" w:rsidP="00E9233B">
            <w:pPr>
              <w:tabs>
                <w:tab w:val="left" w:pos="0"/>
              </w:tabs>
              <w:spacing w:line="240" w:lineRule="exact"/>
              <w:ind w:left="57" w:right="57"/>
              <w:textAlignment w:val="center"/>
              <w:rPr>
                <w:rFonts w:ascii="新細明體" w:hAnsi="新細明體"/>
                <w:sz w:val="16"/>
                <w:szCs w:val="16"/>
              </w:rPr>
            </w:pPr>
            <w:r w:rsidRPr="006105E4">
              <w:rPr>
                <w:rFonts w:ascii="新細明體" w:hAnsi="新細明體" w:hint="eastAsia"/>
                <w:sz w:val="16"/>
                <w:szCs w:val="16"/>
              </w:rPr>
              <w:t>5</w:t>
            </w:r>
            <w:r w:rsidRPr="006105E4">
              <w:rPr>
                <w:rFonts w:ascii="新細明體" w:hAnsi="新細明體"/>
                <w:sz w:val="16"/>
                <w:szCs w:val="16"/>
              </w:rPr>
              <w:t>.利用課本的例子，說明合力矩。</w:t>
            </w:r>
          </w:p>
          <w:p w:rsidR="004D74F0" w:rsidRPr="006105E4" w:rsidRDefault="004D74F0" w:rsidP="00E9233B">
            <w:pPr>
              <w:tabs>
                <w:tab w:val="left" w:pos="0"/>
              </w:tabs>
              <w:spacing w:line="240" w:lineRule="exact"/>
              <w:ind w:left="57" w:right="57"/>
              <w:textAlignment w:val="center"/>
              <w:rPr>
                <w:rFonts w:ascii="新細明體" w:hAnsi="新細明體"/>
                <w:sz w:val="16"/>
                <w:szCs w:val="16"/>
              </w:rPr>
            </w:pPr>
            <w:r w:rsidRPr="006105E4">
              <w:rPr>
                <w:rFonts w:ascii="新細明體" w:hAnsi="新細明體" w:hint="eastAsia"/>
                <w:sz w:val="16"/>
                <w:szCs w:val="16"/>
              </w:rPr>
              <w:t>6</w:t>
            </w:r>
            <w:r w:rsidRPr="006105E4">
              <w:rPr>
                <w:rFonts w:ascii="新細明體" w:hAnsi="新細明體"/>
                <w:sz w:val="16"/>
                <w:szCs w:val="16"/>
              </w:rPr>
              <w:t>.分組進行探索活動，再討論並發表使用工具及徒手工作時的異同。</w:t>
            </w:r>
          </w:p>
          <w:p w:rsidR="004D74F0" w:rsidRPr="006105E4" w:rsidRDefault="004D74F0" w:rsidP="00E9233B">
            <w:pPr>
              <w:tabs>
                <w:tab w:val="left" w:pos="0"/>
              </w:tabs>
              <w:spacing w:line="240" w:lineRule="exact"/>
              <w:ind w:left="57" w:right="57"/>
              <w:textAlignment w:val="center"/>
              <w:rPr>
                <w:rFonts w:ascii="新細明體" w:hAnsi="新細明體"/>
                <w:sz w:val="16"/>
                <w:szCs w:val="16"/>
              </w:rPr>
            </w:pPr>
            <w:r w:rsidRPr="006105E4">
              <w:rPr>
                <w:rFonts w:ascii="新細明體" w:hAnsi="新細明體" w:hint="eastAsia"/>
                <w:sz w:val="16"/>
                <w:szCs w:val="16"/>
              </w:rPr>
              <w:t>7</w:t>
            </w:r>
            <w:r w:rsidRPr="006105E4">
              <w:rPr>
                <w:rFonts w:ascii="新細明體" w:hAnsi="新細明體"/>
                <w:sz w:val="16"/>
                <w:szCs w:val="16"/>
              </w:rPr>
              <w:t>.工具可以讓我們的工作較便利。</w:t>
            </w:r>
          </w:p>
          <w:p w:rsidR="004D74F0" w:rsidRPr="006105E4" w:rsidRDefault="004D74F0" w:rsidP="00E9233B">
            <w:pPr>
              <w:tabs>
                <w:tab w:val="left" w:pos="0"/>
              </w:tabs>
              <w:spacing w:line="240" w:lineRule="exact"/>
              <w:ind w:left="57" w:right="57"/>
              <w:textAlignment w:val="center"/>
              <w:rPr>
                <w:rFonts w:ascii="新細明體" w:hAnsi="新細明體"/>
                <w:sz w:val="16"/>
                <w:szCs w:val="16"/>
              </w:rPr>
            </w:pPr>
            <w:r w:rsidRPr="006105E4">
              <w:rPr>
                <w:rFonts w:ascii="新細明體" w:hAnsi="新細明體" w:hint="eastAsia"/>
                <w:sz w:val="16"/>
                <w:szCs w:val="16"/>
              </w:rPr>
              <w:t>8</w:t>
            </w:r>
            <w:r w:rsidRPr="006105E4">
              <w:rPr>
                <w:rFonts w:ascii="新細明體" w:hAnsi="新細明體"/>
                <w:sz w:val="16"/>
                <w:szCs w:val="16"/>
              </w:rPr>
              <w:t>.利用拔釘器將釘子拔起及以扳手轉動螺栓的實例，說明為何透過工具的使用可以省力。提問學生為什麼使用拔釘器可以省力。</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9</w:t>
            </w:r>
            <w:r w:rsidRPr="006105E4">
              <w:rPr>
                <w:rFonts w:hAnsi="新細明體"/>
                <w:szCs w:val="16"/>
              </w:rPr>
              <w:t>.說明槓桿原理及其在生活的應用。</w:t>
            </w:r>
          </w:p>
          <w:p w:rsidR="004D74F0" w:rsidRPr="006105E4" w:rsidRDefault="004D74F0" w:rsidP="00E9233B">
            <w:pPr>
              <w:tabs>
                <w:tab w:val="left" w:pos="0"/>
              </w:tabs>
              <w:spacing w:line="240" w:lineRule="exact"/>
              <w:ind w:left="57" w:right="57"/>
              <w:textAlignment w:val="center"/>
              <w:rPr>
                <w:rFonts w:ascii="新細明體" w:hAnsi="新細明體"/>
                <w:sz w:val="16"/>
                <w:szCs w:val="16"/>
              </w:rPr>
            </w:pPr>
            <w:r w:rsidRPr="006105E4">
              <w:rPr>
                <w:rFonts w:ascii="新細明體" w:hAnsi="新細明體" w:hint="eastAsia"/>
                <w:sz w:val="16"/>
                <w:szCs w:val="16"/>
              </w:rPr>
              <w:t>10</w:t>
            </w:r>
            <w:r w:rsidRPr="006105E4">
              <w:rPr>
                <w:rFonts w:ascii="新細明體" w:hAnsi="新細明體"/>
                <w:sz w:val="16"/>
                <w:szCs w:val="16"/>
              </w:rPr>
              <w:t>.進行實驗3</w:t>
            </w:r>
            <w:r w:rsidRPr="006105E4">
              <w:rPr>
                <w:rFonts w:ascii="新細明體" w:hAnsi="新細明體" w:hint="eastAsia"/>
                <w:sz w:val="16"/>
                <w:szCs w:val="16"/>
              </w:rPr>
              <w:t>‧</w:t>
            </w:r>
            <w:r w:rsidRPr="006105E4">
              <w:rPr>
                <w:rFonts w:ascii="新細明體" w:hAnsi="新細明體"/>
                <w:sz w:val="16"/>
                <w:szCs w:val="16"/>
              </w:rPr>
              <w:t>3槓桿原理。</w:t>
            </w:r>
          </w:p>
          <w:p w:rsidR="004D74F0" w:rsidRPr="006105E4" w:rsidRDefault="004D74F0" w:rsidP="00E9233B">
            <w:pPr>
              <w:tabs>
                <w:tab w:val="left" w:pos="0"/>
              </w:tabs>
              <w:spacing w:line="240" w:lineRule="exact"/>
              <w:ind w:left="57" w:right="57"/>
              <w:textAlignment w:val="center"/>
              <w:rPr>
                <w:rFonts w:ascii="新細明體" w:hAnsi="新細明體"/>
                <w:sz w:val="16"/>
                <w:szCs w:val="16"/>
              </w:rPr>
            </w:pPr>
            <w:r w:rsidRPr="006105E4">
              <w:rPr>
                <w:rFonts w:ascii="新細明體" w:hAnsi="新細明體" w:hint="eastAsia"/>
                <w:sz w:val="16"/>
                <w:szCs w:val="16"/>
              </w:rPr>
              <w:t>11</w:t>
            </w:r>
            <w:r w:rsidRPr="006105E4">
              <w:rPr>
                <w:rFonts w:ascii="新細明體" w:hAnsi="新細明體"/>
                <w:sz w:val="16"/>
                <w:szCs w:val="16"/>
              </w:rPr>
              <w:t>.讓學生隨意在紙棒兩端的任一位置掛上合適數目的砝碼，使紙棒成水平平衡，並進行「問題與討論」。</w:t>
            </w:r>
          </w:p>
          <w:p w:rsidR="004D74F0" w:rsidRPr="006105E4" w:rsidRDefault="004D74F0" w:rsidP="00E9233B">
            <w:pPr>
              <w:tabs>
                <w:tab w:val="left" w:pos="0"/>
              </w:tabs>
              <w:spacing w:line="240" w:lineRule="exact"/>
              <w:ind w:left="57" w:right="57"/>
              <w:textAlignment w:val="center"/>
              <w:rPr>
                <w:rFonts w:ascii="新細明體" w:hAnsi="新細明體"/>
                <w:sz w:val="16"/>
                <w:szCs w:val="16"/>
              </w:rPr>
            </w:pPr>
            <w:r w:rsidRPr="006105E4">
              <w:rPr>
                <w:rFonts w:ascii="新細明體" w:hAnsi="新細明體" w:hint="eastAsia"/>
                <w:sz w:val="16"/>
                <w:szCs w:val="16"/>
              </w:rPr>
              <w:t>12</w:t>
            </w:r>
            <w:r w:rsidRPr="006105E4">
              <w:rPr>
                <w:rFonts w:ascii="新細明體" w:hAnsi="新細明體"/>
                <w:sz w:val="16"/>
                <w:szCs w:val="16"/>
              </w:rPr>
              <w:t>.在槓桿的某一位置掛上合適數目的砝碼，提問</w:t>
            </w:r>
            <w:r w:rsidRPr="006105E4">
              <w:rPr>
                <w:rFonts w:ascii="新細明體" w:hAnsi="新細明體" w:hint="eastAsia"/>
                <w:sz w:val="16"/>
                <w:szCs w:val="16"/>
              </w:rPr>
              <w:t>：</w:t>
            </w:r>
            <w:r w:rsidRPr="006105E4">
              <w:rPr>
                <w:rFonts w:ascii="新細明體" w:hAnsi="新細明體"/>
                <w:sz w:val="16"/>
                <w:szCs w:val="16"/>
              </w:rPr>
              <w:t>在支點另一邊的各個位置，掛上幾個砝碼才能使槓桿平衡。</w:t>
            </w:r>
          </w:p>
          <w:p w:rsidR="004D74F0" w:rsidRPr="006105E4" w:rsidRDefault="004D74F0" w:rsidP="00E9233B">
            <w:pPr>
              <w:tabs>
                <w:tab w:val="left" w:pos="0"/>
              </w:tabs>
              <w:spacing w:line="240" w:lineRule="exact"/>
              <w:ind w:left="57" w:right="57"/>
              <w:textAlignment w:val="center"/>
              <w:rPr>
                <w:rFonts w:ascii="新細明體" w:hAnsi="新細明體"/>
                <w:sz w:val="16"/>
                <w:szCs w:val="16"/>
              </w:rPr>
            </w:pPr>
            <w:r w:rsidRPr="006105E4">
              <w:rPr>
                <w:rFonts w:ascii="新細明體" w:hAnsi="新細明體" w:hint="eastAsia"/>
                <w:sz w:val="16"/>
                <w:szCs w:val="16"/>
              </w:rPr>
              <w:t>13</w:t>
            </w:r>
            <w:r w:rsidRPr="006105E4">
              <w:rPr>
                <w:rFonts w:ascii="新細明體" w:hAnsi="新細明體"/>
                <w:sz w:val="16"/>
                <w:szCs w:val="16"/>
              </w:rPr>
              <w:t>.利用蹺蹺板平衡時，所受各力之力圖分析，說明靜力平衡的條件。</w:t>
            </w:r>
          </w:p>
          <w:p w:rsidR="004D74F0" w:rsidRPr="006105E4" w:rsidRDefault="004D74F0" w:rsidP="00E9233B">
            <w:pPr>
              <w:tabs>
                <w:tab w:val="left" w:pos="0"/>
              </w:tabs>
              <w:spacing w:line="240" w:lineRule="exact"/>
              <w:ind w:left="57" w:right="57"/>
              <w:textAlignment w:val="center"/>
              <w:rPr>
                <w:rFonts w:ascii="新細明體" w:hAnsi="新細明體"/>
                <w:sz w:val="16"/>
                <w:szCs w:val="16"/>
              </w:rPr>
            </w:pPr>
            <w:r w:rsidRPr="006105E4">
              <w:rPr>
                <w:rFonts w:ascii="新細明體" w:hAnsi="新細明體" w:hint="eastAsia"/>
                <w:sz w:val="16"/>
                <w:szCs w:val="16"/>
              </w:rPr>
              <w:t>14</w:t>
            </w:r>
            <w:r w:rsidRPr="006105E4">
              <w:rPr>
                <w:rFonts w:ascii="新細明體" w:hAnsi="新細明體"/>
                <w:sz w:val="16"/>
                <w:szCs w:val="16"/>
              </w:rPr>
              <w:t>.用靜力平衡解釋等臂天平的使用。</w:t>
            </w:r>
          </w:p>
          <w:p w:rsidR="004D74F0" w:rsidRPr="006105E4" w:rsidRDefault="004D74F0" w:rsidP="00E9233B">
            <w:pPr>
              <w:spacing w:line="240" w:lineRule="exact"/>
              <w:ind w:left="57" w:right="57"/>
              <w:rPr>
                <w:rFonts w:ascii="新細明體" w:hAnsi="新細明體"/>
                <w:sz w:val="16"/>
                <w:szCs w:val="16"/>
              </w:rPr>
            </w:pPr>
            <w:r w:rsidRPr="006105E4">
              <w:rPr>
                <w:rFonts w:ascii="新細明體" w:hAnsi="新細明體" w:hint="eastAsia"/>
                <w:sz w:val="16"/>
                <w:szCs w:val="16"/>
              </w:rPr>
              <w:t>15</w:t>
            </w:r>
            <w:r w:rsidRPr="006105E4">
              <w:rPr>
                <w:rFonts w:ascii="新細明體" w:hAnsi="新細明體"/>
                <w:sz w:val="16"/>
                <w:szCs w:val="16"/>
              </w:rPr>
              <w:t>.說明簡單機械大致可分為</w:t>
            </w:r>
            <w:r w:rsidRPr="006105E4">
              <w:rPr>
                <w:rFonts w:ascii="新細明體" w:hAnsi="新細明體" w:hint="eastAsia"/>
                <w:sz w:val="16"/>
                <w:szCs w:val="16"/>
              </w:rPr>
              <w:t>5</w:t>
            </w:r>
            <w:r w:rsidRPr="006105E4">
              <w:rPr>
                <w:rFonts w:ascii="新細明體" w:hAnsi="新細明體"/>
                <w:sz w:val="16"/>
                <w:szCs w:val="16"/>
              </w:rPr>
              <w:t>種，且其中槓桿、滑輪</w:t>
            </w:r>
            <w:r w:rsidRPr="006105E4">
              <w:rPr>
                <w:rFonts w:ascii="新細明體" w:hAnsi="新細明體" w:hint="eastAsia"/>
                <w:sz w:val="16"/>
                <w:szCs w:val="16"/>
              </w:rPr>
              <w:t>和</w:t>
            </w:r>
            <w:r w:rsidRPr="006105E4">
              <w:rPr>
                <w:rFonts w:ascii="新細明體" w:hAnsi="新細明體"/>
                <w:sz w:val="16"/>
                <w:szCs w:val="16"/>
              </w:rPr>
              <w:t>輪軸的工作原理可以利用槓桿原理來了解。</w:t>
            </w:r>
          </w:p>
          <w:p w:rsidR="004D74F0" w:rsidRPr="006105E4" w:rsidRDefault="004D74F0" w:rsidP="00E9233B">
            <w:pPr>
              <w:spacing w:line="240" w:lineRule="exact"/>
              <w:ind w:left="57" w:right="57"/>
              <w:rPr>
                <w:rFonts w:ascii="新細明體" w:hAnsi="新細明體"/>
                <w:sz w:val="16"/>
                <w:szCs w:val="16"/>
              </w:rPr>
            </w:pPr>
            <w:r w:rsidRPr="006105E4">
              <w:rPr>
                <w:rFonts w:ascii="新細明體" w:hAnsi="新細明體" w:hint="eastAsia"/>
                <w:sz w:val="16"/>
                <w:szCs w:val="16"/>
              </w:rPr>
              <w:t>16</w:t>
            </w:r>
            <w:r w:rsidRPr="006105E4">
              <w:rPr>
                <w:rFonts w:ascii="新細明體" w:hAnsi="新細明體"/>
                <w:sz w:val="16"/>
                <w:szCs w:val="16"/>
              </w:rPr>
              <w:t>.利用不同類型的剪刀，說明槓桿的支點在施力點與抗力點中間，可能達到省力，也可能縮短力臂。</w:t>
            </w:r>
          </w:p>
          <w:p w:rsidR="004D74F0" w:rsidRPr="006105E4" w:rsidRDefault="004D74F0" w:rsidP="00E9233B">
            <w:pPr>
              <w:spacing w:line="240" w:lineRule="exact"/>
              <w:ind w:left="57" w:right="57"/>
              <w:rPr>
                <w:rFonts w:ascii="新細明體" w:hAnsi="新細明體"/>
                <w:sz w:val="16"/>
                <w:szCs w:val="16"/>
              </w:rPr>
            </w:pPr>
            <w:r w:rsidRPr="006105E4">
              <w:rPr>
                <w:rFonts w:ascii="新細明體" w:hAnsi="新細明體" w:hint="eastAsia"/>
                <w:sz w:val="16"/>
                <w:szCs w:val="16"/>
              </w:rPr>
              <w:t>17.利用大型釘書機，說明槓桿的抗力點在支點與施力點中間，可以達到省力的目的，但力臂較長。</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18.利用筷子，說明槓桿的施力點在支點與抗力點中間，可以達到縮短力臂的目的，但較費力。</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6105E4" w:rsidRDefault="004D74F0" w:rsidP="00E9233B">
            <w:pPr>
              <w:pStyle w:val="4123"/>
              <w:tabs>
                <w:tab w:val="clear" w:pos="142"/>
                <w:tab w:val="left" w:pos="380"/>
              </w:tabs>
              <w:ind w:left="57" w:firstLine="0"/>
              <w:jc w:val="center"/>
              <w:textAlignment w:val="center"/>
              <w:rPr>
                <w:rFonts w:hAnsi="新細明體"/>
                <w:szCs w:val="16"/>
              </w:rPr>
            </w:pPr>
            <w:r>
              <w:rPr>
                <w:rFonts w:hAnsi="新細明體" w:hint="eastAsia"/>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w:t>
            </w:r>
            <w:r w:rsidRPr="006105E4">
              <w:rPr>
                <w:rFonts w:hAnsi="新細明體"/>
                <w:szCs w:val="16"/>
              </w:rPr>
              <w:t>.支架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w:t>
            </w:r>
            <w:r w:rsidRPr="006105E4">
              <w:rPr>
                <w:rFonts w:hAnsi="新細明體"/>
                <w:szCs w:val="16"/>
              </w:rPr>
              <w:t>.附掛鉤的20公克砝碼</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3.直尺</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w:t>
            </w:r>
            <w:r w:rsidRPr="006105E4">
              <w:rPr>
                <w:rFonts w:hAnsi="新細明體"/>
                <w:szCs w:val="16"/>
              </w:rPr>
              <w:t>.等臂天平</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w:t>
            </w:r>
            <w:r w:rsidRPr="006105E4">
              <w:rPr>
                <w:rFonts w:hAnsi="新細明體"/>
                <w:szCs w:val="16"/>
              </w:rPr>
              <w:t>.各種不同類型的剪刀、釘書機、開瓶器、筷子等利用簡單機械原理的物品</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1.觀察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2.口頭詢問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3.專案報告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4.紙筆測驗</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5.實驗報告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6.操作</w:t>
            </w:r>
          </w:p>
        </w:tc>
        <w:tc>
          <w:tcPr>
            <w:tcW w:w="132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【家政教育】</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3"/>
              </w:smartTagPr>
              <w:r w:rsidRPr="006105E4">
                <w:rPr>
                  <w:rFonts w:hAnsi="新細明體"/>
                  <w:szCs w:val="16"/>
                </w:rPr>
                <w:t>3-4-1</w:t>
              </w:r>
            </w:smartTag>
            <w:r w:rsidRPr="006105E4">
              <w:rPr>
                <w:rFonts w:hAnsi="新細明體"/>
                <w:szCs w:val="16"/>
              </w:rPr>
              <w:t xml:space="preserve"> 運用生活相關知能，肯定自我與表現自我。</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一、了解自我與發展潛能</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二、欣賞、表現與創新</w:t>
            </w:r>
            <w:r w:rsidRPr="006105E4">
              <w:rPr>
                <w:rFonts w:hAnsi="新細明體"/>
                <w:szCs w:val="16"/>
              </w:rPr>
              <w:br/>
              <w:t>三、生涯規</w:t>
            </w:r>
            <w:r w:rsidRPr="006105E4">
              <w:rPr>
                <w:rFonts w:hAnsi="新細明體" w:hint="eastAsia"/>
                <w:szCs w:val="16"/>
              </w:rPr>
              <w:t>畫</w:t>
            </w:r>
            <w:r w:rsidRPr="006105E4">
              <w:rPr>
                <w:rFonts w:hAnsi="新細明體"/>
                <w:szCs w:val="16"/>
              </w:rPr>
              <w:t>與終身學習</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六、文化學習與國際了解</w:t>
            </w:r>
          </w:p>
          <w:p w:rsidR="004D74F0" w:rsidRPr="006105E4" w:rsidRDefault="004D74F0" w:rsidP="00E9233B">
            <w:pPr>
              <w:spacing w:line="220" w:lineRule="exact"/>
              <w:ind w:left="57" w:right="57"/>
              <w:textAlignment w:val="center"/>
              <w:rPr>
                <w:rFonts w:ascii="新細明體" w:hAnsi="新細明體"/>
                <w:sz w:val="16"/>
                <w:szCs w:val="16"/>
              </w:rPr>
            </w:pPr>
            <w:r w:rsidRPr="006105E4">
              <w:rPr>
                <w:rFonts w:ascii="新細明體" w:hAnsi="新細明體"/>
                <w:sz w:val="16"/>
                <w:szCs w:val="16"/>
              </w:rPr>
              <w:t>八、應用科技與資訊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九、主動探索與研究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十、獨立思考與解決問題</w:t>
            </w:r>
          </w:p>
        </w:tc>
      </w:tr>
      <w:tr w:rsidR="004D74F0" w:rsidTr="00E9233B">
        <w:trPr>
          <w:gridAfter w:val="1"/>
          <w:wAfter w:w="840" w:type="dxa"/>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4D74F0" w:rsidRDefault="004D74F0" w:rsidP="00E9233B">
            <w:pPr>
              <w:jc w:val="center"/>
              <w:rPr>
                <w:rFonts w:ascii="新細明體" w:hAnsi="新細明體"/>
                <w:w w:val="120"/>
                <w:sz w:val="16"/>
                <w:szCs w:val="16"/>
              </w:rPr>
            </w:pPr>
            <w:r>
              <w:rPr>
                <w:rFonts w:ascii="新細明體" w:hAnsi="新細明體" w:hint="eastAsia"/>
                <w:w w:val="120"/>
                <w:sz w:val="16"/>
                <w:szCs w:val="16"/>
              </w:rPr>
              <w:lastRenderedPageBreak/>
              <w:t>十六</w:t>
            </w:r>
          </w:p>
        </w:tc>
        <w:tc>
          <w:tcPr>
            <w:tcW w:w="540" w:type="dxa"/>
            <w:tcBorders>
              <w:top w:val="single" w:sz="4" w:space="0" w:color="auto"/>
              <w:left w:val="single" w:sz="4" w:space="0" w:color="auto"/>
              <w:bottom w:val="single" w:sz="8" w:space="0" w:color="auto"/>
              <w:right w:val="single" w:sz="4" w:space="0" w:color="auto"/>
            </w:tcBorders>
            <w:vAlign w:val="center"/>
          </w:tcPr>
          <w:p w:rsidR="004D74F0" w:rsidRDefault="004D74F0" w:rsidP="00E9233B">
            <w:pPr>
              <w:jc w:val="center"/>
              <w:rPr>
                <w:rFonts w:ascii="新細明體" w:hAnsi="新細明體"/>
                <w:sz w:val="16"/>
                <w:szCs w:val="16"/>
              </w:rPr>
            </w:pPr>
            <w:r>
              <w:rPr>
                <w:rFonts w:ascii="新細明體" w:hAnsi="新細明體" w:hint="eastAsia"/>
                <w:sz w:val="16"/>
                <w:szCs w:val="16"/>
              </w:rPr>
              <w:t>12/9</w:t>
            </w:r>
          </w:p>
          <w:p w:rsidR="004D74F0" w:rsidRDefault="004D74F0" w:rsidP="00E9233B">
            <w:pPr>
              <w:jc w:val="center"/>
              <w:rPr>
                <w:rFonts w:ascii="新細明體" w:hAnsi="新細明體"/>
                <w:sz w:val="16"/>
                <w:szCs w:val="16"/>
              </w:rPr>
            </w:pPr>
            <w:r>
              <w:rPr>
                <w:rFonts w:ascii="新細明體" w:hAnsi="新細明體" w:hint="eastAsia"/>
                <w:sz w:val="16"/>
                <w:szCs w:val="16"/>
              </w:rPr>
              <w:t>│</w:t>
            </w:r>
          </w:p>
          <w:p w:rsidR="004D74F0" w:rsidRDefault="004D74F0" w:rsidP="00E9233B">
            <w:pPr>
              <w:jc w:val="center"/>
              <w:rPr>
                <w:rFonts w:ascii="新細明體" w:hAnsi="新細明體"/>
                <w:sz w:val="16"/>
                <w:szCs w:val="16"/>
              </w:rPr>
            </w:pPr>
            <w:r>
              <w:rPr>
                <w:rFonts w:ascii="新細明體" w:hAnsi="新細明體" w:hint="eastAsia"/>
                <w:sz w:val="16"/>
                <w:szCs w:val="16"/>
              </w:rPr>
              <w:t>12/13</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4D74F0" w:rsidRPr="006105E4" w:rsidRDefault="004D74F0" w:rsidP="00E9233B">
            <w:pPr>
              <w:ind w:left="57" w:right="57"/>
              <w:jc w:val="center"/>
              <w:rPr>
                <w:rFonts w:ascii="新細明體" w:hAnsi="新細明體"/>
                <w:sz w:val="16"/>
                <w:szCs w:val="16"/>
              </w:rPr>
            </w:pPr>
            <w:r w:rsidRPr="006105E4">
              <w:rPr>
                <w:rFonts w:ascii="新細明體" w:hAnsi="新細明體"/>
                <w:sz w:val="16"/>
                <w:szCs w:val="16"/>
              </w:rPr>
              <w:t>第</w:t>
            </w:r>
            <w:r w:rsidRPr="006105E4">
              <w:rPr>
                <w:rFonts w:ascii="新細明體" w:hAnsi="新細明體" w:hint="eastAsia"/>
                <w:sz w:val="16"/>
                <w:szCs w:val="16"/>
              </w:rPr>
              <w:t>三</w:t>
            </w:r>
            <w:r w:rsidRPr="006105E4">
              <w:rPr>
                <w:rFonts w:ascii="新細明體" w:hAnsi="新細明體"/>
                <w:sz w:val="16"/>
                <w:szCs w:val="16"/>
              </w:rPr>
              <w:t>章 功與能</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4D74F0" w:rsidRPr="006105E4" w:rsidRDefault="004D74F0" w:rsidP="00E9233B">
            <w:pPr>
              <w:ind w:left="57" w:right="57" w:firstLine="40"/>
              <w:jc w:val="center"/>
              <w:rPr>
                <w:rFonts w:ascii="新細明體" w:hAnsi="新細明體"/>
                <w:sz w:val="16"/>
                <w:szCs w:val="16"/>
              </w:rPr>
            </w:pPr>
            <w:r w:rsidRPr="006105E4">
              <w:rPr>
                <w:rFonts w:ascii="新細明體" w:hAnsi="新細明體"/>
                <w:w w:val="69"/>
                <w:sz w:val="16"/>
                <w:szCs w:val="16"/>
                <w:eastAsianLayout w:id="-188029952" w:vert="1" w:vertCompress="1"/>
              </w:rPr>
              <w:t>3</w:t>
            </w:r>
            <w:r w:rsidRPr="006105E4">
              <w:rPr>
                <w:rFonts w:ascii="新細明體" w:hAnsi="新細明體" w:cs="新細明體" w:hint="eastAsia"/>
                <w:w w:val="69"/>
                <w:sz w:val="16"/>
                <w:szCs w:val="16"/>
                <w:eastAsianLayout w:id="-188029952" w:vert="1" w:vertCompress="1"/>
              </w:rPr>
              <w:t>‧</w:t>
            </w:r>
            <w:r w:rsidRPr="006105E4">
              <w:rPr>
                <w:rFonts w:ascii="新細明體" w:hAnsi="新細明體"/>
                <w:w w:val="69"/>
                <w:sz w:val="16"/>
                <w:szCs w:val="16"/>
                <w:eastAsianLayout w:id="-188029952" w:vert="1" w:vertCompress="1"/>
              </w:rPr>
              <w:t>4</w:t>
            </w:r>
            <w:r w:rsidRPr="006105E4">
              <w:rPr>
                <w:rFonts w:ascii="新細明體" w:hAnsi="新細明體"/>
                <w:sz w:val="16"/>
                <w:szCs w:val="16"/>
              </w:rPr>
              <w:t>簡單機械、</w:t>
            </w:r>
            <w:r w:rsidRPr="006105E4">
              <w:rPr>
                <w:rFonts w:ascii="新細明體" w:hAnsi="新細明體"/>
                <w:w w:val="69"/>
                <w:sz w:val="16"/>
                <w:szCs w:val="16"/>
                <w:eastAsianLayout w:id="-188024064" w:vert="1" w:vertCompress="1"/>
              </w:rPr>
              <w:t>3</w:t>
            </w:r>
            <w:r w:rsidRPr="006105E4">
              <w:rPr>
                <w:rFonts w:ascii="新細明體" w:hAnsi="新細明體" w:cs="新細明體" w:hint="eastAsia"/>
                <w:w w:val="69"/>
                <w:sz w:val="16"/>
                <w:szCs w:val="16"/>
                <w:eastAsianLayout w:id="-188024064" w:vert="1" w:vertCompress="1"/>
              </w:rPr>
              <w:t>‧</w:t>
            </w:r>
            <w:r w:rsidRPr="006105E4">
              <w:rPr>
                <w:rFonts w:ascii="新細明體" w:hAnsi="新細明體"/>
                <w:w w:val="69"/>
                <w:sz w:val="16"/>
                <w:szCs w:val="16"/>
                <w:eastAsianLayout w:id="-188024064" w:vert="1" w:vertCompress="1"/>
              </w:rPr>
              <w:t>5</w:t>
            </w:r>
            <w:r w:rsidRPr="006105E4">
              <w:rPr>
                <w:rFonts w:ascii="新細明體" w:hAnsi="新細明體"/>
                <w:sz w:val="16"/>
                <w:szCs w:val="16"/>
              </w:rPr>
              <w:t>能源</w:t>
            </w: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1"/>
              </w:smartTagPr>
              <w:r w:rsidRPr="006105E4">
                <w:rPr>
                  <w:rFonts w:hAnsi="新細明體" w:hint="eastAsia"/>
                  <w:szCs w:val="16"/>
                </w:rPr>
                <w:t>1-4-1</w:t>
              </w:r>
            </w:smartTag>
            <w:r w:rsidRPr="006105E4">
              <w:rPr>
                <w:rFonts w:hAnsi="新細明體" w:hint="eastAsia"/>
                <w:szCs w:val="16"/>
              </w:rPr>
              <w:t>-1 能由不同的角度或方法做觀察。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4"/>
                <w:attr w:name="Year" w:val="2001"/>
              </w:smartTagPr>
              <w:r w:rsidRPr="006105E4">
                <w:rPr>
                  <w:rFonts w:hAnsi="新細明體" w:hint="eastAsia"/>
                  <w:szCs w:val="16"/>
                </w:rPr>
                <w:t>1-4-4</w:t>
              </w:r>
            </w:smartTag>
            <w:r w:rsidRPr="006105E4">
              <w:rPr>
                <w:rFonts w:hAnsi="新細明體" w:hint="eastAsia"/>
                <w:szCs w:val="16"/>
              </w:rPr>
              <w:t>-2 由實驗的結果，獲得研判的論點。</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6"/>
                <w:attr w:name="Month" w:val="4"/>
                <w:attr w:name="Year" w:val="2002"/>
              </w:smartTagPr>
              <w:r w:rsidRPr="006105E4">
                <w:rPr>
                  <w:rFonts w:hAnsi="新細明體" w:hint="eastAsia"/>
                  <w:szCs w:val="16"/>
                </w:rPr>
                <w:t>2-4-6</w:t>
              </w:r>
            </w:smartTag>
            <w:r w:rsidRPr="006105E4">
              <w:rPr>
                <w:rFonts w:hAnsi="新細明體" w:hint="eastAsia"/>
                <w:szCs w:val="16"/>
              </w:rPr>
              <w:t>-1 由「力」的觀點看到交互作用所引發物體運動的改變。改用「能」的觀點，則看到「能」的轉換。</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8"/>
                <w:attr w:name="Month" w:val="4"/>
                <w:attr w:name="Year" w:val="2002"/>
              </w:smartTagPr>
              <w:r w:rsidRPr="006105E4">
                <w:rPr>
                  <w:rFonts w:hAnsi="新細明體" w:hint="eastAsia"/>
                  <w:szCs w:val="16"/>
                </w:rPr>
                <w:t>2-4-8</w:t>
              </w:r>
            </w:smartTag>
            <w:r w:rsidRPr="006105E4">
              <w:rPr>
                <w:rFonts w:hAnsi="新細明體" w:hint="eastAsia"/>
                <w:szCs w:val="16"/>
              </w:rPr>
              <w:t>-4 知道簡單機械與熱機的工作原理，並能列舉它們在生中的應用。</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2"/>
                <w:attr w:name="Month" w:val="4"/>
                <w:attr w:name="Year" w:val="2004"/>
              </w:smartTagPr>
              <w:r w:rsidRPr="006105E4">
                <w:rPr>
                  <w:rFonts w:hAnsi="新細明體" w:hint="eastAsia"/>
                  <w:szCs w:val="16"/>
                </w:rPr>
                <w:t>4-4-2</w:t>
              </w:r>
            </w:smartTag>
            <w:r w:rsidRPr="006105E4">
              <w:rPr>
                <w:rFonts w:hAnsi="新細明體" w:hint="eastAsia"/>
                <w:szCs w:val="16"/>
              </w:rPr>
              <w:t>-2 認識科技發展的趨勢。</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3"/>
                <w:attr w:name="Month" w:val="4"/>
                <w:attr w:name="Year" w:val="2004"/>
              </w:smartTagPr>
              <w:r w:rsidRPr="006105E4">
                <w:rPr>
                  <w:rFonts w:hAnsi="新細明體" w:hint="eastAsia"/>
                  <w:szCs w:val="16"/>
                </w:rPr>
                <w:t>4-4-3</w:t>
              </w:r>
            </w:smartTag>
            <w:r w:rsidRPr="006105E4">
              <w:rPr>
                <w:rFonts w:hAnsi="新細明體" w:hint="eastAsia"/>
                <w:szCs w:val="16"/>
              </w:rPr>
              <w:t>-5 認識產業發展與科技的互動關係。</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hAnsi="新細明體" w:hint="eastAsia"/>
                  <w:szCs w:val="16"/>
                </w:rPr>
                <w:t>7-4-0</w:t>
              </w:r>
            </w:smartTag>
            <w:r w:rsidRPr="006105E4">
              <w:rPr>
                <w:rFonts w:hAnsi="新細明體" w:hint="eastAsia"/>
                <w:szCs w:val="16"/>
              </w:rPr>
              <w:t>-1 察覺每日生活活動中運用到許多相關的科學概念。</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hAnsi="新細明體" w:hint="eastAsia"/>
                  <w:szCs w:val="16"/>
                </w:rPr>
                <w:t>7-4-0</w:t>
              </w:r>
            </w:smartTag>
            <w:r w:rsidRPr="006105E4">
              <w:rPr>
                <w:rFonts w:hAnsi="新細明體" w:hint="eastAsia"/>
                <w:szCs w:val="16"/>
              </w:rPr>
              <w:t>-2 在處理個人生活問題（如健康、食、衣、住、行）時，依科學知識來做決定。</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hAnsi="新細明體" w:hint="eastAsia"/>
                  <w:szCs w:val="16"/>
                </w:rPr>
                <w:t>7-4-0</w:t>
              </w:r>
            </w:smartTag>
            <w:r w:rsidRPr="006105E4">
              <w:rPr>
                <w:rFonts w:hAnsi="新細明體" w:hint="eastAsia"/>
                <w:szCs w:val="16"/>
              </w:rPr>
              <w:t>-3 運用科學方法去解決日常生活的問題。</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hAnsi="新細明體" w:hint="eastAsia"/>
                  <w:szCs w:val="16"/>
                </w:rPr>
                <w:t>7-4-0</w:t>
              </w:r>
            </w:smartTag>
            <w:r w:rsidRPr="006105E4">
              <w:rPr>
                <w:rFonts w:hAnsi="新細明體" w:hint="eastAsia"/>
                <w:szCs w:val="16"/>
              </w:rPr>
              <w:t>-4 接受一個理論或說法時，用科學知識和方法去分析判斷。</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p>
          <w:p w:rsidR="004D74F0" w:rsidRPr="006105E4" w:rsidRDefault="004D74F0" w:rsidP="00E9233B">
            <w:pPr>
              <w:pStyle w:val="4123"/>
              <w:tabs>
                <w:tab w:val="clear" w:pos="142"/>
                <w:tab w:val="left" w:pos="380"/>
              </w:tabs>
              <w:ind w:left="57" w:firstLine="0"/>
              <w:jc w:val="left"/>
              <w:textAlignment w:val="center"/>
              <w:rPr>
                <w:rFonts w:hAnsi="新細明體"/>
                <w:szCs w:val="16"/>
              </w:rPr>
            </w:pPr>
          </w:p>
          <w:p w:rsidR="004D74F0" w:rsidRPr="006105E4" w:rsidRDefault="004D74F0" w:rsidP="00E9233B">
            <w:pPr>
              <w:pStyle w:val="4123"/>
              <w:tabs>
                <w:tab w:val="clear" w:pos="142"/>
                <w:tab w:val="left" w:pos="380"/>
              </w:tabs>
              <w:ind w:left="57" w:firstLine="0"/>
              <w:jc w:val="left"/>
              <w:textAlignment w:val="center"/>
              <w:rPr>
                <w:rFonts w:hAnsi="新細明體"/>
                <w:szCs w:val="16"/>
              </w:rPr>
            </w:pPr>
          </w:p>
        </w:tc>
        <w:tc>
          <w:tcPr>
            <w:tcW w:w="10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1.知道生活中哪些物品是滑輪的應用；知道定滑輪是種可改變施力方向的機械、動滑輪是種可省力的機械；以及滑輪組的應用。</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2.了解定滑輪與動滑輪的使用原理，並能正確操作。</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3.知道輪軸的功用及工作原理，以及斜面、螺旋的功用與原理。</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4.知道能源的意義及種類。</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5.知道化石燃料與了解臺灣的能源現況。</w:t>
            </w: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spacing w:line="240" w:lineRule="exact"/>
              <w:ind w:left="57" w:right="57"/>
              <w:rPr>
                <w:rFonts w:ascii="新細明體" w:hAnsi="新細明體"/>
                <w:sz w:val="16"/>
                <w:szCs w:val="16"/>
              </w:rPr>
            </w:pPr>
            <w:r w:rsidRPr="006105E4">
              <w:rPr>
                <w:rFonts w:ascii="新細明體" w:hAnsi="新細明體" w:hint="eastAsia"/>
                <w:sz w:val="16"/>
                <w:szCs w:val="16"/>
              </w:rPr>
              <w:t>1</w:t>
            </w:r>
            <w:r w:rsidRPr="006105E4">
              <w:rPr>
                <w:rFonts w:ascii="新細明體" w:hAnsi="新細明體"/>
                <w:sz w:val="16"/>
                <w:szCs w:val="16"/>
              </w:rPr>
              <w:t>.講解定滑輪與動滑輪的使用方法。</w:t>
            </w:r>
            <w:r w:rsidRPr="006105E4">
              <w:rPr>
                <w:rFonts w:ascii="新細明體" w:hAnsi="新細明體" w:hint="eastAsia"/>
                <w:sz w:val="16"/>
                <w:szCs w:val="16"/>
              </w:rPr>
              <w:t>2.</w:t>
            </w:r>
            <w:r w:rsidRPr="006105E4">
              <w:rPr>
                <w:rFonts w:ascii="新細明體" w:hAnsi="新細明體"/>
                <w:sz w:val="16"/>
                <w:szCs w:val="16"/>
              </w:rPr>
              <w:t>評量學生是否能從實驗結果歸納出功與能的關係，是否能了解「施力輸入的功等於物體增加的位能」的關係。</w:t>
            </w:r>
          </w:p>
          <w:p w:rsidR="004D74F0" w:rsidRPr="006105E4" w:rsidRDefault="004D74F0" w:rsidP="00E9233B">
            <w:pPr>
              <w:spacing w:line="240" w:lineRule="exact"/>
              <w:ind w:left="57" w:right="57"/>
              <w:rPr>
                <w:rFonts w:ascii="新細明體" w:hAnsi="新細明體"/>
                <w:sz w:val="16"/>
                <w:szCs w:val="16"/>
              </w:rPr>
            </w:pPr>
            <w:r w:rsidRPr="006105E4">
              <w:rPr>
                <w:rFonts w:ascii="新細明體" w:hAnsi="新細明體" w:hint="eastAsia"/>
                <w:sz w:val="16"/>
                <w:szCs w:val="16"/>
              </w:rPr>
              <w:t>3.說明輪軸的工作原理，以力圖分析說明施力在輪上時能省力，施力在軸上時能縮短施力的作用距離。</w:t>
            </w:r>
          </w:p>
          <w:p w:rsidR="004D74F0" w:rsidRPr="006105E4" w:rsidRDefault="004D74F0" w:rsidP="00E9233B">
            <w:pPr>
              <w:spacing w:line="240" w:lineRule="exact"/>
              <w:ind w:left="57" w:right="57"/>
              <w:rPr>
                <w:rFonts w:ascii="新細明體" w:hAnsi="新細明體"/>
                <w:sz w:val="16"/>
                <w:szCs w:val="16"/>
              </w:rPr>
            </w:pPr>
            <w:r w:rsidRPr="006105E4">
              <w:rPr>
                <w:rFonts w:ascii="新細明體" w:hAnsi="新細明體" w:hint="eastAsia"/>
                <w:sz w:val="16"/>
                <w:szCs w:val="16"/>
              </w:rPr>
              <w:t>4</w:t>
            </w:r>
            <w:r w:rsidRPr="006105E4">
              <w:rPr>
                <w:rFonts w:ascii="新細明體" w:hAnsi="新細明體"/>
                <w:sz w:val="16"/>
                <w:szCs w:val="16"/>
              </w:rPr>
              <w:t>.說明斜面的工作原理，可利用功能原理來分析，而螺旋則是斜面的變形。</w:t>
            </w:r>
          </w:p>
          <w:p w:rsidR="004D74F0" w:rsidRPr="006105E4" w:rsidRDefault="004D74F0" w:rsidP="00E9233B">
            <w:pPr>
              <w:spacing w:line="240" w:lineRule="exact"/>
              <w:ind w:left="57" w:right="57"/>
              <w:rPr>
                <w:rFonts w:ascii="新細明體" w:hAnsi="新細明體"/>
                <w:sz w:val="16"/>
                <w:szCs w:val="16"/>
              </w:rPr>
            </w:pPr>
            <w:r w:rsidRPr="006105E4">
              <w:rPr>
                <w:rFonts w:ascii="新細明體" w:hAnsi="新細明體" w:hint="eastAsia"/>
                <w:sz w:val="16"/>
                <w:szCs w:val="16"/>
              </w:rPr>
              <w:t>5</w:t>
            </w:r>
            <w:r w:rsidRPr="006105E4">
              <w:rPr>
                <w:rFonts w:ascii="新細明體" w:hAnsi="新細明體"/>
                <w:sz w:val="16"/>
                <w:szCs w:val="16"/>
              </w:rPr>
              <w:t>.要求學生分組蒐集有關能源的資訊，及臺灣的能源現狀。</w:t>
            </w:r>
          </w:p>
          <w:p w:rsidR="004D74F0" w:rsidRPr="006105E4" w:rsidRDefault="004D74F0" w:rsidP="00E9233B">
            <w:pPr>
              <w:spacing w:line="240" w:lineRule="exact"/>
              <w:ind w:left="57" w:right="57"/>
              <w:rPr>
                <w:rFonts w:ascii="新細明體" w:hAnsi="新細明體"/>
                <w:sz w:val="16"/>
                <w:szCs w:val="16"/>
              </w:rPr>
            </w:pPr>
            <w:r w:rsidRPr="006105E4">
              <w:rPr>
                <w:rFonts w:ascii="新細明體" w:hAnsi="新細明體" w:hint="eastAsia"/>
                <w:sz w:val="16"/>
                <w:szCs w:val="16"/>
              </w:rPr>
              <w:t>6</w:t>
            </w:r>
            <w:r w:rsidRPr="006105E4">
              <w:rPr>
                <w:rFonts w:ascii="新細明體" w:hAnsi="新細明體"/>
                <w:sz w:val="16"/>
                <w:szCs w:val="16"/>
              </w:rPr>
              <w:t>.上課前先請各組學生派代表報告所蒐集的資料。</w:t>
            </w:r>
          </w:p>
          <w:p w:rsidR="004D74F0" w:rsidRPr="006105E4" w:rsidRDefault="004D74F0" w:rsidP="00E9233B">
            <w:pPr>
              <w:spacing w:line="240" w:lineRule="exact"/>
              <w:ind w:left="57" w:right="57"/>
              <w:rPr>
                <w:rFonts w:ascii="新細明體" w:hAnsi="新細明體"/>
                <w:sz w:val="16"/>
                <w:szCs w:val="16"/>
              </w:rPr>
            </w:pPr>
            <w:r w:rsidRPr="006105E4">
              <w:rPr>
                <w:rFonts w:ascii="新細明體" w:hAnsi="新細明體" w:hint="eastAsia"/>
                <w:sz w:val="16"/>
                <w:szCs w:val="16"/>
              </w:rPr>
              <w:t>7</w:t>
            </w:r>
            <w:r w:rsidRPr="006105E4">
              <w:rPr>
                <w:rFonts w:ascii="新細明體" w:hAnsi="新細明體"/>
                <w:sz w:val="16"/>
                <w:szCs w:val="16"/>
              </w:rPr>
              <w:t>.講述能源的意義，以及說明能源的分類。</w:t>
            </w:r>
          </w:p>
          <w:p w:rsidR="004D74F0" w:rsidRPr="006105E4" w:rsidRDefault="004D74F0" w:rsidP="00E9233B">
            <w:pPr>
              <w:spacing w:line="240" w:lineRule="exact"/>
              <w:ind w:left="57" w:right="57"/>
              <w:rPr>
                <w:rFonts w:ascii="新細明體" w:hAnsi="新細明體"/>
                <w:sz w:val="16"/>
                <w:szCs w:val="16"/>
              </w:rPr>
            </w:pPr>
            <w:r w:rsidRPr="006105E4">
              <w:rPr>
                <w:rFonts w:ascii="新細明體" w:hAnsi="新細明體" w:hint="eastAsia"/>
                <w:sz w:val="16"/>
                <w:szCs w:val="16"/>
              </w:rPr>
              <w:t>8</w:t>
            </w:r>
            <w:r w:rsidRPr="006105E4">
              <w:rPr>
                <w:rFonts w:ascii="新細明體" w:hAnsi="新細明體"/>
                <w:sz w:val="16"/>
                <w:szCs w:val="16"/>
              </w:rPr>
              <w:t>.清楚的區隔初級能源和次級能源，並提問學生能源的種類。</w:t>
            </w:r>
          </w:p>
          <w:p w:rsidR="004D74F0" w:rsidRPr="006105E4" w:rsidRDefault="004D74F0" w:rsidP="00E9233B">
            <w:pPr>
              <w:spacing w:line="240" w:lineRule="exact"/>
              <w:ind w:left="57" w:right="57"/>
              <w:rPr>
                <w:rFonts w:ascii="新細明體" w:hAnsi="新細明體"/>
                <w:sz w:val="16"/>
                <w:szCs w:val="16"/>
              </w:rPr>
            </w:pPr>
            <w:r w:rsidRPr="006105E4">
              <w:rPr>
                <w:rFonts w:ascii="新細明體" w:hAnsi="新細明體" w:hint="eastAsia"/>
                <w:sz w:val="16"/>
                <w:szCs w:val="16"/>
              </w:rPr>
              <w:t>9</w:t>
            </w:r>
            <w:r w:rsidRPr="006105E4">
              <w:rPr>
                <w:rFonts w:ascii="新細明體" w:hAnsi="新細明體"/>
                <w:sz w:val="16"/>
                <w:szCs w:val="16"/>
              </w:rPr>
              <w:t>.說明再生能源和非再生能源的差異性，並提問學生再生能源的種類。</w:t>
            </w:r>
          </w:p>
          <w:p w:rsidR="004D74F0" w:rsidRPr="006105E4" w:rsidRDefault="004D74F0" w:rsidP="00E9233B">
            <w:pPr>
              <w:spacing w:line="240" w:lineRule="exact"/>
              <w:ind w:left="57" w:right="57"/>
              <w:rPr>
                <w:rFonts w:ascii="新細明體" w:hAnsi="新細明體"/>
                <w:sz w:val="16"/>
                <w:szCs w:val="16"/>
              </w:rPr>
            </w:pPr>
            <w:r w:rsidRPr="006105E4">
              <w:rPr>
                <w:rFonts w:ascii="新細明體" w:hAnsi="新細明體" w:hint="eastAsia"/>
                <w:sz w:val="16"/>
                <w:szCs w:val="16"/>
              </w:rPr>
              <w:t>10</w:t>
            </w:r>
            <w:r w:rsidRPr="006105E4">
              <w:rPr>
                <w:rFonts w:ascii="新細明體" w:hAnsi="新細明體"/>
                <w:sz w:val="16"/>
                <w:szCs w:val="16"/>
              </w:rPr>
              <w:t>.說明煤、石油、天然氣的成因和組成，以及臺灣地區能量資源的蘊藏量並不豐富。</w:t>
            </w:r>
          </w:p>
        </w:tc>
        <w:tc>
          <w:tcPr>
            <w:tcW w:w="360" w:type="dxa"/>
            <w:tcBorders>
              <w:top w:val="single" w:sz="4" w:space="0" w:color="auto"/>
              <w:left w:val="single" w:sz="4" w:space="0" w:color="auto"/>
              <w:bottom w:val="single" w:sz="8" w:space="0" w:color="auto"/>
              <w:right w:val="single" w:sz="4" w:space="0" w:color="auto"/>
            </w:tcBorders>
            <w:vAlign w:val="center"/>
          </w:tcPr>
          <w:p w:rsidR="004D74F0" w:rsidRPr="006105E4" w:rsidRDefault="004D74F0" w:rsidP="00E9233B">
            <w:pPr>
              <w:ind w:left="57" w:right="57"/>
              <w:jc w:val="center"/>
              <w:rPr>
                <w:rFonts w:ascii="新細明體" w:hAnsi="新細明體"/>
                <w:sz w:val="16"/>
                <w:szCs w:val="16"/>
              </w:rPr>
            </w:pPr>
            <w:r>
              <w:rPr>
                <w:rFonts w:ascii="新細明體" w:hAnsi="新細明體" w:hint="eastAsia"/>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w:t>
            </w:r>
            <w:r w:rsidRPr="006105E4">
              <w:rPr>
                <w:rFonts w:hAnsi="新細明體"/>
                <w:szCs w:val="16"/>
              </w:rPr>
              <w:t>.輪軸</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w:t>
            </w:r>
            <w:r w:rsidRPr="006105E4">
              <w:rPr>
                <w:rFonts w:hAnsi="新細明體"/>
                <w:szCs w:val="16"/>
              </w:rPr>
              <w:t>.滑輪</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w:t>
            </w:r>
            <w:r w:rsidRPr="006105E4">
              <w:rPr>
                <w:rFonts w:hAnsi="新細明體"/>
                <w:szCs w:val="16"/>
              </w:rPr>
              <w:t>.各種能源的資訊，並比較其差異性</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1.教師評量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2.口頭詢問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3.專案報告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4.紙筆測驗</w:t>
            </w:r>
          </w:p>
        </w:tc>
        <w:tc>
          <w:tcPr>
            <w:tcW w:w="132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【家政教育】</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3"/>
              </w:smartTagPr>
              <w:r w:rsidRPr="006105E4">
                <w:rPr>
                  <w:rFonts w:hAnsi="新細明體" w:hint="eastAsia"/>
                  <w:szCs w:val="16"/>
                </w:rPr>
                <w:t>3-4-1</w:t>
              </w:r>
            </w:smartTag>
            <w:r w:rsidRPr="006105E4">
              <w:rPr>
                <w:rFonts w:hAnsi="新細明體" w:hint="eastAsia"/>
                <w:szCs w:val="16"/>
              </w:rPr>
              <w:t xml:space="preserve"> 運用生活相關知能，肯定自我與表現自我。</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【環境教育】</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3"/>
                <w:attr w:name="Month" w:val="4"/>
                <w:attr w:name="Year" w:val="2003"/>
              </w:smartTagPr>
              <w:r w:rsidRPr="006105E4">
                <w:rPr>
                  <w:rFonts w:hAnsi="新細明體" w:hint="eastAsia"/>
                  <w:szCs w:val="16"/>
                </w:rPr>
                <w:t>3-4-3</w:t>
              </w:r>
            </w:smartTag>
            <w:r w:rsidRPr="006105E4">
              <w:rPr>
                <w:rFonts w:hAnsi="新細明體" w:hint="eastAsia"/>
                <w:szCs w:val="16"/>
              </w:rPr>
              <w:t xml:space="preserve"> 關懷未來世代的生存與永續發展。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4"/>
                <w:attr w:name="Year" w:val="2005"/>
              </w:smartTagPr>
              <w:r w:rsidRPr="006105E4">
                <w:rPr>
                  <w:rFonts w:hAnsi="新細明體" w:hint="eastAsia"/>
                  <w:szCs w:val="16"/>
                </w:rPr>
                <w:t>5-4-4</w:t>
              </w:r>
            </w:smartTag>
            <w:r w:rsidRPr="006105E4">
              <w:rPr>
                <w:rFonts w:hAnsi="新細明體" w:hint="eastAsia"/>
                <w:szCs w:val="16"/>
              </w:rPr>
              <w:t xml:space="preserve"> 具有提出改善方案、採取行動，進而解決環境問題的經驗。</w:t>
            </w:r>
          </w:p>
        </w:tc>
        <w:tc>
          <w:tcPr>
            <w:tcW w:w="840" w:type="dxa"/>
            <w:tcBorders>
              <w:top w:val="single" w:sz="4" w:space="0" w:color="auto"/>
              <w:left w:val="single" w:sz="4" w:space="0" w:color="auto"/>
              <w:bottom w:val="single" w:sz="4" w:space="0" w:color="auto"/>
              <w:right w:val="single" w:sz="12"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一、了解自我與發展潛能</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二、欣賞、表現與創新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三、生涯規</w:t>
            </w:r>
            <w:r w:rsidRPr="006105E4">
              <w:rPr>
                <w:rFonts w:hAnsi="新細明體" w:hint="eastAsia"/>
                <w:szCs w:val="16"/>
              </w:rPr>
              <w:t>畫</w:t>
            </w:r>
            <w:r w:rsidRPr="006105E4">
              <w:rPr>
                <w:rFonts w:hAnsi="新細明體"/>
                <w:szCs w:val="16"/>
              </w:rPr>
              <w:t>與終身學習</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四、表達、溝通與分享</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六、文化學習與國際了解</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八、應用科技與資訊九、主動探索與研究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十、獨立思考與解決問題</w:t>
            </w:r>
          </w:p>
        </w:tc>
      </w:tr>
      <w:tr w:rsidR="004D74F0" w:rsidTr="00E9233B">
        <w:trPr>
          <w:gridAfter w:val="1"/>
          <w:wAfter w:w="840" w:type="dxa"/>
          <w:cantSplit/>
          <w:trHeight w:val="12049"/>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w w:val="120"/>
                <w:sz w:val="16"/>
                <w:szCs w:val="16"/>
              </w:rPr>
            </w:pPr>
            <w:r>
              <w:rPr>
                <w:rFonts w:ascii="新細明體" w:hAnsi="新細明體" w:hint="eastAsia"/>
                <w:w w:val="120"/>
                <w:sz w:val="16"/>
                <w:szCs w:val="16"/>
              </w:rPr>
              <w:lastRenderedPageBreak/>
              <w:t>十七</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Default="004D74F0" w:rsidP="00E9233B">
            <w:pPr>
              <w:jc w:val="center"/>
              <w:rPr>
                <w:rFonts w:ascii="新細明體" w:hAnsi="新細明體"/>
                <w:sz w:val="16"/>
                <w:szCs w:val="16"/>
              </w:rPr>
            </w:pPr>
            <w:r>
              <w:rPr>
                <w:rFonts w:ascii="新細明體" w:hAnsi="新細明體" w:hint="eastAsia"/>
                <w:sz w:val="16"/>
                <w:szCs w:val="16"/>
              </w:rPr>
              <w:t>12/16</w:t>
            </w:r>
          </w:p>
          <w:p w:rsidR="004D74F0" w:rsidRDefault="004D74F0" w:rsidP="00E9233B">
            <w:pPr>
              <w:jc w:val="center"/>
              <w:rPr>
                <w:rFonts w:ascii="新細明體" w:hAnsi="新細明體"/>
                <w:sz w:val="16"/>
                <w:szCs w:val="16"/>
              </w:rPr>
            </w:pPr>
            <w:r>
              <w:rPr>
                <w:rFonts w:ascii="新細明體" w:hAnsi="新細明體" w:hint="eastAsia"/>
                <w:sz w:val="16"/>
                <w:szCs w:val="16"/>
              </w:rPr>
              <w:t>│</w:t>
            </w:r>
          </w:p>
          <w:p w:rsidR="004D74F0" w:rsidRDefault="004D74F0" w:rsidP="00E9233B">
            <w:pPr>
              <w:jc w:val="center"/>
              <w:rPr>
                <w:rFonts w:ascii="新細明體" w:hAnsi="新細明體"/>
                <w:sz w:val="16"/>
                <w:szCs w:val="16"/>
              </w:rPr>
            </w:pPr>
            <w:r>
              <w:rPr>
                <w:rFonts w:ascii="新細明體" w:hAnsi="新細明體" w:hint="eastAsia"/>
                <w:sz w:val="16"/>
                <w:szCs w:val="16"/>
              </w:rPr>
              <w:t>12/20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sz w:val="16"/>
                <w:szCs w:val="16"/>
              </w:rPr>
            </w:pPr>
            <w:r w:rsidRPr="006105E4">
              <w:rPr>
                <w:rFonts w:ascii="新細明體" w:hAnsi="新細明體"/>
                <w:sz w:val="16"/>
                <w:szCs w:val="16"/>
              </w:rPr>
              <w:t>第</w:t>
            </w:r>
            <w:r w:rsidRPr="006105E4">
              <w:rPr>
                <w:rFonts w:ascii="新細明體" w:hAnsi="新細明體" w:hint="eastAsia"/>
                <w:sz w:val="16"/>
                <w:szCs w:val="16"/>
              </w:rPr>
              <w:t>三</w:t>
            </w:r>
            <w:r w:rsidRPr="006105E4">
              <w:rPr>
                <w:rFonts w:ascii="新細明體" w:hAnsi="新細明體"/>
                <w:sz w:val="16"/>
                <w:szCs w:val="16"/>
              </w:rPr>
              <w:t>章 功與能</w:t>
            </w:r>
            <w:r w:rsidRPr="006105E4">
              <w:rPr>
                <w:rFonts w:ascii="新細明體" w:hAnsi="新細明體" w:hint="eastAsia"/>
                <w:sz w:val="16"/>
                <w:szCs w:val="16"/>
              </w:rPr>
              <w:t>、</w:t>
            </w:r>
            <w:r w:rsidRPr="006105E4">
              <w:rPr>
                <w:rFonts w:ascii="新細明體" w:hAnsi="新細明體"/>
                <w:sz w:val="16"/>
                <w:szCs w:val="16"/>
              </w:rPr>
              <w:t>第</w:t>
            </w:r>
            <w:r w:rsidRPr="006105E4">
              <w:rPr>
                <w:rFonts w:ascii="新細明體" w:hAnsi="新細明體" w:hint="eastAsia"/>
                <w:sz w:val="16"/>
                <w:szCs w:val="16"/>
              </w:rPr>
              <w:t>四</w:t>
            </w:r>
            <w:r w:rsidRPr="006105E4">
              <w:rPr>
                <w:rFonts w:ascii="新細明體" w:hAnsi="新細明體"/>
                <w:sz w:val="16"/>
                <w:szCs w:val="16"/>
              </w:rPr>
              <w:t>章 基本的靜電現象與電路</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2736A6" w:rsidRDefault="004D74F0" w:rsidP="00E9233B">
            <w:pPr>
              <w:jc w:val="center"/>
              <w:rPr>
                <w:rFonts w:ascii="新細明體" w:hAnsi="新細明體"/>
                <w:color w:val="FF0000"/>
                <w:sz w:val="16"/>
                <w:szCs w:val="16"/>
              </w:rPr>
            </w:pPr>
            <w:r w:rsidRPr="006105E4">
              <w:rPr>
                <w:rFonts w:ascii="新細明體" w:hAnsi="新細明體"/>
                <w:w w:val="69"/>
                <w:sz w:val="16"/>
                <w:szCs w:val="16"/>
                <w:eastAsianLayout w:id="-188024064" w:vert="1" w:vertCompress="1"/>
              </w:rPr>
              <w:t>3</w:t>
            </w:r>
            <w:r w:rsidRPr="006105E4">
              <w:rPr>
                <w:rFonts w:ascii="新細明體" w:hAnsi="新細明體" w:cs="新細明體" w:hint="eastAsia"/>
                <w:w w:val="69"/>
                <w:sz w:val="16"/>
                <w:szCs w:val="16"/>
                <w:eastAsianLayout w:id="-188024064" w:vert="1" w:vertCompress="1"/>
              </w:rPr>
              <w:t>‧</w:t>
            </w:r>
            <w:r w:rsidRPr="006105E4">
              <w:rPr>
                <w:rFonts w:ascii="新細明體" w:hAnsi="新細明體"/>
                <w:w w:val="69"/>
                <w:sz w:val="16"/>
                <w:szCs w:val="16"/>
                <w:eastAsianLayout w:id="-188024064" w:vert="1" w:vertCompress="1"/>
              </w:rPr>
              <w:t>5</w:t>
            </w:r>
            <w:r w:rsidRPr="006105E4">
              <w:rPr>
                <w:rFonts w:ascii="新細明體" w:hAnsi="新細明體"/>
                <w:sz w:val="16"/>
                <w:szCs w:val="16"/>
              </w:rPr>
              <w:t>能源</w:t>
            </w:r>
            <w:r w:rsidRPr="006105E4">
              <w:rPr>
                <w:rFonts w:ascii="新細明體" w:hAnsi="新細明體" w:hint="eastAsia"/>
                <w:sz w:val="16"/>
                <w:szCs w:val="16"/>
              </w:rPr>
              <w:t>、</w:t>
            </w:r>
            <w:r w:rsidRPr="006105E4">
              <w:rPr>
                <w:rFonts w:ascii="新細明體" w:hAnsi="新細明體"/>
                <w:w w:val="69"/>
                <w:sz w:val="16"/>
                <w:szCs w:val="16"/>
                <w:eastAsianLayout w:id="-188005120" w:vert="1" w:vertCompress="1"/>
              </w:rPr>
              <w:t>4</w:t>
            </w:r>
            <w:r w:rsidRPr="006105E4">
              <w:rPr>
                <w:rFonts w:ascii="新細明體" w:hAnsi="新細明體" w:cs="新細明體" w:hint="eastAsia"/>
                <w:w w:val="69"/>
                <w:sz w:val="16"/>
                <w:szCs w:val="16"/>
                <w:eastAsianLayout w:id="-188005120" w:vert="1" w:vertCompress="1"/>
              </w:rPr>
              <w:t>‧</w:t>
            </w:r>
            <w:r w:rsidRPr="006105E4">
              <w:rPr>
                <w:rFonts w:ascii="新細明體" w:hAnsi="新細明體"/>
                <w:w w:val="69"/>
                <w:sz w:val="16"/>
                <w:szCs w:val="16"/>
                <w:eastAsianLayout w:id="-188005120" w:vert="1" w:vertCompress="1"/>
              </w:rPr>
              <w:t>1</w:t>
            </w:r>
            <w:r w:rsidRPr="006105E4">
              <w:rPr>
                <w:rFonts w:ascii="新細明體" w:hAnsi="新細明體"/>
                <w:sz w:val="16"/>
                <w:szCs w:val="16"/>
              </w:rPr>
              <w:t>靜電現象</w:t>
            </w: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1"/>
              </w:smartTagPr>
              <w:r w:rsidRPr="006105E4">
                <w:rPr>
                  <w:rFonts w:hAnsi="新細明體" w:hint="eastAsia"/>
                  <w:szCs w:val="16"/>
                </w:rPr>
                <w:t>1-4-1</w:t>
              </w:r>
            </w:smartTag>
            <w:r w:rsidRPr="006105E4">
              <w:rPr>
                <w:rFonts w:hAnsi="新細明體" w:hint="eastAsia"/>
                <w:szCs w:val="16"/>
              </w:rPr>
              <w:t>-1 能由不同的角度或方法做觀察。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4"/>
                <w:attr w:name="Year" w:val="2001"/>
              </w:smartTagPr>
              <w:r w:rsidRPr="006105E4">
                <w:rPr>
                  <w:rFonts w:hAnsi="新細明體" w:hint="eastAsia"/>
                  <w:szCs w:val="16"/>
                </w:rPr>
                <w:t>1-4-4</w:t>
              </w:r>
            </w:smartTag>
            <w:r w:rsidRPr="006105E4">
              <w:rPr>
                <w:rFonts w:hAnsi="新細明體" w:hint="eastAsia"/>
                <w:szCs w:val="16"/>
              </w:rPr>
              <w:t>-1 藉由資料、情境傳來的訊息，形成可試驗的假設。</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5"/>
                <w:attr w:name="Month" w:val="4"/>
                <w:attr w:name="Year" w:val="2001"/>
              </w:smartTagPr>
              <w:r w:rsidRPr="006105E4">
                <w:rPr>
                  <w:rFonts w:hAnsi="新細明體" w:hint="eastAsia"/>
                  <w:szCs w:val="16"/>
                </w:rPr>
                <w:t>1-4-5</w:t>
              </w:r>
            </w:smartTag>
            <w:r w:rsidRPr="006105E4">
              <w:rPr>
                <w:rFonts w:hAnsi="新細明體" w:hint="eastAsia"/>
                <w:szCs w:val="16"/>
              </w:rPr>
              <w:t>-4 正確運用科學名詞、符號及常用的表達方式。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5"/>
                <w:attr w:name="Month" w:val="4"/>
                <w:attr w:name="Year" w:val="2001"/>
              </w:smartTagPr>
              <w:r w:rsidRPr="006105E4">
                <w:rPr>
                  <w:rFonts w:hAnsi="新細明體" w:hint="eastAsia"/>
                  <w:szCs w:val="16"/>
                </w:rPr>
                <w:t>1-4-5</w:t>
              </w:r>
            </w:smartTag>
            <w:r w:rsidRPr="006105E4">
              <w:rPr>
                <w:rFonts w:hAnsi="新細明體" w:hint="eastAsia"/>
                <w:szCs w:val="16"/>
              </w:rPr>
              <w:t>-5 傾聽別人的報告，並能提出意見或建議。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2"/>
              </w:smartTagPr>
              <w:r w:rsidRPr="006105E4">
                <w:rPr>
                  <w:rFonts w:hAnsi="新細明體" w:hint="eastAsia"/>
                  <w:szCs w:val="16"/>
                </w:rPr>
                <w:t>2-4-1</w:t>
              </w:r>
            </w:smartTag>
            <w:r w:rsidRPr="006105E4">
              <w:rPr>
                <w:rFonts w:hAnsi="新細明體" w:hint="eastAsia"/>
                <w:szCs w:val="16"/>
              </w:rPr>
              <w:t>-1 由探究的活動，嫻熟科學探討的方法，並經由實作過程獲得科學知識和技能。</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3"/>
                <w:attr w:name="Year" w:val="2000"/>
              </w:smartTagPr>
              <w:r w:rsidRPr="006105E4">
                <w:rPr>
                  <w:rFonts w:hAnsi="新細明體" w:hint="eastAsia"/>
                  <w:szCs w:val="16"/>
                </w:rPr>
                <w:t>3-4-0</w:t>
              </w:r>
            </w:smartTag>
            <w:r w:rsidRPr="006105E4">
              <w:rPr>
                <w:rFonts w:hAnsi="新細明體" w:hint="eastAsia"/>
                <w:szCs w:val="16"/>
              </w:rPr>
              <w:t>-4 察覺科學的產生過程雖然嚴謹，但是卻可能因為新的現象被發現或新的觀察角度改變而有不同的詮釋。</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2"/>
                <w:attr w:name="Month" w:val="4"/>
                <w:attr w:name="Year" w:val="2004"/>
              </w:smartTagPr>
              <w:r w:rsidRPr="006105E4">
                <w:rPr>
                  <w:rFonts w:hAnsi="新細明體" w:hint="eastAsia"/>
                  <w:szCs w:val="16"/>
                </w:rPr>
                <w:t>4-4-2</w:t>
              </w:r>
            </w:smartTag>
            <w:r w:rsidRPr="006105E4">
              <w:rPr>
                <w:rFonts w:hAnsi="新細明體" w:hint="eastAsia"/>
                <w:szCs w:val="16"/>
              </w:rPr>
              <w:t>-2 認識科技發展的趨勢。</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3"/>
                <w:attr w:name="Month" w:val="4"/>
                <w:attr w:name="Year" w:val="2004"/>
              </w:smartTagPr>
              <w:r w:rsidRPr="006105E4">
                <w:rPr>
                  <w:rFonts w:hAnsi="新細明體" w:hint="eastAsia"/>
                  <w:szCs w:val="16"/>
                </w:rPr>
                <w:t>4-4-3</w:t>
              </w:r>
            </w:smartTag>
            <w:r w:rsidRPr="006105E4">
              <w:rPr>
                <w:rFonts w:hAnsi="新細明體" w:hint="eastAsia"/>
                <w:szCs w:val="16"/>
              </w:rPr>
              <w:t>-5 認識產業發展與科技的互動關係。</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5"/>
              </w:smartTagPr>
              <w:r w:rsidRPr="006105E4">
                <w:rPr>
                  <w:rFonts w:hAnsi="新細明體" w:hint="eastAsia"/>
                  <w:szCs w:val="16"/>
                </w:rPr>
                <w:t>5-4-1</w:t>
              </w:r>
            </w:smartTag>
            <w:r w:rsidRPr="006105E4">
              <w:rPr>
                <w:rFonts w:hAnsi="新細明體" w:hint="eastAsia"/>
                <w:szCs w:val="16"/>
              </w:rPr>
              <w:t>-2 養成求真求實的處事態度，不偏頗採證，持平審視爭議。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hAnsi="新細明體" w:hint="eastAsia"/>
                  <w:szCs w:val="16"/>
                </w:rPr>
                <w:t>7-4-0</w:t>
              </w:r>
            </w:smartTag>
            <w:r w:rsidRPr="006105E4">
              <w:rPr>
                <w:rFonts w:hAnsi="新細明體" w:hint="eastAsia"/>
                <w:szCs w:val="16"/>
              </w:rPr>
              <w:t>-1 察覺每日生活活動中運用到許多相關的科學概念。</w:t>
            </w:r>
          </w:p>
          <w:p w:rsidR="004D74F0" w:rsidRPr="00F8223D" w:rsidRDefault="004D74F0" w:rsidP="00E9233B">
            <w:pPr>
              <w:ind w:left="57" w:right="57"/>
              <w:rPr>
                <w:rFonts w:ascii="新細明體" w:hAnsi="新細明體" w:cs="新細明體"/>
                <w:color w:val="FF0000"/>
                <w:kern w:val="0"/>
                <w:sz w:val="16"/>
                <w:szCs w:val="16"/>
              </w:rPr>
            </w:pPr>
          </w:p>
        </w:tc>
        <w:tc>
          <w:tcPr>
            <w:tcW w:w="10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1.知道核能發電的原理。</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2.知道再生能源的種類。</w:t>
            </w:r>
          </w:p>
          <w:p w:rsidR="004D74F0"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3.了解能源與汙染的關係；了解能源是有限的，並能珍惜使用能源。</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w:t>
            </w:r>
            <w:r w:rsidRPr="006105E4">
              <w:rPr>
                <w:rFonts w:hAnsi="新細明體"/>
                <w:szCs w:val="16"/>
              </w:rPr>
              <w:t>.</w:t>
            </w:r>
            <w:r w:rsidRPr="006105E4">
              <w:rPr>
                <w:rFonts w:hAnsi="新細明體" w:hint="eastAsia"/>
                <w:szCs w:val="16"/>
              </w:rPr>
              <w:t>認識靜電現象。</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5.知道異性電荷之間能互相吸引，而同性電荷之間則互相排斥。</w:t>
            </w:r>
          </w:p>
          <w:p w:rsidR="004D74F0"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6.知道物體帶電的原因；認識導體與絕緣體。</w:t>
            </w:r>
          </w:p>
          <w:p w:rsidR="004D74F0" w:rsidRDefault="004D74F0" w:rsidP="00E9233B">
            <w:pPr>
              <w:pStyle w:val="4123"/>
              <w:tabs>
                <w:tab w:val="clear" w:pos="142"/>
                <w:tab w:val="left" w:pos="380"/>
              </w:tabs>
              <w:jc w:val="left"/>
              <w:textAlignment w:val="center"/>
              <w:rPr>
                <w:rFonts w:hAnsi="新細明體"/>
                <w:szCs w:val="16"/>
              </w:rPr>
            </w:pPr>
            <w:r>
              <w:rPr>
                <w:rFonts w:hAnsi="新細明體" w:hint="eastAsia"/>
                <w:szCs w:val="16"/>
              </w:rPr>
              <w:t>7</w:t>
            </w:r>
            <w:r w:rsidRPr="006105E4">
              <w:rPr>
                <w:rFonts w:hAnsi="新細明體"/>
                <w:szCs w:val="16"/>
              </w:rPr>
              <w:t>.</w:t>
            </w:r>
            <w:r w:rsidRPr="006105E4">
              <w:rPr>
                <w:rFonts w:hAnsi="新細明體" w:hint="eastAsia"/>
                <w:szCs w:val="16"/>
              </w:rPr>
              <w:t>知道帶電</w:t>
            </w:r>
          </w:p>
          <w:p w:rsidR="004D74F0" w:rsidRDefault="004D74F0" w:rsidP="00E9233B">
            <w:pPr>
              <w:pStyle w:val="4123"/>
              <w:tabs>
                <w:tab w:val="clear" w:pos="142"/>
                <w:tab w:val="left" w:pos="380"/>
              </w:tabs>
              <w:jc w:val="left"/>
              <w:textAlignment w:val="center"/>
              <w:rPr>
                <w:rFonts w:hAnsi="新細明體"/>
                <w:szCs w:val="16"/>
              </w:rPr>
            </w:pPr>
            <w:r w:rsidRPr="006105E4">
              <w:rPr>
                <w:rFonts w:hAnsi="新細明體" w:hint="eastAsia"/>
                <w:szCs w:val="16"/>
              </w:rPr>
              <w:t>體靠近一個</w:t>
            </w:r>
          </w:p>
          <w:p w:rsidR="004D74F0" w:rsidRDefault="004D74F0" w:rsidP="00E9233B">
            <w:pPr>
              <w:pStyle w:val="4123"/>
              <w:tabs>
                <w:tab w:val="clear" w:pos="142"/>
                <w:tab w:val="left" w:pos="380"/>
              </w:tabs>
              <w:jc w:val="left"/>
              <w:textAlignment w:val="center"/>
              <w:rPr>
                <w:rFonts w:hAnsi="新細明體"/>
                <w:szCs w:val="16"/>
              </w:rPr>
            </w:pPr>
            <w:r w:rsidRPr="006105E4">
              <w:rPr>
                <w:rFonts w:hAnsi="新細明體" w:hint="eastAsia"/>
                <w:szCs w:val="16"/>
              </w:rPr>
              <w:t>導體，而使其</w:t>
            </w:r>
          </w:p>
          <w:p w:rsidR="004D74F0" w:rsidRDefault="004D74F0" w:rsidP="00E9233B">
            <w:pPr>
              <w:pStyle w:val="4123"/>
              <w:tabs>
                <w:tab w:val="clear" w:pos="142"/>
                <w:tab w:val="left" w:pos="380"/>
              </w:tabs>
              <w:jc w:val="left"/>
              <w:textAlignment w:val="center"/>
              <w:rPr>
                <w:rFonts w:hAnsi="新細明體"/>
                <w:szCs w:val="16"/>
              </w:rPr>
            </w:pPr>
            <w:r w:rsidRPr="006105E4">
              <w:rPr>
                <w:rFonts w:hAnsi="新細明體" w:hint="eastAsia"/>
                <w:szCs w:val="16"/>
              </w:rPr>
              <w:t>正、負電荷分</w:t>
            </w:r>
          </w:p>
          <w:p w:rsidR="004D74F0" w:rsidRDefault="004D74F0" w:rsidP="00E9233B">
            <w:pPr>
              <w:pStyle w:val="4123"/>
              <w:tabs>
                <w:tab w:val="clear" w:pos="142"/>
                <w:tab w:val="left" w:pos="380"/>
              </w:tabs>
              <w:jc w:val="left"/>
              <w:textAlignment w:val="center"/>
              <w:rPr>
                <w:rFonts w:hAnsi="新細明體"/>
                <w:szCs w:val="16"/>
              </w:rPr>
            </w:pPr>
            <w:r w:rsidRPr="006105E4">
              <w:rPr>
                <w:rFonts w:hAnsi="新細明體" w:hint="eastAsia"/>
                <w:szCs w:val="16"/>
              </w:rPr>
              <w:t>離的現象，稱</w:t>
            </w:r>
          </w:p>
          <w:p w:rsidR="004D74F0" w:rsidRDefault="004D74F0" w:rsidP="00E9233B">
            <w:pPr>
              <w:pStyle w:val="4123"/>
              <w:tabs>
                <w:tab w:val="clear" w:pos="142"/>
                <w:tab w:val="left" w:pos="380"/>
              </w:tabs>
              <w:jc w:val="left"/>
              <w:textAlignment w:val="center"/>
              <w:rPr>
                <w:rFonts w:hAnsi="新細明體"/>
                <w:szCs w:val="16"/>
              </w:rPr>
            </w:pPr>
            <w:r w:rsidRPr="006105E4">
              <w:rPr>
                <w:rFonts w:hAnsi="新細明體" w:hint="eastAsia"/>
                <w:szCs w:val="16"/>
              </w:rPr>
              <w:t>為靜電感應</w:t>
            </w:r>
          </w:p>
          <w:p w:rsidR="004D74F0" w:rsidRDefault="004D74F0" w:rsidP="00E9233B">
            <w:pPr>
              <w:pStyle w:val="4123"/>
              <w:tabs>
                <w:tab w:val="clear" w:pos="142"/>
                <w:tab w:val="left" w:pos="380"/>
              </w:tabs>
              <w:jc w:val="left"/>
              <w:textAlignment w:val="center"/>
              <w:rPr>
                <w:rFonts w:hAnsi="新細明體"/>
                <w:szCs w:val="16"/>
              </w:rPr>
            </w:pPr>
            <w:r>
              <w:rPr>
                <w:rFonts w:hAnsi="新細明體" w:hint="eastAsia"/>
                <w:szCs w:val="16"/>
              </w:rPr>
              <w:t>8</w:t>
            </w:r>
            <w:r w:rsidRPr="006105E4">
              <w:rPr>
                <w:rFonts w:hAnsi="新細明體" w:hint="eastAsia"/>
                <w:szCs w:val="16"/>
              </w:rPr>
              <w:t>.知道利用</w:t>
            </w:r>
          </w:p>
          <w:p w:rsidR="004D74F0" w:rsidRDefault="004D74F0" w:rsidP="00E9233B">
            <w:pPr>
              <w:pStyle w:val="4123"/>
              <w:tabs>
                <w:tab w:val="clear" w:pos="142"/>
                <w:tab w:val="left" w:pos="380"/>
              </w:tabs>
              <w:jc w:val="left"/>
              <w:textAlignment w:val="center"/>
              <w:rPr>
                <w:rFonts w:hAnsi="新細明體"/>
                <w:szCs w:val="16"/>
              </w:rPr>
            </w:pPr>
            <w:r w:rsidRPr="006105E4">
              <w:rPr>
                <w:rFonts w:hAnsi="新細明體" w:hint="eastAsia"/>
                <w:szCs w:val="16"/>
              </w:rPr>
              <w:t>靜電感應的</w:t>
            </w:r>
          </w:p>
          <w:p w:rsidR="004D74F0" w:rsidRPr="006105E4" w:rsidRDefault="004D74F0" w:rsidP="00E9233B">
            <w:pPr>
              <w:pStyle w:val="4123"/>
              <w:tabs>
                <w:tab w:val="clear" w:pos="142"/>
                <w:tab w:val="left" w:pos="380"/>
              </w:tabs>
              <w:jc w:val="left"/>
              <w:textAlignment w:val="center"/>
              <w:rPr>
                <w:rFonts w:hAnsi="新細明體"/>
                <w:szCs w:val="16"/>
              </w:rPr>
            </w:pPr>
            <w:r w:rsidRPr="006105E4">
              <w:rPr>
                <w:rFonts w:hAnsi="新細明體" w:hint="eastAsia"/>
                <w:szCs w:val="16"/>
              </w:rPr>
              <w:t>原理。</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9</w:t>
            </w:r>
            <w:r w:rsidRPr="006105E4">
              <w:rPr>
                <w:rFonts w:hAnsi="新細明體" w:hint="eastAsia"/>
                <w:szCs w:val="16"/>
              </w:rPr>
              <w:t>.了解感應起電使導體帶電的過程。</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10</w:t>
            </w:r>
            <w:r w:rsidRPr="006105E4">
              <w:rPr>
                <w:rFonts w:hAnsi="新細明體" w:hint="eastAsia"/>
                <w:szCs w:val="16"/>
              </w:rPr>
              <w:t>.知道電量及基本電荷的意義及單位。</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11</w:t>
            </w:r>
            <w:r w:rsidRPr="006105E4">
              <w:rPr>
                <w:rFonts w:hAnsi="新細明體" w:hint="eastAsia"/>
                <w:szCs w:val="16"/>
              </w:rPr>
              <w:t>.知道庫侖定律。</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12</w:t>
            </w:r>
            <w:r w:rsidRPr="006105E4">
              <w:rPr>
                <w:rFonts w:hAnsi="新細明體"/>
                <w:szCs w:val="16"/>
              </w:rPr>
              <w:t>.</w:t>
            </w:r>
            <w:r w:rsidRPr="006105E4">
              <w:rPr>
                <w:rFonts w:hAnsi="新細明體" w:hint="eastAsia"/>
                <w:szCs w:val="16"/>
              </w:rPr>
              <w:t>知道當正、負電荷中和時會產生放電現象。</w:t>
            </w:r>
          </w:p>
          <w:p w:rsidR="004D74F0" w:rsidRPr="00F8223D" w:rsidRDefault="004D74F0" w:rsidP="00E9233B">
            <w:pPr>
              <w:pStyle w:val="4123"/>
              <w:tabs>
                <w:tab w:val="clear" w:pos="142"/>
                <w:tab w:val="left" w:pos="380"/>
              </w:tabs>
              <w:ind w:left="57" w:firstLine="0"/>
              <w:jc w:val="left"/>
              <w:textAlignment w:val="center"/>
              <w:rPr>
                <w:rFonts w:hAnsi="新細明體" w:cs="新細明體"/>
                <w:color w:val="FF0000"/>
                <w:kern w:val="0"/>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spacing w:line="240" w:lineRule="exact"/>
              <w:ind w:left="57" w:right="57"/>
              <w:rPr>
                <w:rFonts w:ascii="新細明體" w:hAnsi="新細明體"/>
                <w:sz w:val="16"/>
                <w:szCs w:val="16"/>
              </w:rPr>
            </w:pPr>
            <w:r w:rsidRPr="006105E4">
              <w:rPr>
                <w:rFonts w:ascii="新細明體" w:hAnsi="新細明體" w:hint="eastAsia"/>
                <w:sz w:val="16"/>
                <w:szCs w:val="16"/>
              </w:rPr>
              <w:t>1</w:t>
            </w:r>
            <w:r w:rsidRPr="006105E4">
              <w:rPr>
                <w:rFonts w:ascii="新細明體" w:hAnsi="新細明體"/>
                <w:sz w:val="16"/>
                <w:szCs w:val="16"/>
              </w:rPr>
              <w:t>.介紹核能的來源，以及核能在安全上的重要性，提問學生核能的來源，及核分裂和核融合的區別。</w:t>
            </w:r>
          </w:p>
          <w:p w:rsidR="004D74F0" w:rsidRPr="006105E4" w:rsidRDefault="004D74F0" w:rsidP="00E9233B">
            <w:pPr>
              <w:spacing w:line="240" w:lineRule="exact"/>
              <w:ind w:left="57" w:right="57"/>
              <w:rPr>
                <w:rFonts w:ascii="新細明體" w:hAnsi="新細明體"/>
                <w:sz w:val="16"/>
                <w:szCs w:val="16"/>
              </w:rPr>
            </w:pPr>
            <w:r w:rsidRPr="006105E4">
              <w:rPr>
                <w:rFonts w:ascii="新細明體" w:hAnsi="新細明體" w:hint="eastAsia"/>
                <w:sz w:val="16"/>
                <w:szCs w:val="16"/>
              </w:rPr>
              <w:t>2.介紹再生能源：水力、風力、地熱能、太陽能、生質能。</w:t>
            </w:r>
          </w:p>
          <w:p w:rsidR="004D74F0" w:rsidRPr="006105E4" w:rsidRDefault="004D74F0" w:rsidP="00E9233B">
            <w:pPr>
              <w:spacing w:line="240" w:lineRule="exact"/>
              <w:ind w:left="57" w:right="57"/>
              <w:rPr>
                <w:rFonts w:ascii="新細明體" w:hAnsi="新細明體"/>
                <w:sz w:val="16"/>
                <w:szCs w:val="16"/>
              </w:rPr>
            </w:pPr>
            <w:r w:rsidRPr="006105E4">
              <w:rPr>
                <w:rFonts w:ascii="新細明體" w:hAnsi="新細明體" w:hint="eastAsia"/>
                <w:sz w:val="16"/>
                <w:szCs w:val="16"/>
              </w:rPr>
              <w:t>3</w:t>
            </w:r>
            <w:r w:rsidRPr="006105E4">
              <w:rPr>
                <w:rFonts w:ascii="新細明體" w:hAnsi="新細明體"/>
                <w:sz w:val="16"/>
                <w:szCs w:val="16"/>
              </w:rPr>
              <w:t>.介紹各種能源的使用對環境所造成的汙染和危害。評量學生是否知道各種能源的使用對環境所造成的汙染。</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w:t>
            </w:r>
            <w:r w:rsidRPr="006105E4">
              <w:rPr>
                <w:rFonts w:hAnsi="新細明體"/>
                <w:szCs w:val="16"/>
              </w:rPr>
              <w:t>.請學生分組討論︰「如何開發新的能源？」以及「如何節約能源？」。</w:t>
            </w:r>
          </w:p>
          <w:p w:rsidR="004D74F0"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w:t>
            </w:r>
            <w:r w:rsidRPr="006105E4">
              <w:rPr>
                <w:rFonts w:hAnsi="新細明體"/>
                <w:szCs w:val="16"/>
              </w:rPr>
              <w:t>.進行摩擦起電的探索活動，讓學生從實際的操作過程中認識靜電現象，並觀察物體帶電之後可以互相吸引或排斥其他的帶電體。</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6</w:t>
            </w:r>
            <w:r w:rsidRPr="006105E4">
              <w:rPr>
                <w:rFonts w:hAnsi="新細明體"/>
                <w:szCs w:val="16"/>
              </w:rPr>
              <w:t>.利用同性電荷相互吸引、異性電荷相互排斥的靜電力原理，說明當帶電體靠近一個導體，能使其產生正、負電荷分離的靜電感應現象。</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7</w:t>
            </w:r>
            <w:r w:rsidRPr="006105E4">
              <w:rPr>
                <w:rFonts w:hAnsi="新細明體"/>
                <w:szCs w:val="16"/>
              </w:rPr>
              <w:t>.當導體發生靜電感應時，靠近帶電體的一端產生與帶電體相反的異性電，遠離帶電體的一端產生與帶電體相同的同性電。</w:t>
            </w:r>
          </w:p>
          <w:p w:rsidR="004D74F0" w:rsidRPr="005B1096"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8</w:t>
            </w:r>
            <w:r w:rsidRPr="006105E4">
              <w:rPr>
                <w:rFonts w:hAnsi="新細明體"/>
                <w:szCs w:val="16"/>
              </w:rPr>
              <w:t>.說明感應起電與接觸起電的步驟。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9</w:t>
            </w:r>
            <w:r w:rsidRPr="006105E4">
              <w:rPr>
                <w:rFonts w:hAnsi="新細明體"/>
                <w:szCs w:val="16"/>
              </w:rPr>
              <w:t>.講述富蘭克林對正、負電荷的定義，並說明異性電荷能互相吸引，同性電荷則互相排斥的靜電現象。</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10</w:t>
            </w:r>
            <w:r w:rsidRPr="006105E4">
              <w:rPr>
                <w:rFonts w:hAnsi="新細明體"/>
                <w:szCs w:val="16"/>
              </w:rPr>
              <w:t>.說明基本電量的定義與單位。</w:t>
            </w:r>
          </w:p>
          <w:p w:rsidR="004D74F0"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11</w:t>
            </w:r>
            <w:r w:rsidRPr="006105E4">
              <w:rPr>
                <w:rFonts w:hAnsi="新細明體"/>
                <w:szCs w:val="16"/>
              </w:rPr>
              <w:t>.認識靜電力與庫侖定律的意義。</w:t>
            </w:r>
          </w:p>
          <w:p w:rsidR="004D74F0" w:rsidRPr="002736A6" w:rsidRDefault="004D74F0" w:rsidP="00E9233B">
            <w:pPr>
              <w:ind w:left="57" w:right="57"/>
              <w:rPr>
                <w:rFonts w:ascii="新細明體" w:hAnsi="新細明體" w:cs="新細明體"/>
                <w:color w:val="FF0000"/>
                <w:kern w:val="0"/>
                <w:sz w:val="16"/>
                <w:szCs w:val="16"/>
              </w:rPr>
            </w:pPr>
            <w:r w:rsidRPr="006105E4">
              <w:rPr>
                <w:rFonts w:hAnsi="新細明體"/>
                <w:szCs w:val="16"/>
              </w:rPr>
              <w:t>。</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Default="004D74F0" w:rsidP="00E9233B">
            <w:pPr>
              <w:ind w:left="57" w:right="57"/>
              <w:jc w:val="center"/>
              <w:rPr>
                <w:rFonts w:ascii="新細明體" w:hAnsi="新細明體" w:cs="新細明體"/>
                <w:kern w:val="0"/>
                <w:sz w:val="16"/>
                <w:szCs w:val="16"/>
              </w:rPr>
            </w:pPr>
            <w:r>
              <w:rPr>
                <w:rFonts w:ascii="新細明體" w:hAnsi="新細明體" w:cs="新細明體" w:hint="eastAsia"/>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w:t>
            </w:r>
            <w:r w:rsidRPr="006105E4">
              <w:rPr>
                <w:rFonts w:hAnsi="新細明體"/>
                <w:szCs w:val="16"/>
              </w:rPr>
              <w:t>.瀏覽</w:t>
            </w:r>
            <w:r w:rsidRPr="006105E4">
              <w:rPr>
                <w:rFonts w:hAnsi="新細明體" w:hint="eastAsia"/>
                <w:szCs w:val="16"/>
              </w:rPr>
              <w:t>台</w:t>
            </w:r>
            <w:r w:rsidRPr="006105E4">
              <w:rPr>
                <w:rFonts w:hAnsi="新細明體"/>
                <w:szCs w:val="16"/>
              </w:rPr>
              <w:t>灣電力公司的網站，並蒐集所需的資料</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w:t>
            </w:r>
            <w:r w:rsidRPr="006105E4">
              <w:rPr>
                <w:rFonts w:hAnsi="新細明體"/>
                <w:szCs w:val="16"/>
              </w:rPr>
              <w:t>.免洗筷</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w:t>
            </w:r>
            <w:r w:rsidRPr="006105E4">
              <w:rPr>
                <w:rFonts w:hAnsi="新細明體"/>
                <w:szCs w:val="16"/>
              </w:rPr>
              <w:t>.塑膠尺</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w:t>
            </w:r>
            <w:r w:rsidRPr="006105E4">
              <w:rPr>
                <w:rFonts w:hAnsi="新細明體"/>
                <w:szCs w:val="16"/>
              </w:rPr>
              <w:t>.紙</w:t>
            </w:r>
            <w:r w:rsidRPr="006105E4">
              <w:rPr>
                <w:rFonts w:hAnsi="新細明體" w:hint="eastAsia"/>
                <w:szCs w:val="16"/>
              </w:rPr>
              <w:t>張</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w:t>
            </w:r>
            <w:r w:rsidRPr="006105E4">
              <w:rPr>
                <w:rFonts w:hAnsi="新細明體"/>
                <w:szCs w:val="16"/>
              </w:rPr>
              <w:t>.吸管</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6</w:t>
            </w:r>
            <w:r w:rsidRPr="006105E4">
              <w:rPr>
                <w:rFonts w:hAnsi="新細明體"/>
                <w:szCs w:val="16"/>
              </w:rPr>
              <w:t>.有柄的圖釘</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7</w:t>
            </w:r>
            <w:r w:rsidRPr="006105E4">
              <w:rPr>
                <w:rFonts w:hAnsi="新細明體"/>
                <w:szCs w:val="16"/>
              </w:rPr>
              <w:t>.導體和絕緣體的實例</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8</w:t>
            </w:r>
            <w:r w:rsidRPr="006105E4">
              <w:rPr>
                <w:rFonts w:hAnsi="新細明體"/>
                <w:szCs w:val="16"/>
              </w:rPr>
              <w:t>.富蘭克林的介紹</w:t>
            </w:r>
          </w:p>
          <w:p w:rsidR="004D74F0" w:rsidRPr="00F8223D" w:rsidRDefault="004D74F0" w:rsidP="00E9233B">
            <w:pPr>
              <w:ind w:left="57" w:right="57"/>
              <w:rPr>
                <w:rFonts w:ascii="新細明體" w:hAnsi="新細明體" w:cs="新細明體"/>
                <w:kern w:val="0"/>
                <w:sz w:val="16"/>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1.觀察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2.口頭詢問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3.操作</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4.實驗報告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5.教師考評</w:t>
            </w:r>
          </w:p>
        </w:tc>
        <w:tc>
          <w:tcPr>
            <w:tcW w:w="132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【家政教育】</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3"/>
              </w:smartTagPr>
              <w:r w:rsidRPr="006105E4">
                <w:rPr>
                  <w:rFonts w:hAnsi="新細明體" w:hint="eastAsia"/>
                  <w:szCs w:val="16"/>
                </w:rPr>
                <w:t>3-4-1</w:t>
              </w:r>
            </w:smartTag>
            <w:r w:rsidRPr="006105E4">
              <w:rPr>
                <w:rFonts w:hAnsi="新細明體" w:hint="eastAsia"/>
                <w:szCs w:val="16"/>
              </w:rPr>
              <w:t xml:space="preserve"> 運用生活相關知能，肯定自我與表現自我。</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【環境教育】</w:t>
            </w:r>
            <w:r w:rsidRPr="006105E4">
              <w:rPr>
                <w:rFonts w:hAnsi="新細明體"/>
                <w:szCs w:val="16"/>
              </w:rPr>
              <w:br/>
            </w:r>
            <w:smartTag w:uri="urn:schemas-microsoft-com:office:smarttags" w:element="chsdate">
              <w:smartTagPr>
                <w:attr w:name="IsROCDate" w:val="False"/>
                <w:attr w:name="IsLunarDate" w:val="False"/>
                <w:attr w:name="Day" w:val="3"/>
                <w:attr w:name="Month" w:val="4"/>
                <w:attr w:name="Year" w:val="2003"/>
              </w:smartTagPr>
              <w:r w:rsidRPr="006105E4">
                <w:rPr>
                  <w:rFonts w:hAnsi="新細明體" w:hint="eastAsia"/>
                  <w:szCs w:val="16"/>
                </w:rPr>
                <w:t>3-4-3</w:t>
              </w:r>
            </w:smartTag>
            <w:r w:rsidRPr="006105E4">
              <w:rPr>
                <w:rFonts w:hAnsi="新細明體" w:hint="eastAsia"/>
                <w:szCs w:val="16"/>
              </w:rPr>
              <w:t xml:space="preserve"> 關懷未來世代的生存與永續發展。</w:t>
            </w:r>
            <w:r w:rsidRPr="006105E4">
              <w:rPr>
                <w:rFonts w:hAnsi="新細明體"/>
                <w:szCs w:val="16"/>
              </w:rPr>
              <w:br/>
            </w:r>
            <w:smartTag w:uri="urn:schemas-microsoft-com:office:smarttags" w:element="chsdate">
              <w:smartTagPr>
                <w:attr w:name="Year" w:val="2005"/>
                <w:attr w:name="Month" w:val="4"/>
                <w:attr w:name="Day" w:val="4"/>
                <w:attr w:name="IsLunarDate" w:val="False"/>
                <w:attr w:name="IsROCDate" w:val="False"/>
              </w:smartTagPr>
              <w:r w:rsidRPr="006105E4">
                <w:rPr>
                  <w:rFonts w:hAnsi="新細明體"/>
                  <w:szCs w:val="16"/>
                </w:rPr>
                <w:t>5-4-4</w:t>
              </w:r>
            </w:smartTag>
            <w:r w:rsidRPr="006105E4">
              <w:rPr>
                <w:rFonts w:hAnsi="新細明體"/>
                <w:szCs w:val="16"/>
              </w:rPr>
              <w:t xml:space="preserve"> </w:t>
            </w:r>
            <w:r w:rsidRPr="006105E4">
              <w:rPr>
                <w:rFonts w:hAnsi="新細明體" w:hint="eastAsia"/>
                <w:szCs w:val="16"/>
              </w:rPr>
              <w:t>具有提出改善方案、採取行動，進而解決環境問題的經驗。</w:t>
            </w:r>
          </w:p>
        </w:tc>
        <w:tc>
          <w:tcPr>
            <w:tcW w:w="840" w:type="dxa"/>
            <w:tcBorders>
              <w:top w:val="single" w:sz="4" w:space="0" w:color="auto"/>
              <w:left w:val="single" w:sz="4" w:space="0" w:color="auto"/>
              <w:bottom w:val="single" w:sz="4" w:space="0" w:color="auto"/>
              <w:right w:val="single" w:sz="12"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二、欣賞、表現與創新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三、生涯規</w:t>
            </w:r>
            <w:r w:rsidRPr="006105E4">
              <w:rPr>
                <w:rFonts w:hAnsi="新細明體" w:hint="eastAsia"/>
                <w:szCs w:val="16"/>
              </w:rPr>
              <w:t>畫</w:t>
            </w:r>
            <w:r w:rsidRPr="006105E4">
              <w:rPr>
                <w:rFonts w:hAnsi="新細明體"/>
                <w:szCs w:val="16"/>
              </w:rPr>
              <w:t>與終身學習</w:t>
            </w:r>
          </w:p>
          <w:p w:rsidR="004D74F0" w:rsidRPr="006105E4" w:rsidRDefault="004D74F0" w:rsidP="00E9233B">
            <w:pPr>
              <w:tabs>
                <w:tab w:val="left" w:pos="0"/>
              </w:tabs>
              <w:spacing w:line="220" w:lineRule="exact"/>
              <w:ind w:left="57" w:right="57"/>
              <w:rPr>
                <w:rFonts w:ascii="新細明體" w:hAnsi="新細明體"/>
                <w:sz w:val="16"/>
                <w:szCs w:val="16"/>
              </w:rPr>
            </w:pPr>
            <w:r w:rsidRPr="006105E4">
              <w:rPr>
                <w:rFonts w:ascii="新細明體" w:hAnsi="新細明體"/>
                <w:sz w:val="16"/>
                <w:szCs w:val="16"/>
              </w:rPr>
              <w:t>四、表達、溝通與分享</w:t>
            </w:r>
          </w:p>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五、運用科技與資訊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六、文化學習與國際了解</w:t>
            </w:r>
          </w:p>
          <w:p w:rsidR="004D74F0" w:rsidRPr="006105E4" w:rsidRDefault="004D74F0" w:rsidP="00E9233B">
            <w:pPr>
              <w:tabs>
                <w:tab w:val="left" w:pos="0"/>
              </w:tabs>
              <w:spacing w:line="220" w:lineRule="exact"/>
              <w:ind w:left="57" w:right="57"/>
              <w:rPr>
                <w:rFonts w:ascii="新細明體" w:hAnsi="新細明體"/>
                <w:sz w:val="16"/>
                <w:szCs w:val="16"/>
              </w:rPr>
            </w:pPr>
            <w:r w:rsidRPr="006105E4">
              <w:rPr>
                <w:rFonts w:ascii="新細明體" w:hAnsi="新細明體"/>
                <w:sz w:val="16"/>
                <w:szCs w:val="16"/>
              </w:rPr>
              <w:t>七、規</w:t>
            </w:r>
            <w:r w:rsidRPr="006105E4">
              <w:rPr>
                <w:rFonts w:ascii="新細明體" w:hAnsi="新細明體" w:hint="eastAsia"/>
                <w:sz w:val="16"/>
                <w:szCs w:val="16"/>
              </w:rPr>
              <w:t>畫</w:t>
            </w:r>
            <w:r w:rsidRPr="006105E4">
              <w:rPr>
                <w:rFonts w:ascii="新細明體" w:hAnsi="新細明體"/>
                <w:sz w:val="16"/>
                <w:szCs w:val="16"/>
              </w:rPr>
              <w:t>、組織與實踐</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八、運用科技與資訊</w:t>
            </w:r>
            <w:r w:rsidRPr="006105E4">
              <w:rPr>
                <w:rFonts w:hAnsi="新細明體" w:hint="eastAsia"/>
                <w:szCs w:val="16"/>
              </w:rPr>
              <w:br/>
            </w:r>
            <w:r w:rsidRPr="006105E4">
              <w:rPr>
                <w:rFonts w:hAnsi="新細明體"/>
                <w:szCs w:val="16"/>
              </w:rPr>
              <w:t>九、主動探索與研究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十、獨立思考與解決問題</w:t>
            </w:r>
          </w:p>
        </w:tc>
      </w:tr>
      <w:tr w:rsidR="004D74F0" w:rsidTr="00E9233B">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w w:val="120"/>
                <w:sz w:val="16"/>
                <w:szCs w:val="16"/>
              </w:rPr>
            </w:pPr>
            <w:r>
              <w:rPr>
                <w:rFonts w:ascii="新細明體" w:hAnsi="新細明體" w:hint="eastAsia"/>
                <w:w w:val="120"/>
                <w:sz w:val="16"/>
                <w:szCs w:val="16"/>
              </w:rPr>
              <w:lastRenderedPageBreak/>
              <w:t>十八</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Default="004D74F0" w:rsidP="00E9233B">
            <w:pPr>
              <w:jc w:val="center"/>
              <w:rPr>
                <w:rFonts w:ascii="新細明體" w:hAnsi="新細明體"/>
                <w:sz w:val="16"/>
                <w:szCs w:val="16"/>
              </w:rPr>
            </w:pPr>
            <w:r>
              <w:rPr>
                <w:rFonts w:ascii="新細明體" w:hAnsi="新細明體" w:hint="eastAsia"/>
                <w:sz w:val="16"/>
                <w:szCs w:val="16"/>
              </w:rPr>
              <w:t>12/23</w:t>
            </w:r>
          </w:p>
          <w:p w:rsidR="004D74F0" w:rsidRDefault="004D74F0" w:rsidP="00E9233B">
            <w:pPr>
              <w:jc w:val="center"/>
              <w:rPr>
                <w:rFonts w:ascii="新細明體" w:hAnsi="新細明體"/>
                <w:sz w:val="16"/>
                <w:szCs w:val="16"/>
              </w:rPr>
            </w:pPr>
            <w:r>
              <w:rPr>
                <w:rFonts w:ascii="新細明體" w:hAnsi="新細明體" w:hint="eastAsia"/>
                <w:sz w:val="16"/>
                <w:szCs w:val="16"/>
              </w:rPr>
              <w:t>│</w:t>
            </w:r>
          </w:p>
          <w:p w:rsidR="004D74F0" w:rsidRDefault="004D74F0" w:rsidP="00E9233B">
            <w:pPr>
              <w:jc w:val="center"/>
              <w:rPr>
                <w:rFonts w:ascii="新細明體" w:hAnsi="新細明體"/>
                <w:sz w:val="16"/>
                <w:szCs w:val="16"/>
              </w:rPr>
            </w:pPr>
            <w:r>
              <w:rPr>
                <w:rFonts w:ascii="新細明體" w:hAnsi="新細明體" w:hint="eastAsia"/>
                <w:sz w:val="16"/>
                <w:szCs w:val="16"/>
              </w:rPr>
              <w:t>12/27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72293C" w:rsidRDefault="004D74F0" w:rsidP="00E9233B">
            <w:pPr>
              <w:jc w:val="center"/>
              <w:rPr>
                <w:rFonts w:ascii="新細明體" w:hAnsi="新細明體"/>
                <w:color w:val="FF0000"/>
                <w:sz w:val="16"/>
                <w:szCs w:val="16"/>
              </w:rPr>
            </w:pPr>
            <w:r w:rsidRPr="006105E4">
              <w:rPr>
                <w:rFonts w:ascii="新細明體" w:hAnsi="新細明體"/>
                <w:sz w:val="16"/>
                <w:szCs w:val="16"/>
              </w:rPr>
              <w:t>第</w:t>
            </w:r>
            <w:r w:rsidRPr="006105E4">
              <w:rPr>
                <w:rFonts w:ascii="新細明體" w:hAnsi="新細明體" w:hint="eastAsia"/>
                <w:sz w:val="16"/>
                <w:szCs w:val="16"/>
              </w:rPr>
              <w:t>四</w:t>
            </w:r>
            <w:r w:rsidRPr="006105E4">
              <w:rPr>
                <w:rFonts w:ascii="新細明體" w:hAnsi="新細明體"/>
                <w:sz w:val="16"/>
                <w:szCs w:val="16"/>
              </w:rPr>
              <w:t>章 基本的靜電現象與電路</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4D74F0" w:rsidRPr="002736A6" w:rsidRDefault="004D74F0" w:rsidP="00E9233B">
            <w:pPr>
              <w:jc w:val="center"/>
              <w:rPr>
                <w:rFonts w:ascii="新細明體" w:hAnsi="新細明體"/>
                <w:color w:val="FF0000"/>
                <w:sz w:val="16"/>
                <w:szCs w:val="16"/>
              </w:rPr>
            </w:pPr>
            <w:r w:rsidRPr="006105E4">
              <w:rPr>
                <w:rFonts w:ascii="新細明體" w:hAnsi="新細明體"/>
                <w:w w:val="69"/>
                <w:sz w:val="16"/>
                <w:szCs w:val="16"/>
                <w:eastAsianLayout w:id="-188005120" w:vert="1" w:vertCompress="1"/>
              </w:rPr>
              <w:t>4</w:t>
            </w:r>
            <w:r w:rsidRPr="006105E4">
              <w:rPr>
                <w:rFonts w:ascii="新細明體" w:hAnsi="新細明體" w:cs="新細明體" w:hint="eastAsia"/>
                <w:w w:val="69"/>
                <w:sz w:val="16"/>
                <w:szCs w:val="16"/>
                <w:eastAsianLayout w:id="-188005120" w:vert="1" w:vertCompress="1"/>
              </w:rPr>
              <w:t>‧</w:t>
            </w:r>
            <w:r w:rsidRPr="006105E4">
              <w:rPr>
                <w:rFonts w:ascii="新細明體" w:hAnsi="新細明體"/>
                <w:w w:val="69"/>
                <w:sz w:val="16"/>
                <w:szCs w:val="16"/>
                <w:eastAsianLayout w:id="-188005120" w:vert="1" w:vertCompress="1"/>
              </w:rPr>
              <w:t>1</w:t>
            </w:r>
            <w:r w:rsidRPr="006105E4">
              <w:rPr>
                <w:rFonts w:ascii="新細明體" w:hAnsi="新細明體"/>
                <w:sz w:val="16"/>
                <w:szCs w:val="16"/>
              </w:rPr>
              <w:t>靜電現象</w:t>
            </w:r>
            <w:r w:rsidRPr="006105E4">
              <w:rPr>
                <w:rFonts w:ascii="新細明體" w:hAnsi="新細明體"/>
                <w:w w:val="69"/>
                <w:sz w:val="16"/>
                <w:szCs w:val="16"/>
                <w:eastAsianLayout w:id="-187985152" w:vert="1" w:vertCompress="1"/>
              </w:rPr>
              <w:t>4</w:t>
            </w:r>
            <w:r w:rsidRPr="006105E4">
              <w:rPr>
                <w:rFonts w:ascii="新細明體" w:hAnsi="新細明體" w:cs="新細明體" w:hint="eastAsia"/>
                <w:w w:val="69"/>
                <w:sz w:val="16"/>
                <w:szCs w:val="16"/>
                <w:eastAsianLayout w:id="-187985152" w:vert="1" w:vertCompress="1"/>
              </w:rPr>
              <w:t>‧</w:t>
            </w:r>
            <w:r w:rsidRPr="006105E4">
              <w:rPr>
                <w:rFonts w:ascii="新細明體" w:hAnsi="新細明體"/>
                <w:w w:val="69"/>
                <w:sz w:val="16"/>
                <w:szCs w:val="16"/>
                <w:eastAsianLayout w:id="-187985152" w:vert="1" w:vertCompress="1"/>
              </w:rPr>
              <w:t>2</w:t>
            </w:r>
            <w:r w:rsidRPr="006105E4">
              <w:rPr>
                <w:rFonts w:ascii="新細明體" w:hAnsi="新細明體"/>
                <w:sz w:val="16"/>
                <w:szCs w:val="16"/>
              </w:rPr>
              <w:t>電流</w:t>
            </w:r>
          </w:p>
        </w:tc>
        <w:tc>
          <w:tcPr>
            <w:tcW w:w="1680" w:type="dxa"/>
            <w:tcBorders>
              <w:top w:val="single" w:sz="4" w:space="0" w:color="auto"/>
              <w:left w:val="single" w:sz="4" w:space="0" w:color="auto"/>
              <w:bottom w:val="single" w:sz="8"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4"/>
                <w:attr w:name="Year" w:val="2001"/>
              </w:smartTagPr>
              <w:r w:rsidRPr="006105E4">
                <w:rPr>
                  <w:rFonts w:hAnsi="新細明體" w:hint="eastAsia"/>
                  <w:szCs w:val="16"/>
                </w:rPr>
                <w:t>1-4-4</w:t>
              </w:r>
            </w:smartTag>
            <w:r w:rsidRPr="006105E4">
              <w:rPr>
                <w:rFonts w:hAnsi="新細明體" w:hint="eastAsia"/>
                <w:szCs w:val="16"/>
              </w:rPr>
              <w:t>-1 藉由資料、情境傳來的訊息，形成可試驗的假設。</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4"/>
                <w:attr w:name="Year" w:val="2001"/>
              </w:smartTagPr>
              <w:r w:rsidRPr="006105E4">
                <w:rPr>
                  <w:rFonts w:hAnsi="新細明體" w:hint="eastAsia"/>
                  <w:szCs w:val="16"/>
                </w:rPr>
                <w:t>1-4-4</w:t>
              </w:r>
            </w:smartTag>
            <w:r w:rsidRPr="006105E4">
              <w:rPr>
                <w:rFonts w:hAnsi="新細明體" w:hint="eastAsia"/>
                <w:szCs w:val="16"/>
              </w:rPr>
              <w:t>-2 由實驗的結果，獲得研判的論點。</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4"/>
                <w:attr w:name="Year" w:val="2001"/>
              </w:smartTagPr>
              <w:r w:rsidRPr="006105E4">
                <w:rPr>
                  <w:rFonts w:hAnsi="新細明體" w:hint="eastAsia"/>
                  <w:szCs w:val="16"/>
                </w:rPr>
                <w:t>1-4-4</w:t>
              </w:r>
            </w:smartTag>
            <w:r w:rsidRPr="006105E4">
              <w:rPr>
                <w:rFonts w:hAnsi="新細明體" w:hint="eastAsia"/>
                <w:szCs w:val="16"/>
              </w:rPr>
              <w:t>-4 能執行實驗，依結果去批判或了解概念、理論、模型的適用性。</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5"/>
                <w:attr w:name="Month" w:val="4"/>
                <w:attr w:name="Year" w:val="2001"/>
              </w:smartTagPr>
              <w:r w:rsidRPr="006105E4">
                <w:rPr>
                  <w:rFonts w:hAnsi="新細明體" w:hint="eastAsia"/>
                  <w:szCs w:val="16"/>
                </w:rPr>
                <w:t>1-4-5</w:t>
              </w:r>
            </w:smartTag>
            <w:r w:rsidRPr="006105E4">
              <w:rPr>
                <w:rFonts w:hAnsi="新細明體" w:hint="eastAsia"/>
                <w:szCs w:val="16"/>
              </w:rPr>
              <w:t>-4 正確運用科學名詞、符號及常用的表達方式。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5"/>
                <w:attr w:name="Month" w:val="4"/>
                <w:attr w:name="Year" w:val="2001"/>
              </w:smartTagPr>
              <w:r w:rsidRPr="006105E4">
                <w:rPr>
                  <w:rFonts w:hAnsi="新細明體" w:hint="eastAsia"/>
                  <w:szCs w:val="16"/>
                </w:rPr>
                <w:t>1-4-5</w:t>
              </w:r>
            </w:smartTag>
            <w:r w:rsidRPr="006105E4">
              <w:rPr>
                <w:rFonts w:hAnsi="新細明體" w:hint="eastAsia"/>
                <w:szCs w:val="16"/>
              </w:rPr>
              <w:t>-5 傾聽別人的報告，並能提出意見或建議。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2"/>
              </w:smartTagPr>
              <w:r w:rsidRPr="006105E4">
                <w:rPr>
                  <w:rFonts w:hAnsi="新細明體" w:hint="eastAsia"/>
                  <w:szCs w:val="16"/>
                </w:rPr>
                <w:t>2-4-1</w:t>
              </w:r>
            </w:smartTag>
            <w:r w:rsidRPr="006105E4">
              <w:rPr>
                <w:rFonts w:hAnsi="新細明體" w:hint="eastAsia"/>
                <w:szCs w:val="16"/>
              </w:rPr>
              <w:t>-1 由探究的活動，嫻熟科學探討的方法，並經由實作過程獲得科學知識和技能。</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1"/>
                <w:attr w:name="Month" w:val="4"/>
                <w:attr w:name="Year" w:val="2005"/>
              </w:smartTagPr>
              <w:r w:rsidRPr="006105E4">
                <w:rPr>
                  <w:rFonts w:hAnsi="新細明體" w:hint="eastAsia"/>
                  <w:szCs w:val="16"/>
                </w:rPr>
                <w:t>5-4-1</w:t>
              </w:r>
            </w:smartTag>
            <w:r w:rsidRPr="006105E4">
              <w:rPr>
                <w:rFonts w:hAnsi="新細明體" w:hint="eastAsia"/>
                <w:szCs w:val="16"/>
              </w:rPr>
              <w:t>-2 養成求真求實的處事態度，不偏頗採證，持平審視爭議。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5"/>
                <w:attr w:name="Month" w:val="4"/>
                <w:attr w:name="Year" w:val="2006"/>
              </w:smartTagPr>
              <w:r w:rsidRPr="006105E4">
                <w:rPr>
                  <w:rFonts w:hAnsi="新細明體" w:hint="eastAsia"/>
                  <w:szCs w:val="16"/>
                </w:rPr>
                <w:t>6-4-5</w:t>
              </w:r>
            </w:smartTag>
            <w:r w:rsidRPr="006105E4">
              <w:rPr>
                <w:rFonts w:hAnsi="新細明體" w:hint="eastAsia"/>
                <w:szCs w:val="16"/>
              </w:rPr>
              <w:t>-1 能設計實驗來驗證假設。</w:t>
            </w:r>
          </w:p>
          <w:p w:rsidR="004D74F0"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hAnsi="新細明體" w:hint="eastAsia"/>
                  <w:szCs w:val="16"/>
                </w:rPr>
                <w:t>7-4-0</w:t>
              </w:r>
            </w:smartTag>
            <w:r w:rsidRPr="006105E4">
              <w:rPr>
                <w:rFonts w:hAnsi="新細明體" w:hint="eastAsia"/>
                <w:szCs w:val="16"/>
              </w:rPr>
              <w:t>-1 察覺每日生活活動中運用到許多相關的科學概念。</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IsROCDate" w:val="False"/>
                <w:attr w:name="IsLunarDate" w:val="False"/>
                <w:attr w:name="Day" w:val="4"/>
                <w:attr w:name="Month" w:val="7"/>
                <w:attr w:name="Year" w:val="2000"/>
              </w:smartTagPr>
              <w:r w:rsidRPr="006105E4">
                <w:rPr>
                  <w:rFonts w:hAnsi="新細明體" w:hint="eastAsia"/>
                  <w:szCs w:val="16"/>
                </w:rPr>
                <w:t>7-4-0</w:t>
              </w:r>
            </w:smartTag>
            <w:r w:rsidRPr="006105E4">
              <w:rPr>
                <w:rFonts w:hAnsi="新細明體" w:hint="eastAsia"/>
                <w:szCs w:val="16"/>
              </w:rPr>
              <w:t>-2 在處理個人生活問題（如健康、食、衣、住、行）時，依科學知識來做決定</w:t>
            </w:r>
          </w:p>
          <w:p w:rsidR="004D74F0" w:rsidRPr="002736A6" w:rsidRDefault="004D74F0" w:rsidP="00E9233B">
            <w:pPr>
              <w:ind w:left="57" w:right="57"/>
              <w:rPr>
                <w:rFonts w:ascii="新細明體" w:hAnsi="新細明體" w:cs="新細明體"/>
                <w:color w:val="FF0000"/>
                <w:kern w:val="0"/>
                <w:sz w:val="16"/>
                <w:szCs w:val="16"/>
              </w:rPr>
            </w:pPr>
          </w:p>
        </w:tc>
        <w:tc>
          <w:tcPr>
            <w:tcW w:w="1080" w:type="dxa"/>
            <w:tcBorders>
              <w:top w:val="single" w:sz="4" w:space="0" w:color="auto"/>
              <w:left w:val="single" w:sz="4" w:space="0" w:color="auto"/>
              <w:bottom w:val="single" w:sz="8" w:space="0" w:color="auto"/>
              <w:right w:val="single" w:sz="4" w:space="0" w:color="auto"/>
            </w:tcBorders>
          </w:tcPr>
          <w:p w:rsidR="004D74F0" w:rsidRDefault="004D74F0" w:rsidP="00E9233B">
            <w:pPr>
              <w:pStyle w:val="4123"/>
              <w:tabs>
                <w:tab w:val="clear" w:pos="142"/>
                <w:tab w:val="left" w:pos="380"/>
              </w:tabs>
              <w:jc w:val="left"/>
              <w:textAlignment w:val="center"/>
              <w:rPr>
                <w:rFonts w:hAnsi="新細明體"/>
                <w:szCs w:val="16"/>
              </w:rPr>
            </w:pPr>
            <w:r>
              <w:rPr>
                <w:rFonts w:hAnsi="新細明體" w:hint="eastAsia"/>
                <w:szCs w:val="16"/>
              </w:rPr>
              <w:t>1</w:t>
            </w:r>
            <w:r w:rsidRPr="006105E4">
              <w:rPr>
                <w:rFonts w:hAnsi="新細明體"/>
                <w:szCs w:val="16"/>
              </w:rPr>
              <w:t>.</w:t>
            </w:r>
            <w:r w:rsidRPr="006105E4">
              <w:rPr>
                <w:rFonts w:hAnsi="新細明體" w:hint="eastAsia"/>
                <w:szCs w:val="16"/>
              </w:rPr>
              <w:t>知道帶電</w:t>
            </w:r>
          </w:p>
          <w:p w:rsidR="004D74F0" w:rsidRDefault="004D74F0" w:rsidP="00E9233B">
            <w:pPr>
              <w:pStyle w:val="4123"/>
              <w:tabs>
                <w:tab w:val="clear" w:pos="142"/>
                <w:tab w:val="left" w:pos="380"/>
              </w:tabs>
              <w:jc w:val="left"/>
              <w:textAlignment w:val="center"/>
              <w:rPr>
                <w:rFonts w:hAnsi="新細明體"/>
                <w:szCs w:val="16"/>
              </w:rPr>
            </w:pPr>
            <w:r w:rsidRPr="006105E4">
              <w:rPr>
                <w:rFonts w:hAnsi="新細明體" w:hint="eastAsia"/>
                <w:szCs w:val="16"/>
              </w:rPr>
              <w:t>體靠近一個</w:t>
            </w:r>
          </w:p>
          <w:p w:rsidR="004D74F0" w:rsidRDefault="004D74F0" w:rsidP="00E9233B">
            <w:pPr>
              <w:pStyle w:val="4123"/>
              <w:tabs>
                <w:tab w:val="clear" w:pos="142"/>
                <w:tab w:val="left" w:pos="380"/>
              </w:tabs>
              <w:jc w:val="left"/>
              <w:textAlignment w:val="center"/>
              <w:rPr>
                <w:rFonts w:hAnsi="新細明體"/>
                <w:szCs w:val="16"/>
              </w:rPr>
            </w:pPr>
            <w:r w:rsidRPr="006105E4">
              <w:rPr>
                <w:rFonts w:hAnsi="新細明體" w:hint="eastAsia"/>
                <w:szCs w:val="16"/>
              </w:rPr>
              <w:t>導體，而使其</w:t>
            </w:r>
          </w:p>
          <w:p w:rsidR="004D74F0" w:rsidRDefault="004D74F0" w:rsidP="00E9233B">
            <w:pPr>
              <w:pStyle w:val="4123"/>
              <w:tabs>
                <w:tab w:val="clear" w:pos="142"/>
                <w:tab w:val="left" w:pos="380"/>
              </w:tabs>
              <w:jc w:val="left"/>
              <w:textAlignment w:val="center"/>
              <w:rPr>
                <w:rFonts w:hAnsi="新細明體"/>
                <w:szCs w:val="16"/>
              </w:rPr>
            </w:pPr>
            <w:r w:rsidRPr="006105E4">
              <w:rPr>
                <w:rFonts w:hAnsi="新細明體" w:hint="eastAsia"/>
                <w:szCs w:val="16"/>
              </w:rPr>
              <w:t>正、負電荷分</w:t>
            </w:r>
          </w:p>
          <w:p w:rsidR="004D74F0" w:rsidRDefault="004D74F0" w:rsidP="00E9233B">
            <w:pPr>
              <w:pStyle w:val="4123"/>
              <w:tabs>
                <w:tab w:val="clear" w:pos="142"/>
                <w:tab w:val="left" w:pos="380"/>
              </w:tabs>
              <w:jc w:val="left"/>
              <w:textAlignment w:val="center"/>
              <w:rPr>
                <w:rFonts w:hAnsi="新細明體"/>
                <w:szCs w:val="16"/>
              </w:rPr>
            </w:pPr>
            <w:r w:rsidRPr="006105E4">
              <w:rPr>
                <w:rFonts w:hAnsi="新細明體" w:hint="eastAsia"/>
                <w:szCs w:val="16"/>
              </w:rPr>
              <w:t>離的現象，稱</w:t>
            </w:r>
          </w:p>
          <w:p w:rsidR="004D74F0" w:rsidRDefault="004D74F0" w:rsidP="00E9233B">
            <w:pPr>
              <w:pStyle w:val="4123"/>
              <w:tabs>
                <w:tab w:val="clear" w:pos="142"/>
                <w:tab w:val="left" w:pos="380"/>
              </w:tabs>
              <w:jc w:val="left"/>
              <w:textAlignment w:val="center"/>
              <w:rPr>
                <w:rFonts w:hAnsi="新細明體"/>
                <w:szCs w:val="16"/>
              </w:rPr>
            </w:pPr>
            <w:r w:rsidRPr="006105E4">
              <w:rPr>
                <w:rFonts w:hAnsi="新細明體" w:hint="eastAsia"/>
                <w:szCs w:val="16"/>
              </w:rPr>
              <w:t>為靜電感應</w:t>
            </w:r>
          </w:p>
          <w:p w:rsidR="004D74F0" w:rsidRDefault="004D74F0" w:rsidP="00E9233B">
            <w:pPr>
              <w:pStyle w:val="4123"/>
              <w:tabs>
                <w:tab w:val="clear" w:pos="142"/>
                <w:tab w:val="left" w:pos="380"/>
              </w:tabs>
              <w:jc w:val="left"/>
              <w:textAlignment w:val="center"/>
              <w:rPr>
                <w:rFonts w:hAnsi="新細明體"/>
                <w:szCs w:val="16"/>
              </w:rPr>
            </w:pPr>
            <w:r>
              <w:rPr>
                <w:rFonts w:hAnsi="新細明體" w:hint="eastAsia"/>
                <w:szCs w:val="16"/>
              </w:rPr>
              <w:t>2</w:t>
            </w:r>
            <w:r w:rsidRPr="006105E4">
              <w:rPr>
                <w:rFonts w:hAnsi="新細明體" w:hint="eastAsia"/>
                <w:szCs w:val="16"/>
              </w:rPr>
              <w:t>.知道利用</w:t>
            </w:r>
          </w:p>
          <w:p w:rsidR="004D74F0" w:rsidRDefault="004D74F0" w:rsidP="00E9233B">
            <w:pPr>
              <w:pStyle w:val="4123"/>
              <w:tabs>
                <w:tab w:val="clear" w:pos="142"/>
                <w:tab w:val="left" w:pos="380"/>
              </w:tabs>
              <w:jc w:val="left"/>
              <w:textAlignment w:val="center"/>
              <w:rPr>
                <w:rFonts w:hAnsi="新細明體"/>
                <w:szCs w:val="16"/>
              </w:rPr>
            </w:pPr>
            <w:r w:rsidRPr="006105E4">
              <w:rPr>
                <w:rFonts w:hAnsi="新細明體" w:hint="eastAsia"/>
                <w:szCs w:val="16"/>
              </w:rPr>
              <w:t>靜電感應的</w:t>
            </w:r>
          </w:p>
          <w:p w:rsidR="004D74F0" w:rsidRPr="006105E4" w:rsidRDefault="004D74F0" w:rsidP="00E9233B">
            <w:pPr>
              <w:pStyle w:val="4123"/>
              <w:tabs>
                <w:tab w:val="clear" w:pos="142"/>
                <w:tab w:val="left" w:pos="380"/>
              </w:tabs>
              <w:jc w:val="left"/>
              <w:textAlignment w:val="center"/>
              <w:rPr>
                <w:rFonts w:hAnsi="新細明體"/>
                <w:szCs w:val="16"/>
              </w:rPr>
            </w:pPr>
            <w:r w:rsidRPr="006105E4">
              <w:rPr>
                <w:rFonts w:hAnsi="新細明體" w:hint="eastAsia"/>
                <w:szCs w:val="16"/>
              </w:rPr>
              <w:t>原理。</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3</w:t>
            </w:r>
            <w:r w:rsidRPr="006105E4">
              <w:rPr>
                <w:rFonts w:hAnsi="新細明體" w:hint="eastAsia"/>
                <w:szCs w:val="16"/>
              </w:rPr>
              <w:t>.了解感應起電使導體帶電的過程。</w:t>
            </w:r>
          </w:p>
          <w:p w:rsidR="004D74F0"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4</w:t>
            </w:r>
            <w:r w:rsidRPr="006105E4">
              <w:rPr>
                <w:rFonts w:hAnsi="新細明體" w:hint="eastAsia"/>
                <w:szCs w:val="16"/>
              </w:rPr>
              <w:t>.知道接觸起電的原理，以及接觸使導體帶電的過程。</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5</w:t>
            </w:r>
            <w:r w:rsidRPr="006105E4">
              <w:rPr>
                <w:rFonts w:hAnsi="新細明體"/>
                <w:szCs w:val="16"/>
              </w:rPr>
              <w:t>.</w:t>
            </w:r>
            <w:r w:rsidRPr="006105E4">
              <w:rPr>
                <w:rFonts w:hAnsi="新細明體" w:hint="eastAsia"/>
                <w:szCs w:val="16"/>
              </w:rPr>
              <w:t>了解雷電現象，是因為靜電感應而產生大規模正、負電荷中和的放電現象。</w:t>
            </w:r>
          </w:p>
          <w:p w:rsidR="004D74F0" w:rsidRPr="00E73EEC"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6</w:t>
            </w:r>
            <w:r w:rsidRPr="006105E4">
              <w:rPr>
                <w:rFonts w:hAnsi="新細明體"/>
                <w:szCs w:val="16"/>
              </w:rPr>
              <w:t>.</w:t>
            </w:r>
            <w:r w:rsidRPr="006105E4">
              <w:rPr>
                <w:rFonts w:hAnsi="新細明體" w:hint="eastAsia"/>
                <w:szCs w:val="16"/>
              </w:rPr>
              <w:t>了解避雷針可以避免建築物遭受雷擊。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7</w:t>
            </w:r>
            <w:r w:rsidRPr="006105E4">
              <w:rPr>
                <w:rFonts w:hAnsi="新細明體"/>
                <w:szCs w:val="16"/>
              </w:rPr>
              <w:t>.</w:t>
            </w:r>
            <w:r w:rsidRPr="006105E4">
              <w:rPr>
                <w:rFonts w:hAnsi="新細明體" w:hint="eastAsia"/>
                <w:szCs w:val="16"/>
              </w:rPr>
              <w:t>能說出通路與斷路的意義。</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8</w:t>
            </w:r>
            <w:r w:rsidRPr="006105E4">
              <w:rPr>
                <w:rFonts w:hAnsi="新細明體"/>
                <w:szCs w:val="16"/>
              </w:rPr>
              <w:t>.</w:t>
            </w:r>
            <w:r w:rsidRPr="006105E4">
              <w:rPr>
                <w:rFonts w:hAnsi="新細明體" w:hint="eastAsia"/>
                <w:szCs w:val="16"/>
              </w:rPr>
              <w:t>明白電路元件符號與電路圖。</w:t>
            </w:r>
          </w:p>
          <w:p w:rsidR="004D74F0" w:rsidRPr="005B1096" w:rsidRDefault="004D74F0" w:rsidP="00E9233B">
            <w:pPr>
              <w:pStyle w:val="4123"/>
              <w:tabs>
                <w:tab w:val="clear" w:pos="142"/>
                <w:tab w:val="left" w:pos="380"/>
              </w:tabs>
              <w:spacing w:after="90"/>
              <w:ind w:left="57" w:firstLine="0"/>
              <w:jc w:val="left"/>
              <w:textAlignment w:val="center"/>
              <w:rPr>
                <w:rFonts w:hAnsi="新細明體"/>
                <w:szCs w:val="16"/>
              </w:rPr>
            </w:pPr>
            <w:r w:rsidRPr="006105E4">
              <w:rPr>
                <w:rFonts w:hint="eastAsia"/>
              </w:rPr>
              <w:t>9</w:t>
            </w:r>
            <w:r w:rsidRPr="006105E4">
              <w:t>.</w:t>
            </w:r>
            <w:r w:rsidRPr="006105E4">
              <w:rPr>
                <w:rFonts w:hint="eastAsia"/>
              </w:rPr>
              <w:t>了解電流的定義，並知道電流由正極流向負極；並知道電流的定義與單位。</w:t>
            </w:r>
          </w:p>
        </w:tc>
        <w:tc>
          <w:tcPr>
            <w:tcW w:w="1680" w:type="dxa"/>
            <w:tcBorders>
              <w:top w:val="single" w:sz="4" w:space="0" w:color="auto"/>
              <w:left w:val="single" w:sz="4" w:space="0" w:color="auto"/>
              <w:bottom w:val="single" w:sz="8"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1</w:t>
            </w:r>
            <w:r w:rsidRPr="006105E4">
              <w:rPr>
                <w:rFonts w:hAnsi="新細明體"/>
                <w:szCs w:val="16"/>
              </w:rPr>
              <w:t>.利用同性電荷相互吸引、異性電荷相互排斥的靜電力原理，說明當帶電體靠近一個導體，能使其產生正、負電荷分離的靜電感應現象。</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2</w:t>
            </w:r>
            <w:r w:rsidRPr="006105E4">
              <w:rPr>
                <w:rFonts w:hAnsi="新細明體"/>
                <w:szCs w:val="16"/>
              </w:rPr>
              <w:t>.當導體發生靜電感應時，靠近帶電體的一端產生與帶電體相反的異性電，遠離帶電體的一端產生與帶電體相同的同性電。</w:t>
            </w:r>
          </w:p>
          <w:p w:rsidR="004D74F0"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3</w:t>
            </w:r>
            <w:r w:rsidRPr="006105E4">
              <w:rPr>
                <w:rFonts w:hAnsi="新細明體"/>
                <w:szCs w:val="16"/>
              </w:rPr>
              <w:t>.說明感應起電與接觸起電的步驟。</w:t>
            </w:r>
          </w:p>
          <w:p w:rsidR="004D74F0" w:rsidRPr="00E73EEC"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4</w:t>
            </w:r>
            <w:r w:rsidRPr="006105E4">
              <w:rPr>
                <w:rFonts w:hAnsi="新細明體"/>
                <w:szCs w:val="16"/>
              </w:rPr>
              <w:t>.說明靜電現象與雷電產生的關係</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5</w:t>
            </w:r>
            <w:r w:rsidRPr="006105E4">
              <w:rPr>
                <w:rFonts w:hAnsi="新細明體"/>
                <w:szCs w:val="16"/>
              </w:rPr>
              <w:t>.由實際操作的過程，讓學生明白通路與斷路的意義，以及開關在電路上的功能。</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6</w:t>
            </w:r>
            <w:r w:rsidRPr="006105E4">
              <w:rPr>
                <w:rFonts w:hAnsi="新細明體"/>
                <w:szCs w:val="16"/>
              </w:rPr>
              <w:t>.介紹串聯電路與並聯電路的特性。</w:t>
            </w:r>
          </w:p>
          <w:p w:rsidR="004D74F0"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7</w:t>
            </w:r>
            <w:r w:rsidRPr="006105E4">
              <w:rPr>
                <w:rFonts w:hAnsi="新細明體"/>
                <w:szCs w:val="16"/>
              </w:rPr>
              <w:t>.說明在金屬導體中可以自由移動的是電子，但是在傳統上，以正電荷流動的方向為電流的方向。</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8</w:t>
            </w:r>
            <w:r w:rsidRPr="006105E4">
              <w:rPr>
                <w:rFonts w:hAnsi="新細明體"/>
                <w:szCs w:val="16"/>
              </w:rPr>
              <w:t>.說明電流的定定義和單位，並以簡單的數學公式表示電流的定義。</w:t>
            </w:r>
          </w:p>
          <w:p w:rsidR="004D74F0" w:rsidRPr="002736A6" w:rsidRDefault="004D74F0" w:rsidP="00E9233B">
            <w:pPr>
              <w:ind w:left="57" w:right="57"/>
              <w:rPr>
                <w:rFonts w:ascii="新細明體" w:hAnsi="新細明體" w:cs="新細明體"/>
                <w:color w:val="FF0000"/>
                <w:kern w:val="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Default="004D74F0" w:rsidP="00E9233B">
            <w:pPr>
              <w:ind w:left="57" w:right="57"/>
              <w:jc w:val="center"/>
              <w:rPr>
                <w:rFonts w:ascii="新細明體" w:hAnsi="新細明體" w:cs="新細明體"/>
                <w:kern w:val="0"/>
                <w:sz w:val="16"/>
                <w:szCs w:val="16"/>
              </w:rPr>
            </w:pPr>
            <w:r>
              <w:rPr>
                <w:rFonts w:ascii="新細明體" w:hAnsi="新細明體" w:cs="新細明體" w:hint="eastAsia"/>
                <w:kern w:val="0"/>
                <w:sz w:val="16"/>
                <w:szCs w:val="16"/>
              </w:rPr>
              <w:t>3</w:t>
            </w:r>
          </w:p>
        </w:tc>
        <w:tc>
          <w:tcPr>
            <w:tcW w:w="960" w:type="dxa"/>
            <w:tcBorders>
              <w:top w:val="single" w:sz="4" w:space="0" w:color="auto"/>
              <w:left w:val="single" w:sz="4" w:space="0" w:color="auto"/>
              <w:bottom w:val="single" w:sz="8"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1</w:t>
            </w:r>
            <w:r w:rsidRPr="006105E4">
              <w:rPr>
                <w:rFonts w:hAnsi="新細明體"/>
                <w:szCs w:val="16"/>
              </w:rPr>
              <w:t>電池組</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2</w:t>
            </w:r>
            <w:r w:rsidRPr="006105E4">
              <w:rPr>
                <w:rFonts w:hAnsi="新細明體"/>
                <w:szCs w:val="16"/>
              </w:rPr>
              <w:t>.</w:t>
            </w:r>
            <w:r w:rsidRPr="006105E4">
              <w:rPr>
                <w:rFonts w:hAnsi="新細明體" w:hint="eastAsia"/>
                <w:szCs w:val="16"/>
              </w:rPr>
              <w:t>導</w:t>
            </w:r>
            <w:r w:rsidRPr="006105E4">
              <w:rPr>
                <w:rFonts w:hAnsi="新細明體"/>
                <w:szCs w:val="16"/>
              </w:rPr>
              <w:t>線</w:t>
            </w:r>
          </w:p>
          <w:p w:rsidR="004D74F0"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3</w:t>
            </w:r>
            <w:r w:rsidRPr="006105E4">
              <w:rPr>
                <w:rFonts w:hAnsi="新細明體"/>
                <w:szCs w:val="16"/>
              </w:rPr>
              <w:t>.開關</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4</w:t>
            </w:r>
            <w:r w:rsidRPr="006105E4">
              <w:rPr>
                <w:rFonts w:hAnsi="新細明體"/>
                <w:szCs w:val="16"/>
              </w:rPr>
              <w:t>.小燈泡</w:t>
            </w:r>
          </w:p>
          <w:p w:rsidR="004D74F0" w:rsidRPr="0072293C" w:rsidRDefault="004D74F0" w:rsidP="00E9233B">
            <w:pPr>
              <w:ind w:left="57" w:right="57"/>
              <w:rPr>
                <w:rFonts w:ascii="新細明體" w:hAnsi="新細明體" w:cs="新細明體"/>
                <w:color w:val="FF0000"/>
                <w:kern w:val="0"/>
                <w:sz w:val="16"/>
                <w:szCs w:val="16"/>
              </w:rPr>
            </w:pPr>
          </w:p>
        </w:tc>
        <w:tc>
          <w:tcPr>
            <w:tcW w:w="960" w:type="dxa"/>
            <w:tcBorders>
              <w:top w:val="single" w:sz="4" w:space="0" w:color="auto"/>
              <w:left w:val="single" w:sz="4" w:space="0" w:color="auto"/>
              <w:bottom w:val="single" w:sz="8"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1.觀察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2.口頭詢問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3.操作</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4.實驗報告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5.教師考評</w:t>
            </w:r>
          </w:p>
        </w:tc>
        <w:tc>
          <w:tcPr>
            <w:tcW w:w="1320" w:type="dxa"/>
            <w:tcBorders>
              <w:top w:val="single" w:sz="4" w:space="0" w:color="auto"/>
              <w:left w:val="single" w:sz="4" w:space="0" w:color="auto"/>
              <w:bottom w:val="single" w:sz="8"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【家政教育】</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3"/>
                <w:attr w:name="Month" w:val="4"/>
                <w:attr w:name="Day" w:val="1"/>
                <w:attr w:name="IsLunarDate" w:val="False"/>
                <w:attr w:name="IsROCDate" w:val="False"/>
              </w:smartTagPr>
              <w:r w:rsidRPr="006105E4">
                <w:rPr>
                  <w:rFonts w:hAnsi="新細明體" w:hint="eastAsia"/>
                  <w:szCs w:val="16"/>
                </w:rPr>
                <w:t>3-4-1</w:t>
              </w:r>
            </w:smartTag>
            <w:r w:rsidRPr="006105E4">
              <w:rPr>
                <w:rFonts w:hAnsi="新細明體" w:hint="eastAsia"/>
                <w:szCs w:val="16"/>
              </w:rPr>
              <w:t xml:space="preserve"> 運用生活相關知能，肯定自我與表現自我。</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【環境教育】</w:t>
            </w:r>
            <w:r w:rsidRPr="006105E4">
              <w:rPr>
                <w:rFonts w:hAnsi="新細明體"/>
                <w:szCs w:val="16"/>
              </w:rPr>
              <w:br/>
            </w:r>
            <w:smartTag w:uri="urn:schemas-microsoft-com:office:smarttags" w:element="chsdate">
              <w:smartTagPr>
                <w:attr w:name="Year" w:val="2003"/>
                <w:attr w:name="Month" w:val="4"/>
                <w:attr w:name="Day" w:val="3"/>
                <w:attr w:name="IsLunarDate" w:val="False"/>
                <w:attr w:name="IsROCDate" w:val="False"/>
              </w:smartTagPr>
              <w:r w:rsidRPr="006105E4">
                <w:rPr>
                  <w:rFonts w:hAnsi="新細明體" w:hint="eastAsia"/>
                  <w:szCs w:val="16"/>
                </w:rPr>
                <w:t>3-4-3</w:t>
              </w:r>
            </w:smartTag>
            <w:r w:rsidRPr="006105E4">
              <w:rPr>
                <w:rFonts w:hAnsi="新細明體" w:hint="eastAsia"/>
                <w:szCs w:val="16"/>
              </w:rPr>
              <w:t xml:space="preserve"> 關懷未來世代的生存與永續發展。</w:t>
            </w:r>
            <w:r w:rsidRPr="006105E4">
              <w:rPr>
                <w:rFonts w:hAnsi="新細明體"/>
                <w:szCs w:val="16"/>
              </w:rPr>
              <w:br/>
            </w:r>
            <w:smartTag w:uri="urn:schemas-microsoft-com:office:smarttags" w:element="chsdate">
              <w:smartTagPr>
                <w:attr w:name="Year" w:val="2005"/>
                <w:attr w:name="Month" w:val="4"/>
                <w:attr w:name="Day" w:val="4"/>
                <w:attr w:name="IsLunarDate" w:val="False"/>
                <w:attr w:name="IsROCDate" w:val="False"/>
              </w:smartTagPr>
              <w:r w:rsidRPr="006105E4">
                <w:rPr>
                  <w:rFonts w:hAnsi="新細明體"/>
                  <w:szCs w:val="16"/>
                </w:rPr>
                <w:t>5-4-4</w:t>
              </w:r>
            </w:smartTag>
            <w:r w:rsidRPr="006105E4">
              <w:rPr>
                <w:rFonts w:hAnsi="新細明體"/>
                <w:szCs w:val="16"/>
              </w:rPr>
              <w:t xml:space="preserve"> </w:t>
            </w:r>
            <w:r w:rsidRPr="006105E4">
              <w:rPr>
                <w:rFonts w:hAnsi="新細明體" w:hint="eastAsia"/>
                <w:szCs w:val="16"/>
              </w:rPr>
              <w:t>具有提出改善方案、採取行動，進而解決環境問題的經驗。</w:t>
            </w:r>
          </w:p>
        </w:tc>
        <w:tc>
          <w:tcPr>
            <w:tcW w:w="840" w:type="dxa"/>
            <w:tcBorders>
              <w:top w:val="single" w:sz="4" w:space="0" w:color="auto"/>
              <w:left w:val="single" w:sz="4" w:space="0" w:color="auto"/>
              <w:bottom w:val="single" w:sz="8" w:space="0" w:color="auto"/>
              <w:right w:val="single" w:sz="12"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二、欣賞、表現與創新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三、生涯規</w:t>
            </w:r>
            <w:r w:rsidRPr="006105E4">
              <w:rPr>
                <w:rFonts w:hAnsi="新細明體" w:hint="eastAsia"/>
                <w:szCs w:val="16"/>
              </w:rPr>
              <w:t>畫</w:t>
            </w:r>
            <w:r w:rsidRPr="006105E4">
              <w:rPr>
                <w:rFonts w:hAnsi="新細明體"/>
                <w:szCs w:val="16"/>
              </w:rPr>
              <w:t>與終身學習</w:t>
            </w:r>
          </w:p>
          <w:p w:rsidR="004D74F0" w:rsidRPr="006105E4" w:rsidRDefault="004D74F0" w:rsidP="00E9233B">
            <w:pPr>
              <w:tabs>
                <w:tab w:val="left" w:pos="0"/>
              </w:tabs>
              <w:spacing w:line="220" w:lineRule="exact"/>
              <w:ind w:left="57" w:right="57"/>
              <w:rPr>
                <w:rFonts w:ascii="新細明體" w:hAnsi="新細明體"/>
                <w:sz w:val="16"/>
                <w:szCs w:val="16"/>
              </w:rPr>
            </w:pPr>
            <w:r w:rsidRPr="006105E4">
              <w:rPr>
                <w:rFonts w:ascii="新細明體" w:hAnsi="新細明體"/>
                <w:sz w:val="16"/>
                <w:szCs w:val="16"/>
              </w:rPr>
              <w:t>四、表達、溝通與分享</w:t>
            </w:r>
          </w:p>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五、運用科技與資訊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六、文化學習與國際了解</w:t>
            </w:r>
          </w:p>
          <w:p w:rsidR="004D74F0" w:rsidRPr="006105E4" w:rsidRDefault="004D74F0" w:rsidP="00E9233B">
            <w:pPr>
              <w:tabs>
                <w:tab w:val="left" w:pos="0"/>
              </w:tabs>
              <w:spacing w:line="220" w:lineRule="exact"/>
              <w:ind w:left="57" w:right="57"/>
              <w:rPr>
                <w:rFonts w:ascii="新細明體" w:hAnsi="新細明體"/>
                <w:sz w:val="16"/>
                <w:szCs w:val="16"/>
              </w:rPr>
            </w:pPr>
            <w:r w:rsidRPr="006105E4">
              <w:rPr>
                <w:rFonts w:ascii="新細明體" w:hAnsi="新細明體"/>
                <w:sz w:val="16"/>
                <w:szCs w:val="16"/>
              </w:rPr>
              <w:t>七、規</w:t>
            </w:r>
            <w:r w:rsidRPr="006105E4">
              <w:rPr>
                <w:rFonts w:ascii="新細明體" w:hAnsi="新細明體" w:hint="eastAsia"/>
                <w:sz w:val="16"/>
                <w:szCs w:val="16"/>
              </w:rPr>
              <w:t>畫</w:t>
            </w:r>
            <w:r w:rsidRPr="006105E4">
              <w:rPr>
                <w:rFonts w:ascii="新細明體" w:hAnsi="新細明體"/>
                <w:sz w:val="16"/>
                <w:szCs w:val="16"/>
              </w:rPr>
              <w:t>、組織與實踐</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八、運用科技與資訊</w:t>
            </w:r>
            <w:r w:rsidRPr="006105E4">
              <w:rPr>
                <w:rFonts w:hAnsi="新細明體" w:hint="eastAsia"/>
                <w:szCs w:val="16"/>
              </w:rPr>
              <w:br/>
            </w:r>
            <w:r w:rsidRPr="006105E4">
              <w:rPr>
                <w:rFonts w:hAnsi="新細明體"/>
                <w:szCs w:val="16"/>
              </w:rPr>
              <w:t>九、主動探索與研究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十、獨立思考與解決問題</w:t>
            </w:r>
          </w:p>
        </w:tc>
        <w:tc>
          <w:tcPr>
            <w:tcW w:w="840" w:type="dxa"/>
          </w:tcPr>
          <w:p w:rsidR="004D74F0" w:rsidRPr="006105E4" w:rsidRDefault="004D74F0" w:rsidP="00E9233B">
            <w:pPr>
              <w:pStyle w:val="4123"/>
              <w:tabs>
                <w:tab w:val="clear" w:pos="142"/>
                <w:tab w:val="left" w:pos="380"/>
              </w:tabs>
              <w:ind w:left="57" w:firstLine="0"/>
              <w:jc w:val="left"/>
              <w:textAlignment w:val="center"/>
              <w:rPr>
                <w:rFonts w:hAnsi="新細明體"/>
                <w:szCs w:val="16"/>
              </w:rPr>
            </w:pPr>
          </w:p>
        </w:tc>
      </w:tr>
      <w:tr w:rsidR="004D74F0" w:rsidTr="00E9233B">
        <w:trPr>
          <w:gridAfter w:val="1"/>
          <w:wAfter w:w="840" w:type="dxa"/>
          <w:cantSplit/>
          <w:trHeight w:val="12443"/>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w w:val="120"/>
                <w:sz w:val="16"/>
                <w:szCs w:val="16"/>
              </w:rPr>
            </w:pPr>
            <w:r>
              <w:rPr>
                <w:rFonts w:ascii="新細明體" w:hAnsi="新細明體" w:hint="eastAsia"/>
                <w:w w:val="120"/>
                <w:sz w:val="16"/>
                <w:szCs w:val="16"/>
              </w:rPr>
              <w:lastRenderedPageBreak/>
              <w:t>十九</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Default="004D74F0" w:rsidP="00E9233B">
            <w:pPr>
              <w:jc w:val="center"/>
              <w:rPr>
                <w:rFonts w:ascii="新細明體" w:hAnsi="新細明體"/>
                <w:sz w:val="16"/>
                <w:szCs w:val="16"/>
              </w:rPr>
            </w:pPr>
            <w:r>
              <w:rPr>
                <w:rFonts w:ascii="新細明體" w:hAnsi="新細明體" w:hint="eastAsia"/>
                <w:sz w:val="16"/>
                <w:szCs w:val="16"/>
              </w:rPr>
              <w:t>12/30</w:t>
            </w:r>
          </w:p>
          <w:p w:rsidR="004D74F0" w:rsidRDefault="004D74F0" w:rsidP="00E9233B">
            <w:pPr>
              <w:jc w:val="center"/>
              <w:rPr>
                <w:rFonts w:ascii="新細明體" w:hAnsi="新細明體"/>
                <w:sz w:val="16"/>
                <w:szCs w:val="16"/>
              </w:rPr>
            </w:pPr>
            <w:r>
              <w:rPr>
                <w:rFonts w:ascii="新細明體" w:hAnsi="新細明體" w:hint="eastAsia"/>
                <w:sz w:val="16"/>
                <w:szCs w:val="16"/>
              </w:rPr>
              <w:t>│</w:t>
            </w:r>
          </w:p>
          <w:p w:rsidR="004D74F0" w:rsidRDefault="004D74F0" w:rsidP="00E9233B">
            <w:pPr>
              <w:jc w:val="center"/>
              <w:rPr>
                <w:rFonts w:ascii="新細明體" w:hAnsi="新細明體"/>
                <w:sz w:val="16"/>
                <w:szCs w:val="16"/>
              </w:rPr>
            </w:pPr>
            <w:r>
              <w:rPr>
                <w:rFonts w:ascii="新細明體" w:hAnsi="新細明體" w:hint="eastAsia"/>
                <w:sz w:val="16"/>
                <w:szCs w:val="16"/>
              </w:rPr>
              <w:t>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72293C" w:rsidRDefault="004D74F0" w:rsidP="00E9233B">
            <w:pPr>
              <w:jc w:val="center"/>
              <w:rPr>
                <w:rFonts w:ascii="新細明體" w:hAnsi="新細明體"/>
                <w:color w:val="FF0000"/>
                <w:sz w:val="16"/>
                <w:szCs w:val="16"/>
              </w:rPr>
            </w:pPr>
            <w:r w:rsidRPr="006105E4">
              <w:rPr>
                <w:rFonts w:ascii="新細明體" w:hAnsi="新細明體"/>
                <w:sz w:val="16"/>
                <w:szCs w:val="16"/>
              </w:rPr>
              <w:t>第</w:t>
            </w:r>
            <w:r w:rsidRPr="006105E4">
              <w:rPr>
                <w:rFonts w:ascii="新細明體" w:hAnsi="新細明體" w:hint="eastAsia"/>
                <w:sz w:val="16"/>
                <w:szCs w:val="16"/>
              </w:rPr>
              <w:t>四</w:t>
            </w:r>
            <w:r w:rsidRPr="006105E4">
              <w:rPr>
                <w:rFonts w:ascii="新細明體" w:hAnsi="新細明體"/>
                <w:sz w:val="16"/>
                <w:szCs w:val="16"/>
              </w:rPr>
              <w:t>章 基本的靜電現象與電路</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2736A6" w:rsidRDefault="004D74F0" w:rsidP="00E9233B">
            <w:pPr>
              <w:jc w:val="center"/>
              <w:rPr>
                <w:rFonts w:ascii="新細明體" w:hAnsi="新細明體"/>
                <w:color w:val="FF0000"/>
                <w:sz w:val="16"/>
                <w:szCs w:val="16"/>
              </w:rPr>
            </w:pPr>
            <w:r w:rsidRPr="006105E4">
              <w:rPr>
                <w:rFonts w:ascii="新細明體" w:hAnsi="新細明體"/>
                <w:w w:val="69"/>
                <w:sz w:val="16"/>
                <w:szCs w:val="16"/>
                <w:eastAsianLayout w:id="-187985152" w:vert="1" w:vertCompress="1"/>
              </w:rPr>
              <w:t>4</w:t>
            </w:r>
            <w:r w:rsidRPr="006105E4">
              <w:rPr>
                <w:rFonts w:ascii="新細明體" w:hAnsi="新細明體" w:cs="新細明體" w:hint="eastAsia"/>
                <w:w w:val="69"/>
                <w:sz w:val="16"/>
                <w:szCs w:val="16"/>
                <w:eastAsianLayout w:id="-187985152" w:vert="1" w:vertCompress="1"/>
              </w:rPr>
              <w:t>‧</w:t>
            </w:r>
            <w:r w:rsidRPr="006105E4">
              <w:rPr>
                <w:rFonts w:ascii="新細明體" w:hAnsi="新細明體"/>
                <w:w w:val="69"/>
                <w:sz w:val="16"/>
                <w:szCs w:val="16"/>
                <w:eastAsianLayout w:id="-187985152" w:vert="1" w:vertCompress="1"/>
              </w:rPr>
              <w:t>2</w:t>
            </w:r>
            <w:r w:rsidRPr="006105E4">
              <w:rPr>
                <w:rFonts w:ascii="新細明體" w:hAnsi="新細明體"/>
                <w:sz w:val="16"/>
                <w:szCs w:val="16"/>
              </w:rPr>
              <w:t>電流</w:t>
            </w:r>
            <w:r w:rsidRPr="006105E4">
              <w:rPr>
                <w:rFonts w:ascii="新細明體" w:hAnsi="新細明體" w:hint="eastAsia"/>
                <w:sz w:val="16"/>
                <w:szCs w:val="16"/>
              </w:rPr>
              <w:t>、</w:t>
            </w:r>
            <w:r w:rsidRPr="006105E4">
              <w:rPr>
                <w:rFonts w:ascii="新細明體" w:hAnsi="新細明體"/>
                <w:w w:val="69"/>
                <w:sz w:val="16"/>
                <w:szCs w:val="16"/>
                <w:eastAsianLayout w:id="-187985152" w:vert="1" w:vertCompress="1"/>
              </w:rPr>
              <w:t>4</w:t>
            </w:r>
            <w:r w:rsidRPr="006105E4">
              <w:rPr>
                <w:rFonts w:ascii="新細明體" w:hAnsi="新細明體" w:cs="新細明體" w:hint="eastAsia"/>
                <w:w w:val="69"/>
                <w:sz w:val="16"/>
                <w:szCs w:val="16"/>
                <w:eastAsianLayout w:id="-187985152" w:vert="1" w:vertCompress="1"/>
              </w:rPr>
              <w:t>‧</w:t>
            </w:r>
            <w:r w:rsidRPr="006105E4">
              <w:rPr>
                <w:rFonts w:ascii="新細明體" w:hAnsi="新細明體"/>
                <w:w w:val="69"/>
                <w:sz w:val="16"/>
                <w:szCs w:val="16"/>
                <w:eastAsianLayout w:id="-187985152" w:vert="1" w:vertCompress="1"/>
              </w:rPr>
              <w:t>3</w:t>
            </w:r>
            <w:r w:rsidRPr="006105E4">
              <w:rPr>
                <w:rFonts w:ascii="新細明體" w:hAnsi="新細明體"/>
                <w:sz w:val="16"/>
                <w:szCs w:val="16"/>
              </w:rPr>
              <w:t>電壓</w:t>
            </w: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1"/>
                <w:attr w:name="Month" w:val="4"/>
                <w:attr w:name="Day" w:val="4"/>
                <w:attr w:name="IsLunarDate" w:val="False"/>
                <w:attr w:name="IsROCDate" w:val="False"/>
              </w:smartTagPr>
              <w:r w:rsidRPr="006105E4">
                <w:rPr>
                  <w:rFonts w:hAnsi="新細明體" w:hint="eastAsia"/>
                  <w:szCs w:val="16"/>
                </w:rPr>
                <w:t>1-4-4</w:t>
              </w:r>
            </w:smartTag>
            <w:r w:rsidRPr="006105E4">
              <w:rPr>
                <w:rFonts w:hAnsi="新細明體" w:hint="eastAsia"/>
                <w:szCs w:val="16"/>
              </w:rPr>
              <w:t>-1 藉由資料、情境傳來的訊息，形成可試驗的假設。</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1"/>
                <w:attr w:name="Month" w:val="4"/>
                <w:attr w:name="Day" w:val="4"/>
                <w:attr w:name="IsLunarDate" w:val="False"/>
                <w:attr w:name="IsROCDate" w:val="False"/>
              </w:smartTagPr>
              <w:r w:rsidRPr="006105E4">
                <w:rPr>
                  <w:rFonts w:hAnsi="新細明體" w:hint="eastAsia"/>
                  <w:szCs w:val="16"/>
                </w:rPr>
                <w:t>1-4-4</w:t>
              </w:r>
            </w:smartTag>
            <w:r w:rsidRPr="006105E4">
              <w:rPr>
                <w:rFonts w:hAnsi="新細明體" w:hint="eastAsia"/>
                <w:szCs w:val="16"/>
              </w:rPr>
              <w:t>-2 由實驗的結果，獲得研判的論點。</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1"/>
                <w:attr w:name="Month" w:val="4"/>
                <w:attr w:name="Day" w:val="4"/>
                <w:attr w:name="IsLunarDate" w:val="False"/>
                <w:attr w:name="IsROCDate" w:val="False"/>
              </w:smartTagPr>
              <w:r w:rsidRPr="006105E4">
                <w:rPr>
                  <w:rFonts w:hAnsi="新細明體" w:hint="eastAsia"/>
                  <w:szCs w:val="16"/>
                </w:rPr>
                <w:t>1-4-4</w:t>
              </w:r>
            </w:smartTag>
            <w:r w:rsidRPr="006105E4">
              <w:rPr>
                <w:rFonts w:hAnsi="新細明體" w:hint="eastAsia"/>
                <w:szCs w:val="16"/>
              </w:rPr>
              <w:t>-4 能執行實驗，依結果去批判或了解概念、理論、模型的適用性。</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1"/>
                <w:attr w:name="Month" w:val="4"/>
                <w:attr w:name="Day" w:val="5"/>
                <w:attr w:name="IsLunarDate" w:val="False"/>
                <w:attr w:name="IsROCDate" w:val="False"/>
              </w:smartTagPr>
              <w:r w:rsidRPr="006105E4">
                <w:rPr>
                  <w:rFonts w:hAnsi="新細明體" w:hint="eastAsia"/>
                  <w:szCs w:val="16"/>
                </w:rPr>
                <w:t>1-4-5</w:t>
              </w:r>
            </w:smartTag>
            <w:r w:rsidRPr="006105E4">
              <w:rPr>
                <w:rFonts w:hAnsi="新細明體" w:hint="eastAsia"/>
                <w:szCs w:val="16"/>
              </w:rPr>
              <w:t>-4 正確運用科學名詞、符號及常用的表達方式。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1"/>
                <w:attr w:name="Month" w:val="4"/>
                <w:attr w:name="Day" w:val="5"/>
                <w:attr w:name="IsLunarDate" w:val="False"/>
                <w:attr w:name="IsROCDate" w:val="False"/>
              </w:smartTagPr>
              <w:r w:rsidRPr="006105E4">
                <w:rPr>
                  <w:rFonts w:hAnsi="新細明體" w:hint="eastAsia"/>
                  <w:szCs w:val="16"/>
                </w:rPr>
                <w:t>1-4-5</w:t>
              </w:r>
            </w:smartTag>
            <w:r w:rsidRPr="006105E4">
              <w:rPr>
                <w:rFonts w:hAnsi="新細明體" w:hint="eastAsia"/>
                <w:szCs w:val="16"/>
              </w:rPr>
              <w:t>-5 傾聽別人的報告，並能提出意見或建議。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2"/>
                <w:attr w:name="Month" w:val="4"/>
                <w:attr w:name="Day" w:val="1"/>
                <w:attr w:name="IsLunarDate" w:val="False"/>
                <w:attr w:name="IsROCDate" w:val="False"/>
              </w:smartTagPr>
              <w:r w:rsidRPr="006105E4">
                <w:rPr>
                  <w:rFonts w:hAnsi="新細明體" w:hint="eastAsia"/>
                  <w:szCs w:val="16"/>
                </w:rPr>
                <w:t>2-4-1</w:t>
              </w:r>
            </w:smartTag>
            <w:r w:rsidRPr="006105E4">
              <w:rPr>
                <w:rFonts w:hAnsi="新細明體" w:hint="eastAsia"/>
                <w:szCs w:val="16"/>
              </w:rPr>
              <w:t>-1 由探究的活動，嫻熟科學探討的方法，並經由實作過程獲得科學知識和技能。</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5"/>
                <w:attr w:name="Month" w:val="4"/>
                <w:attr w:name="Day" w:val="1"/>
                <w:attr w:name="IsLunarDate" w:val="False"/>
                <w:attr w:name="IsROCDate" w:val="False"/>
              </w:smartTagPr>
              <w:r w:rsidRPr="006105E4">
                <w:rPr>
                  <w:rFonts w:hAnsi="新細明體" w:hint="eastAsia"/>
                  <w:szCs w:val="16"/>
                </w:rPr>
                <w:t>5-4-1</w:t>
              </w:r>
            </w:smartTag>
            <w:r w:rsidRPr="006105E4">
              <w:rPr>
                <w:rFonts w:hAnsi="新細明體" w:hint="eastAsia"/>
                <w:szCs w:val="16"/>
              </w:rPr>
              <w:t>-2 養成求真求實的處事態度，不偏頗採證，持平審視爭議。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6"/>
                <w:attr w:name="Month" w:val="4"/>
                <w:attr w:name="Day" w:val="5"/>
                <w:attr w:name="IsLunarDate" w:val="False"/>
                <w:attr w:name="IsROCDate" w:val="False"/>
              </w:smartTagPr>
              <w:r w:rsidRPr="006105E4">
                <w:rPr>
                  <w:rFonts w:hAnsi="新細明體" w:hint="eastAsia"/>
                  <w:szCs w:val="16"/>
                </w:rPr>
                <w:t>6-4-5</w:t>
              </w:r>
            </w:smartTag>
            <w:r w:rsidRPr="006105E4">
              <w:rPr>
                <w:rFonts w:hAnsi="新細明體" w:hint="eastAsia"/>
                <w:szCs w:val="16"/>
              </w:rPr>
              <w:t>-1 能設計實驗來驗證假設。</w:t>
            </w:r>
          </w:p>
          <w:p w:rsidR="004D74F0"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0"/>
                <w:attr w:name="Month" w:val="7"/>
                <w:attr w:name="Day" w:val="4"/>
                <w:attr w:name="IsLunarDate" w:val="False"/>
                <w:attr w:name="IsROCDate" w:val="False"/>
              </w:smartTagPr>
              <w:r w:rsidRPr="006105E4">
                <w:rPr>
                  <w:rFonts w:hAnsi="新細明體" w:hint="eastAsia"/>
                  <w:szCs w:val="16"/>
                </w:rPr>
                <w:t>7-4-0</w:t>
              </w:r>
            </w:smartTag>
            <w:r w:rsidRPr="006105E4">
              <w:rPr>
                <w:rFonts w:hAnsi="新細明體" w:hint="eastAsia"/>
                <w:szCs w:val="16"/>
              </w:rPr>
              <w:t>-1 察覺每日生活活動中運用到許多相關的科學概念。</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0"/>
                <w:attr w:name="Month" w:val="7"/>
                <w:attr w:name="Day" w:val="4"/>
                <w:attr w:name="IsLunarDate" w:val="False"/>
                <w:attr w:name="IsROCDate" w:val="False"/>
              </w:smartTagPr>
              <w:r w:rsidRPr="006105E4">
                <w:rPr>
                  <w:rFonts w:hAnsi="新細明體" w:hint="eastAsia"/>
                  <w:szCs w:val="16"/>
                </w:rPr>
                <w:t>7-4-0</w:t>
              </w:r>
            </w:smartTag>
            <w:r w:rsidRPr="006105E4">
              <w:rPr>
                <w:rFonts w:hAnsi="新細明體" w:hint="eastAsia"/>
                <w:szCs w:val="16"/>
              </w:rPr>
              <w:t>-2 在處理個人生活問題（如健康、食、衣、住、行）時，依科學知識來做決定。</w:t>
            </w:r>
          </w:p>
          <w:p w:rsidR="004D74F0" w:rsidRPr="002736A6" w:rsidRDefault="004D74F0" w:rsidP="00E9233B">
            <w:pPr>
              <w:ind w:left="57" w:right="57"/>
              <w:rPr>
                <w:rFonts w:ascii="新細明體" w:hAnsi="新細明體" w:cs="新細明體"/>
                <w:color w:val="FF0000"/>
                <w:kern w:val="0"/>
                <w:sz w:val="16"/>
                <w:szCs w:val="16"/>
              </w:rPr>
            </w:pPr>
          </w:p>
        </w:tc>
        <w:tc>
          <w:tcPr>
            <w:tcW w:w="10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1.知道安培計的電路符號與使用方法。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2.知道電流（正電荷）由高電位流向低電位。</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3.知道電路中兩點之間的電位差稱為電壓。</w:t>
            </w:r>
          </w:p>
          <w:p w:rsidR="004D74F0" w:rsidRPr="00E73EEC" w:rsidRDefault="004D74F0" w:rsidP="00E9233B">
            <w:pPr>
              <w:ind w:left="57" w:right="57"/>
              <w:rPr>
                <w:rFonts w:ascii="新細明體" w:hAnsi="新細明體" w:cs="新細明體"/>
                <w:color w:val="FF0000"/>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1.介紹安培計的用途、各部位名稱及其電路符號。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2.講述安培計在電路中的使用方法與注意事項。</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w:t>
            </w:r>
            <w:r w:rsidRPr="006105E4">
              <w:rPr>
                <w:rFonts w:hAnsi="新細明體"/>
                <w:szCs w:val="16"/>
              </w:rPr>
              <w:t>.先示範連接實驗的電路，再請學生依課本的電路圖接線。</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w:t>
            </w:r>
            <w:r w:rsidRPr="006105E4">
              <w:rPr>
                <w:rFonts w:hAnsi="新細明體"/>
                <w:szCs w:val="16"/>
              </w:rPr>
              <w:t>.由實驗數據說明串聯與並聯時，電流的關係。</w:t>
            </w:r>
          </w:p>
          <w:p w:rsidR="004D74F0" w:rsidRPr="00E73EEC" w:rsidRDefault="004D74F0" w:rsidP="00E9233B">
            <w:pPr>
              <w:ind w:left="57" w:right="57"/>
              <w:rPr>
                <w:rFonts w:ascii="新細明體" w:hAnsi="新細明體" w:cs="新細明體"/>
                <w:color w:val="FF0000"/>
                <w:kern w:val="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Default="004D74F0" w:rsidP="00E9233B">
            <w:pPr>
              <w:ind w:left="57" w:right="57"/>
              <w:jc w:val="center"/>
              <w:rPr>
                <w:rFonts w:ascii="新細明體" w:hAnsi="新細明體" w:cs="新細明體"/>
                <w:kern w:val="0"/>
                <w:sz w:val="16"/>
                <w:szCs w:val="16"/>
              </w:rPr>
            </w:pPr>
            <w:r>
              <w:rPr>
                <w:rFonts w:ascii="新細明體" w:hAnsi="新細明體" w:cs="新細明體" w:hint="eastAsia"/>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1.電池</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2.</w:t>
            </w:r>
            <w:r w:rsidRPr="006105E4">
              <w:rPr>
                <w:rFonts w:hAnsi="新細明體" w:hint="eastAsia"/>
                <w:szCs w:val="16"/>
              </w:rPr>
              <w:t>導</w:t>
            </w:r>
            <w:r w:rsidRPr="006105E4">
              <w:rPr>
                <w:rFonts w:hAnsi="新細明體"/>
                <w:szCs w:val="16"/>
              </w:rPr>
              <w:t>線（附鱷魚夾）</w:t>
            </w:r>
          </w:p>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3.開關</w:t>
            </w:r>
          </w:p>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4.小燈泡</w:t>
            </w:r>
          </w:p>
          <w:p w:rsidR="004D74F0" w:rsidRPr="006105E4" w:rsidRDefault="004D74F0" w:rsidP="00E9233B">
            <w:pPr>
              <w:tabs>
                <w:tab w:val="left" w:pos="0"/>
              </w:tabs>
              <w:autoSpaceDE w:val="0"/>
              <w:autoSpaceDN w:val="0"/>
              <w:adjustRightInd w:val="0"/>
              <w:spacing w:line="220" w:lineRule="exact"/>
              <w:ind w:left="57" w:right="57"/>
              <w:rPr>
                <w:rFonts w:ascii="新細明體" w:hAnsi="新細明體"/>
                <w:sz w:val="16"/>
                <w:szCs w:val="16"/>
              </w:rPr>
            </w:pPr>
            <w:r w:rsidRPr="006105E4">
              <w:rPr>
                <w:rFonts w:ascii="新細明體" w:hAnsi="新細明體"/>
                <w:sz w:val="16"/>
                <w:szCs w:val="16"/>
              </w:rPr>
              <w:t>5.伏特計</w:t>
            </w:r>
          </w:p>
          <w:p w:rsidR="004D74F0" w:rsidRPr="006105E4" w:rsidRDefault="004D74F0" w:rsidP="00E9233B">
            <w:pPr>
              <w:tabs>
                <w:tab w:val="left" w:pos="0"/>
              </w:tabs>
              <w:autoSpaceDE w:val="0"/>
              <w:autoSpaceDN w:val="0"/>
              <w:adjustRightInd w:val="0"/>
              <w:spacing w:line="220" w:lineRule="exact"/>
              <w:ind w:left="57" w:right="57"/>
              <w:rPr>
                <w:rFonts w:ascii="新細明體" w:hAnsi="新細明體"/>
                <w:sz w:val="16"/>
                <w:szCs w:val="16"/>
              </w:rPr>
            </w:pPr>
            <w:r w:rsidRPr="006105E4">
              <w:rPr>
                <w:rFonts w:ascii="新細明體" w:hAnsi="新細明體"/>
                <w:sz w:val="16"/>
                <w:szCs w:val="16"/>
              </w:rPr>
              <w:t>6.安培計</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1.觀察</w:t>
            </w:r>
          </w:p>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2.口頭詢問</w:t>
            </w:r>
          </w:p>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3.操作</w:t>
            </w:r>
          </w:p>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4.實驗報告</w:t>
            </w:r>
          </w:p>
        </w:tc>
        <w:tc>
          <w:tcPr>
            <w:tcW w:w="132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3"/>
              <w:tabs>
                <w:tab w:val="left" w:pos="588"/>
              </w:tabs>
              <w:ind w:left="57" w:firstLine="0"/>
              <w:jc w:val="left"/>
              <w:textAlignment w:val="center"/>
              <w:rPr>
                <w:rFonts w:hAnsi="新細明體"/>
                <w:szCs w:val="16"/>
              </w:rPr>
            </w:pPr>
            <w:r w:rsidRPr="006105E4">
              <w:rPr>
                <w:rFonts w:hAnsi="新細明體"/>
                <w:szCs w:val="16"/>
              </w:rPr>
              <w:t>【家政教育】</w:t>
            </w:r>
          </w:p>
          <w:p w:rsidR="004D74F0" w:rsidRPr="006105E4" w:rsidRDefault="004D74F0" w:rsidP="00E9233B">
            <w:pPr>
              <w:pStyle w:val="3"/>
              <w:tabs>
                <w:tab w:val="clear" w:pos="624"/>
                <w:tab w:val="left" w:pos="0"/>
              </w:tabs>
              <w:ind w:left="57" w:firstLine="0"/>
              <w:jc w:val="left"/>
              <w:rPr>
                <w:rFonts w:hAnsi="新細明體"/>
                <w:szCs w:val="16"/>
              </w:rPr>
            </w:pPr>
            <w:smartTag w:uri="urn:schemas-microsoft-com:office:smarttags" w:element="chsdate">
              <w:smartTagPr>
                <w:attr w:name="Year" w:val="2003"/>
                <w:attr w:name="Month" w:val="4"/>
                <w:attr w:name="Day" w:val="1"/>
                <w:attr w:name="IsLunarDate" w:val="False"/>
                <w:attr w:name="IsROCDate" w:val="False"/>
              </w:smartTagPr>
              <w:r w:rsidRPr="006105E4">
                <w:rPr>
                  <w:rFonts w:hAnsi="新細明體"/>
                  <w:szCs w:val="16"/>
                </w:rPr>
                <w:t>3-4-1</w:t>
              </w:r>
            </w:smartTag>
            <w:r w:rsidRPr="006105E4">
              <w:rPr>
                <w:rFonts w:hAnsi="新細明體" w:hint="eastAsia"/>
                <w:szCs w:val="16"/>
              </w:rPr>
              <w:t xml:space="preserve"> </w:t>
            </w:r>
            <w:r w:rsidRPr="006105E4">
              <w:rPr>
                <w:rFonts w:hAnsi="新細明體"/>
                <w:szCs w:val="16"/>
              </w:rPr>
              <w:t>運用生活相關知能，肯定自我與表現自我。</w:t>
            </w:r>
          </w:p>
        </w:tc>
        <w:tc>
          <w:tcPr>
            <w:tcW w:w="840" w:type="dxa"/>
            <w:tcBorders>
              <w:top w:val="single" w:sz="4" w:space="0" w:color="auto"/>
              <w:left w:val="single" w:sz="4" w:space="0" w:color="auto"/>
              <w:bottom w:val="single" w:sz="4" w:space="0" w:color="auto"/>
              <w:right w:val="single" w:sz="12" w:space="0" w:color="auto"/>
            </w:tcBorders>
          </w:tcPr>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二、欣賞、表現與創新</w:t>
            </w:r>
          </w:p>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三、生涯規</w:t>
            </w:r>
            <w:r w:rsidRPr="006105E4">
              <w:rPr>
                <w:rFonts w:hAnsi="新細明體" w:hint="eastAsia"/>
                <w:szCs w:val="16"/>
              </w:rPr>
              <w:t>畫</w:t>
            </w:r>
            <w:r w:rsidRPr="006105E4">
              <w:rPr>
                <w:rFonts w:hAnsi="新細明體"/>
                <w:szCs w:val="16"/>
              </w:rPr>
              <w:t>與終身學習</w:t>
            </w:r>
          </w:p>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四、表達、溝通與分享</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六、文化學習與國際了解</w:t>
            </w:r>
          </w:p>
          <w:p w:rsidR="004D74F0" w:rsidRPr="006105E4" w:rsidRDefault="004D74F0" w:rsidP="00E9233B">
            <w:pPr>
              <w:tabs>
                <w:tab w:val="left" w:pos="0"/>
              </w:tabs>
              <w:spacing w:line="220" w:lineRule="exact"/>
              <w:ind w:left="57" w:right="57"/>
              <w:rPr>
                <w:rFonts w:ascii="新細明體" w:hAnsi="新細明體"/>
                <w:sz w:val="16"/>
                <w:szCs w:val="16"/>
              </w:rPr>
            </w:pPr>
            <w:r w:rsidRPr="006105E4">
              <w:rPr>
                <w:rFonts w:ascii="新細明體" w:hAnsi="新細明體"/>
                <w:sz w:val="16"/>
                <w:szCs w:val="16"/>
              </w:rPr>
              <w:t>七、規</w:t>
            </w:r>
            <w:r w:rsidRPr="006105E4">
              <w:rPr>
                <w:rFonts w:ascii="新細明體" w:hAnsi="新細明體" w:hint="eastAsia"/>
                <w:sz w:val="16"/>
                <w:szCs w:val="16"/>
              </w:rPr>
              <w:t>畫</w:t>
            </w:r>
            <w:r w:rsidRPr="006105E4">
              <w:rPr>
                <w:rFonts w:ascii="新細明體" w:hAnsi="新細明體"/>
                <w:sz w:val="16"/>
                <w:szCs w:val="16"/>
              </w:rPr>
              <w:t>、組織與實踐</w:t>
            </w:r>
          </w:p>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八、運用科技與資訊九、主動探索與研究</w:t>
            </w:r>
          </w:p>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十、獨立思考與解決問題</w:t>
            </w:r>
          </w:p>
        </w:tc>
      </w:tr>
      <w:tr w:rsidR="004D74F0" w:rsidTr="00E9233B">
        <w:trPr>
          <w:gridAfter w:val="1"/>
          <w:wAfter w:w="840" w:type="dxa"/>
          <w:cantSplit/>
          <w:trHeight w:val="699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w w:val="120"/>
                <w:sz w:val="16"/>
                <w:szCs w:val="16"/>
              </w:rPr>
            </w:pPr>
            <w:r>
              <w:rPr>
                <w:rFonts w:eastAsia="細明體" w:hint="eastAsia"/>
                <w:w w:val="120"/>
                <w:sz w:val="16"/>
                <w:szCs w:val="16"/>
              </w:rPr>
              <w:lastRenderedPageBreak/>
              <w:t>廿十</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Default="004D74F0" w:rsidP="00E9233B">
            <w:pPr>
              <w:jc w:val="center"/>
              <w:rPr>
                <w:rFonts w:ascii="新細明體" w:hAnsi="新細明體"/>
                <w:sz w:val="16"/>
                <w:szCs w:val="16"/>
              </w:rPr>
            </w:pPr>
            <w:r>
              <w:rPr>
                <w:rFonts w:ascii="新細明體" w:hAnsi="新細明體" w:hint="eastAsia"/>
                <w:sz w:val="16"/>
                <w:szCs w:val="16"/>
              </w:rPr>
              <w:t>1/6</w:t>
            </w:r>
          </w:p>
          <w:p w:rsidR="004D74F0" w:rsidRDefault="004D74F0" w:rsidP="00E9233B">
            <w:pPr>
              <w:jc w:val="center"/>
              <w:rPr>
                <w:rFonts w:ascii="新細明體" w:hAnsi="新細明體"/>
                <w:sz w:val="16"/>
                <w:szCs w:val="16"/>
              </w:rPr>
            </w:pPr>
            <w:r>
              <w:rPr>
                <w:rFonts w:ascii="新細明體" w:hAnsi="新細明體" w:hint="eastAsia"/>
                <w:sz w:val="16"/>
                <w:szCs w:val="16"/>
              </w:rPr>
              <w:t>│</w:t>
            </w:r>
          </w:p>
          <w:p w:rsidR="004D74F0" w:rsidRDefault="004D74F0" w:rsidP="00E9233B">
            <w:pPr>
              <w:jc w:val="center"/>
              <w:rPr>
                <w:rFonts w:ascii="新細明體" w:hAnsi="新細明體"/>
                <w:sz w:val="16"/>
                <w:szCs w:val="16"/>
              </w:rPr>
            </w:pPr>
            <w:r>
              <w:rPr>
                <w:rFonts w:ascii="新細明體" w:hAnsi="新細明體" w:hint="eastAsia"/>
                <w:sz w:val="16"/>
                <w:szCs w:val="16"/>
              </w:rPr>
              <w:t>1/10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sz w:val="16"/>
                <w:szCs w:val="16"/>
              </w:rPr>
            </w:pPr>
            <w:r w:rsidRPr="006105E4">
              <w:rPr>
                <w:rFonts w:ascii="新細明體" w:hAnsi="新細明體"/>
                <w:sz w:val="16"/>
                <w:szCs w:val="16"/>
              </w:rPr>
              <w:t>第</w:t>
            </w:r>
            <w:r w:rsidRPr="006105E4">
              <w:rPr>
                <w:rFonts w:ascii="新細明體" w:hAnsi="新細明體" w:hint="eastAsia"/>
                <w:sz w:val="16"/>
                <w:szCs w:val="16"/>
              </w:rPr>
              <w:t>四</w:t>
            </w:r>
            <w:r w:rsidRPr="006105E4">
              <w:rPr>
                <w:rFonts w:ascii="新細明體" w:hAnsi="新細明體"/>
                <w:sz w:val="16"/>
                <w:szCs w:val="16"/>
              </w:rPr>
              <w:t>章 基本的靜電現象與電路</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0E7435" w:rsidRDefault="004D74F0" w:rsidP="00E9233B">
            <w:pPr>
              <w:jc w:val="center"/>
              <w:rPr>
                <w:rFonts w:ascii="新細明體" w:hAnsi="新細明體"/>
                <w:color w:val="FF0000"/>
                <w:sz w:val="16"/>
                <w:szCs w:val="16"/>
              </w:rPr>
            </w:pPr>
            <w:r w:rsidRPr="006105E4">
              <w:rPr>
                <w:rFonts w:ascii="新細明體" w:hAnsi="新細明體"/>
                <w:w w:val="69"/>
                <w:sz w:val="16"/>
                <w:szCs w:val="16"/>
                <w:eastAsianLayout w:id="-187985152" w:vert="1" w:vertCompress="1"/>
              </w:rPr>
              <w:t>4</w:t>
            </w:r>
            <w:r w:rsidRPr="006105E4">
              <w:rPr>
                <w:rFonts w:ascii="新細明體" w:hAnsi="新細明體" w:cs="新細明體" w:hint="eastAsia"/>
                <w:w w:val="69"/>
                <w:sz w:val="16"/>
                <w:szCs w:val="16"/>
                <w:eastAsianLayout w:id="-187985152" w:vert="1" w:vertCompress="1"/>
              </w:rPr>
              <w:t>‧</w:t>
            </w:r>
            <w:r w:rsidRPr="006105E4">
              <w:rPr>
                <w:rFonts w:ascii="新細明體" w:hAnsi="新細明體"/>
                <w:w w:val="69"/>
                <w:sz w:val="16"/>
                <w:szCs w:val="16"/>
                <w:eastAsianLayout w:id="-187985152" w:vert="1" w:vertCompress="1"/>
              </w:rPr>
              <w:t>3</w:t>
            </w:r>
            <w:r w:rsidRPr="006105E4">
              <w:rPr>
                <w:rFonts w:ascii="新細明體" w:hAnsi="新細明體"/>
                <w:sz w:val="16"/>
                <w:szCs w:val="16"/>
              </w:rPr>
              <w:t>電壓</w:t>
            </w: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1"/>
                <w:attr w:name="Month" w:val="4"/>
                <w:attr w:name="Day" w:val="4"/>
                <w:attr w:name="IsLunarDate" w:val="False"/>
                <w:attr w:name="IsROCDate" w:val="False"/>
              </w:smartTagPr>
              <w:r w:rsidRPr="006105E4">
                <w:rPr>
                  <w:rFonts w:hAnsi="新細明體" w:hint="eastAsia"/>
                  <w:szCs w:val="16"/>
                </w:rPr>
                <w:t>1-4-4</w:t>
              </w:r>
            </w:smartTag>
            <w:r w:rsidRPr="006105E4">
              <w:rPr>
                <w:rFonts w:hAnsi="新細明體" w:hint="eastAsia"/>
                <w:szCs w:val="16"/>
              </w:rPr>
              <w:t>-1 藉由資料、情境傳來的訊息，形成可試驗的假設。</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1"/>
                <w:attr w:name="Month" w:val="4"/>
                <w:attr w:name="Day" w:val="4"/>
                <w:attr w:name="IsLunarDate" w:val="False"/>
                <w:attr w:name="IsROCDate" w:val="False"/>
              </w:smartTagPr>
              <w:r w:rsidRPr="006105E4">
                <w:rPr>
                  <w:rFonts w:hAnsi="新細明體" w:hint="eastAsia"/>
                  <w:szCs w:val="16"/>
                </w:rPr>
                <w:t>1-4-4</w:t>
              </w:r>
            </w:smartTag>
            <w:r w:rsidRPr="006105E4">
              <w:rPr>
                <w:rFonts w:hAnsi="新細明體" w:hint="eastAsia"/>
                <w:szCs w:val="16"/>
              </w:rPr>
              <w:t>-2 由實驗的結果，獲得研判的論點。</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1"/>
                <w:attr w:name="Month" w:val="4"/>
                <w:attr w:name="Day" w:val="4"/>
                <w:attr w:name="IsLunarDate" w:val="False"/>
                <w:attr w:name="IsROCDate" w:val="False"/>
              </w:smartTagPr>
              <w:r w:rsidRPr="006105E4">
                <w:rPr>
                  <w:rFonts w:hAnsi="新細明體" w:hint="eastAsia"/>
                  <w:szCs w:val="16"/>
                </w:rPr>
                <w:t>1-4-4</w:t>
              </w:r>
            </w:smartTag>
            <w:r w:rsidRPr="006105E4">
              <w:rPr>
                <w:rFonts w:hAnsi="新細明體" w:hint="eastAsia"/>
                <w:szCs w:val="16"/>
              </w:rPr>
              <w:t>-4 能執行實驗，依結果去批判或了解概念、理論、模型的適用性。</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1"/>
                <w:attr w:name="Month" w:val="4"/>
                <w:attr w:name="Day" w:val="5"/>
                <w:attr w:name="IsLunarDate" w:val="False"/>
                <w:attr w:name="IsROCDate" w:val="False"/>
              </w:smartTagPr>
              <w:r w:rsidRPr="006105E4">
                <w:rPr>
                  <w:rFonts w:hAnsi="新細明體" w:hint="eastAsia"/>
                  <w:szCs w:val="16"/>
                </w:rPr>
                <w:t>1-4-5</w:t>
              </w:r>
            </w:smartTag>
            <w:r w:rsidRPr="006105E4">
              <w:rPr>
                <w:rFonts w:hAnsi="新細明體" w:hint="eastAsia"/>
                <w:szCs w:val="16"/>
              </w:rPr>
              <w:t>-4 正確運用科學名詞、符號及常用的表達方式。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1"/>
                <w:attr w:name="Month" w:val="4"/>
                <w:attr w:name="Day" w:val="5"/>
                <w:attr w:name="IsLunarDate" w:val="False"/>
                <w:attr w:name="IsROCDate" w:val="False"/>
              </w:smartTagPr>
              <w:r w:rsidRPr="006105E4">
                <w:rPr>
                  <w:rFonts w:hAnsi="新細明體" w:hint="eastAsia"/>
                  <w:szCs w:val="16"/>
                </w:rPr>
                <w:t>1-4-5</w:t>
              </w:r>
            </w:smartTag>
            <w:r w:rsidRPr="006105E4">
              <w:rPr>
                <w:rFonts w:hAnsi="新細明體" w:hint="eastAsia"/>
                <w:szCs w:val="16"/>
              </w:rPr>
              <w:t>-5 傾聽別人的報告，並能提出意見或建議。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2"/>
                <w:attr w:name="Month" w:val="4"/>
                <w:attr w:name="Day" w:val="1"/>
                <w:attr w:name="IsLunarDate" w:val="False"/>
                <w:attr w:name="IsROCDate" w:val="False"/>
              </w:smartTagPr>
              <w:r w:rsidRPr="006105E4">
                <w:rPr>
                  <w:rFonts w:hAnsi="新細明體" w:hint="eastAsia"/>
                  <w:szCs w:val="16"/>
                </w:rPr>
                <w:t>2-4-1</w:t>
              </w:r>
            </w:smartTag>
            <w:r w:rsidRPr="006105E4">
              <w:rPr>
                <w:rFonts w:hAnsi="新細明體" w:hint="eastAsia"/>
                <w:szCs w:val="16"/>
              </w:rPr>
              <w:t>-1 由探究的活動，嫻熟科學探討的方法，並經由實作過程獲得科學知識和技能。</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5"/>
                <w:attr w:name="Month" w:val="4"/>
                <w:attr w:name="Day" w:val="1"/>
                <w:attr w:name="IsLunarDate" w:val="False"/>
                <w:attr w:name="IsROCDate" w:val="False"/>
              </w:smartTagPr>
              <w:r w:rsidRPr="006105E4">
                <w:rPr>
                  <w:rFonts w:hAnsi="新細明體" w:hint="eastAsia"/>
                  <w:szCs w:val="16"/>
                </w:rPr>
                <w:t>5-4-1</w:t>
              </w:r>
            </w:smartTag>
            <w:r w:rsidRPr="006105E4">
              <w:rPr>
                <w:rFonts w:hAnsi="新細明體" w:hint="eastAsia"/>
                <w:szCs w:val="16"/>
              </w:rPr>
              <w:t>-2 養成求真求實的處事態度，不偏頗採證，持平審視爭議。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6"/>
                <w:attr w:name="Month" w:val="4"/>
                <w:attr w:name="Day" w:val="5"/>
                <w:attr w:name="IsLunarDate" w:val="False"/>
                <w:attr w:name="IsROCDate" w:val="False"/>
              </w:smartTagPr>
              <w:r w:rsidRPr="006105E4">
                <w:rPr>
                  <w:rFonts w:hAnsi="新細明體" w:hint="eastAsia"/>
                  <w:szCs w:val="16"/>
                </w:rPr>
                <w:t>6-4-5</w:t>
              </w:r>
            </w:smartTag>
            <w:r w:rsidRPr="006105E4">
              <w:rPr>
                <w:rFonts w:hAnsi="新細明體" w:hint="eastAsia"/>
                <w:szCs w:val="16"/>
              </w:rPr>
              <w:t>-1 能設計實驗來驗證假設。</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0"/>
                <w:attr w:name="Month" w:val="7"/>
                <w:attr w:name="Day" w:val="4"/>
                <w:attr w:name="IsLunarDate" w:val="False"/>
                <w:attr w:name="IsROCDate" w:val="False"/>
              </w:smartTagPr>
              <w:r w:rsidRPr="006105E4">
                <w:rPr>
                  <w:rFonts w:hAnsi="新細明體" w:hint="eastAsia"/>
                  <w:szCs w:val="16"/>
                </w:rPr>
                <w:t>7-4-0</w:t>
              </w:r>
            </w:smartTag>
            <w:r w:rsidRPr="006105E4">
              <w:rPr>
                <w:rFonts w:hAnsi="新細明體" w:hint="eastAsia"/>
                <w:szCs w:val="16"/>
              </w:rPr>
              <w:t>-1 察覺每日生活活動中運用到許多相關的科學概念。</w:t>
            </w:r>
          </w:p>
          <w:p w:rsidR="004D74F0" w:rsidRPr="000E7435" w:rsidRDefault="004D74F0" w:rsidP="00E9233B">
            <w:pPr>
              <w:pStyle w:val="3"/>
              <w:spacing w:line="240" w:lineRule="auto"/>
              <w:ind w:left="57" w:firstLine="0"/>
              <w:jc w:val="left"/>
              <w:rPr>
                <w:rFonts w:hAnsi="新細明體" w:cs="新細明體"/>
                <w:color w:val="FF0000"/>
                <w:kern w:val="0"/>
                <w:szCs w:val="16"/>
              </w:rPr>
            </w:pPr>
            <w:smartTag w:uri="urn:schemas-microsoft-com:office:smarttags" w:element="chsdate">
              <w:smartTagPr>
                <w:attr w:name="Year" w:val="2000"/>
                <w:attr w:name="Month" w:val="7"/>
                <w:attr w:name="Day" w:val="4"/>
                <w:attr w:name="IsLunarDate" w:val="False"/>
                <w:attr w:name="IsROCDate" w:val="False"/>
              </w:smartTagPr>
              <w:r w:rsidRPr="006105E4">
                <w:rPr>
                  <w:rFonts w:hAnsi="新細明體" w:hint="eastAsia"/>
                  <w:szCs w:val="16"/>
                </w:rPr>
                <w:t>7-4-0</w:t>
              </w:r>
            </w:smartTag>
            <w:r w:rsidRPr="006105E4">
              <w:rPr>
                <w:rFonts w:hAnsi="新細明體" w:hint="eastAsia"/>
                <w:szCs w:val="16"/>
              </w:rPr>
              <w:t>-2 在處理個人生活問題（如健康、食、衣、住、行）時，依科學知識來做決定。</w:t>
            </w:r>
          </w:p>
        </w:tc>
        <w:tc>
          <w:tcPr>
            <w:tcW w:w="10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1</w:t>
            </w:r>
            <w:r w:rsidRPr="006105E4">
              <w:rPr>
                <w:rFonts w:hAnsi="新細明體" w:hint="eastAsia"/>
                <w:szCs w:val="16"/>
              </w:rPr>
              <w:t>.了解電壓（電位差）的意義，並知道電壓可以驅動電荷流動。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2</w:t>
            </w:r>
            <w:r w:rsidRPr="006105E4">
              <w:rPr>
                <w:rFonts w:hAnsi="新細明體" w:hint="eastAsia"/>
                <w:szCs w:val="16"/>
              </w:rPr>
              <w:t>.知道伏特計的電路符號與使用方法；認識伏特計，並學習使用伏特計來測量電壓。</w:t>
            </w:r>
          </w:p>
          <w:p w:rsidR="004D74F0"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3</w:t>
            </w:r>
            <w:r w:rsidRPr="006105E4">
              <w:rPr>
                <w:rFonts w:hAnsi="新細明體" w:hint="eastAsia"/>
                <w:szCs w:val="16"/>
              </w:rPr>
              <w:t>.說明電池的串聯與並聯的電壓關係，及對電器的影響。</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4</w:t>
            </w:r>
            <w:r w:rsidRPr="006105E4">
              <w:rPr>
                <w:rFonts w:hAnsi="新細明體" w:hint="eastAsia"/>
                <w:szCs w:val="16"/>
              </w:rPr>
              <w:t>.說明電器串聯與並聯的電壓關係</w:t>
            </w:r>
          </w:p>
          <w:p w:rsidR="004D74F0" w:rsidRPr="000E7435" w:rsidRDefault="004D74F0" w:rsidP="00E9233B">
            <w:pPr>
              <w:ind w:left="57" w:right="57"/>
              <w:rPr>
                <w:rFonts w:ascii="新細明體" w:hAnsi="新細明體" w:cs="新細明體"/>
                <w:color w:val="FF0000"/>
                <w:kern w:val="0"/>
                <w:sz w:val="16"/>
                <w:szCs w:val="16"/>
              </w:rPr>
            </w:pPr>
            <w:r w:rsidRPr="006105E4">
              <w:rPr>
                <w:rFonts w:hAnsi="新細明體" w:hint="eastAsia"/>
                <w:szCs w:val="16"/>
              </w:rPr>
              <w:t>。</w:t>
            </w: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1</w:t>
            </w:r>
            <w:r w:rsidRPr="006105E4">
              <w:rPr>
                <w:rFonts w:hAnsi="新細明體"/>
                <w:szCs w:val="16"/>
              </w:rPr>
              <w:t>.利用電流與水流的相似之處，以水位差來類比電路中的電位差（電壓），使學生能具體認識較為抽象的電壓概念。請學生指出電路中電池的正、負極，並說出其電位的高低。</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2</w:t>
            </w:r>
            <w:r w:rsidRPr="006105E4">
              <w:rPr>
                <w:rFonts w:hAnsi="新細明體"/>
                <w:szCs w:val="16"/>
              </w:rPr>
              <w:t>.以水流來類比電流，使學生了解電流由高電位流向低電位。</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3</w:t>
            </w:r>
            <w:r w:rsidRPr="006105E4">
              <w:rPr>
                <w:rFonts w:hAnsi="新細明體"/>
                <w:szCs w:val="16"/>
              </w:rPr>
              <w:t>.講述正電荷由高電位流向低電位，負電荷由低電位流向高電位。</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4</w:t>
            </w:r>
            <w:r w:rsidRPr="006105E4">
              <w:rPr>
                <w:rFonts w:hAnsi="新細明體"/>
                <w:szCs w:val="16"/>
              </w:rPr>
              <w:t>.講述電路中兩點之間的電位差稱為電壓，且電壓可以驅動電荷流動。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5</w:t>
            </w:r>
            <w:r w:rsidRPr="006105E4">
              <w:rPr>
                <w:rFonts w:hAnsi="新細明體"/>
                <w:szCs w:val="16"/>
              </w:rPr>
              <w:t>.介紹乾電池。</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6</w:t>
            </w:r>
            <w:r w:rsidRPr="006105E4">
              <w:rPr>
                <w:rFonts w:hAnsi="新細明體"/>
                <w:szCs w:val="16"/>
              </w:rPr>
              <w:t>.介紹伏特計的用途、各部位名稱及其電路符號。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7</w:t>
            </w:r>
            <w:r w:rsidRPr="006105E4">
              <w:rPr>
                <w:rFonts w:hAnsi="新細明體"/>
                <w:szCs w:val="16"/>
              </w:rPr>
              <w:t>.講述伏特計在電路中的使用方法。</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8</w:t>
            </w:r>
            <w:r w:rsidRPr="006105E4">
              <w:rPr>
                <w:rFonts w:hAnsi="新細明體"/>
                <w:szCs w:val="16"/>
              </w:rPr>
              <w:t>.由實驗結果講述電池串聯與電池並聯，對電路所產生的影響。</w:t>
            </w:r>
          </w:p>
          <w:p w:rsidR="004D74F0" w:rsidRDefault="004D74F0" w:rsidP="00E9233B">
            <w:pPr>
              <w:pStyle w:val="3"/>
              <w:spacing w:line="240" w:lineRule="auto"/>
              <w:jc w:val="left"/>
              <w:rPr>
                <w:rFonts w:hAnsi="新細明體"/>
                <w:szCs w:val="16"/>
              </w:rPr>
            </w:pPr>
            <w:r>
              <w:rPr>
                <w:rFonts w:hAnsi="新細明體" w:hint="eastAsia"/>
                <w:szCs w:val="16"/>
              </w:rPr>
              <w:t>9</w:t>
            </w:r>
            <w:r w:rsidRPr="006105E4">
              <w:rPr>
                <w:rFonts w:hAnsi="新細明體"/>
                <w:szCs w:val="16"/>
              </w:rPr>
              <w:t>.由實驗結果講述串</w:t>
            </w:r>
          </w:p>
          <w:p w:rsidR="004D74F0" w:rsidRDefault="004D74F0" w:rsidP="00E9233B">
            <w:pPr>
              <w:pStyle w:val="3"/>
              <w:spacing w:line="240" w:lineRule="auto"/>
              <w:jc w:val="left"/>
              <w:rPr>
                <w:rFonts w:hAnsi="新細明體"/>
                <w:szCs w:val="16"/>
              </w:rPr>
            </w:pPr>
            <w:r w:rsidRPr="006105E4">
              <w:rPr>
                <w:rFonts w:hAnsi="新細明體"/>
                <w:szCs w:val="16"/>
              </w:rPr>
              <w:t>聯電路與並聯電路之</w:t>
            </w:r>
          </w:p>
          <w:p w:rsidR="004D74F0" w:rsidRPr="000E7435" w:rsidRDefault="004D74F0" w:rsidP="00E9233B">
            <w:pPr>
              <w:pStyle w:val="3"/>
              <w:spacing w:line="240" w:lineRule="auto"/>
              <w:jc w:val="left"/>
              <w:rPr>
                <w:rFonts w:hAnsi="新細明體" w:cs="新細明體"/>
                <w:color w:val="FF0000"/>
                <w:kern w:val="0"/>
                <w:szCs w:val="16"/>
              </w:rPr>
            </w:pPr>
            <w:r w:rsidRPr="006105E4">
              <w:rPr>
                <w:rFonts w:hAnsi="新細明體"/>
                <w:szCs w:val="16"/>
              </w:rPr>
              <w:t>中，電壓</w:t>
            </w:r>
            <w:r w:rsidRPr="006105E4">
              <w:rPr>
                <w:rFonts w:hAnsi="新細明體" w:hint="eastAsia"/>
                <w:szCs w:val="16"/>
              </w:rPr>
              <w:t>的</w:t>
            </w:r>
            <w:r w:rsidRPr="006105E4">
              <w:rPr>
                <w:rFonts w:hAnsi="新細明體"/>
                <w:szCs w:val="16"/>
              </w:rPr>
              <w:t>關係。</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E73EEC" w:rsidRDefault="004D74F0" w:rsidP="00E9233B">
            <w:pPr>
              <w:ind w:left="57" w:right="57"/>
              <w:jc w:val="center"/>
              <w:rPr>
                <w:rFonts w:ascii="新細明體" w:hAnsi="新細明體" w:cs="新細明體"/>
                <w:kern w:val="0"/>
                <w:sz w:val="16"/>
                <w:szCs w:val="16"/>
              </w:rPr>
            </w:pPr>
            <w:r>
              <w:rPr>
                <w:rFonts w:ascii="新細明體" w:hAnsi="新細明體" w:cs="新細明體" w:hint="eastAsia"/>
                <w:kern w:val="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1.電池</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2.</w:t>
            </w:r>
            <w:r w:rsidRPr="006105E4">
              <w:rPr>
                <w:rFonts w:hAnsi="新細明體" w:hint="eastAsia"/>
                <w:szCs w:val="16"/>
              </w:rPr>
              <w:t>導</w:t>
            </w:r>
            <w:r w:rsidRPr="006105E4">
              <w:rPr>
                <w:rFonts w:hAnsi="新細明體"/>
                <w:szCs w:val="16"/>
              </w:rPr>
              <w:t>線（附鱷魚夾）</w:t>
            </w:r>
          </w:p>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3.開關</w:t>
            </w:r>
          </w:p>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4.小燈泡</w:t>
            </w:r>
          </w:p>
          <w:p w:rsidR="004D74F0" w:rsidRPr="006105E4" w:rsidRDefault="004D74F0" w:rsidP="00E9233B">
            <w:pPr>
              <w:tabs>
                <w:tab w:val="left" w:pos="0"/>
              </w:tabs>
              <w:autoSpaceDE w:val="0"/>
              <w:autoSpaceDN w:val="0"/>
              <w:adjustRightInd w:val="0"/>
              <w:spacing w:line="220" w:lineRule="exact"/>
              <w:ind w:left="57" w:right="57"/>
              <w:rPr>
                <w:rFonts w:ascii="新細明體" w:hAnsi="新細明體"/>
                <w:sz w:val="16"/>
                <w:szCs w:val="16"/>
              </w:rPr>
            </w:pPr>
            <w:r w:rsidRPr="006105E4">
              <w:rPr>
                <w:rFonts w:ascii="新細明體" w:hAnsi="新細明體"/>
                <w:sz w:val="16"/>
                <w:szCs w:val="16"/>
              </w:rPr>
              <w:t>5.伏特計</w:t>
            </w:r>
          </w:p>
          <w:p w:rsidR="004D74F0" w:rsidRPr="006105E4" w:rsidRDefault="004D74F0" w:rsidP="00E9233B">
            <w:pPr>
              <w:tabs>
                <w:tab w:val="left" w:pos="0"/>
              </w:tabs>
              <w:autoSpaceDE w:val="0"/>
              <w:autoSpaceDN w:val="0"/>
              <w:adjustRightInd w:val="0"/>
              <w:spacing w:line="220" w:lineRule="exact"/>
              <w:ind w:left="57" w:right="57"/>
              <w:rPr>
                <w:rFonts w:ascii="新細明體" w:hAnsi="新細明體"/>
                <w:sz w:val="16"/>
                <w:szCs w:val="16"/>
              </w:rPr>
            </w:pPr>
            <w:r w:rsidRPr="006105E4">
              <w:rPr>
                <w:rFonts w:ascii="新細明體" w:hAnsi="新細明體"/>
                <w:sz w:val="16"/>
                <w:szCs w:val="16"/>
              </w:rPr>
              <w:t>6.安培計</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1.觀察</w:t>
            </w:r>
          </w:p>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2.口頭詢問</w:t>
            </w:r>
          </w:p>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3.操作</w:t>
            </w:r>
          </w:p>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4.實驗報告</w:t>
            </w:r>
          </w:p>
        </w:tc>
        <w:tc>
          <w:tcPr>
            <w:tcW w:w="132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3"/>
              <w:tabs>
                <w:tab w:val="left" w:pos="588"/>
              </w:tabs>
              <w:ind w:left="57" w:firstLine="0"/>
              <w:jc w:val="left"/>
              <w:textAlignment w:val="center"/>
              <w:rPr>
                <w:rFonts w:hAnsi="新細明體"/>
                <w:szCs w:val="16"/>
              </w:rPr>
            </w:pPr>
            <w:r w:rsidRPr="006105E4">
              <w:rPr>
                <w:rFonts w:hAnsi="新細明體"/>
                <w:szCs w:val="16"/>
              </w:rPr>
              <w:t>【家政教育】</w:t>
            </w:r>
          </w:p>
          <w:p w:rsidR="004D74F0" w:rsidRPr="006105E4" w:rsidRDefault="004D74F0" w:rsidP="00E9233B">
            <w:pPr>
              <w:pStyle w:val="3"/>
              <w:tabs>
                <w:tab w:val="clear" w:pos="624"/>
                <w:tab w:val="left" w:pos="0"/>
              </w:tabs>
              <w:ind w:left="57" w:firstLine="0"/>
              <w:jc w:val="left"/>
              <w:rPr>
                <w:rFonts w:hAnsi="新細明體"/>
                <w:szCs w:val="16"/>
              </w:rPr>
            </w:pPr>
            <w:smartTag w:uri="urn:schemas-microsoft-com:office:smarttags" w:element="chsdate">
              <w:smartTagPr>
                <w:attr w:name="Year" w:val="2003"/>
                <w:attr w:name="Month" w:val="4"/>
                <w:attr w:name="Day" w:val="1"/>
                <w:attr w:name="IsLunarDate" w:val="False"/>
                <w:attr w:name="IsROCDate" w:val="False"/>
              </w:smartTagPr>
              <w:r w:rsidRPr="006105E4">
                <w:rPr>
                  <w:rFonts w:hAnsi="新細明體"/>
                  <w:szCs w:val="16"/>
                </w:rPr>
                <w:t>3-4-1</w:t>
              </w:r>
            </w:smartTag>
            <w:r w:rsidRPr="006105E4">
              <w:rPr>
                <w:rFonts w:hAnsi="新細明體" w:hint="eastAsia"/>
                <w:szCs w:val="16"/>
              </w:rPr>
              <w:t xml:space="preserve"> </w:t>
            </w:r>
            <w:r w:rsidRPr="006105E4">
              <w:rPr>
                <w:rFonts w:hAnsi="新細明體"/>
                <w:szCs w:val="16"/>
              </w:rPr>
              <w:t>運用生活相關知能，肯定自我與表現自我。</w:t>
            </w:r>
          </w:p>
        </w:tc>
        <w:tc>
          <w:tcPr>
            <w:tcW w:w="840" w:type="dxa"/>
            <w:tcBorders>
              <w:top w:val="single" w:sz="4" w:space="0" w:color="auto"/>
              <w:left w:val="single" w:sz="4" w:space="0" w:color="auto"/>
              <w:bottom w:val="single" w:sz="4" w:space="0" w:color="auto"/>
              <w:right w:val="single" w:sz="12" w:space="0" w:color="auto"/>
            </w:tcBorders>
          </w:tcPr>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二、欣賞、表現與創新</w:t>
            </w:r>
          </w:p>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三、生涯規</w:t>
            </w:r>
            <w:r w:rsidRPr="006105E4">
              <w:rPr>
                <w:rFonts w:hAnsi="新細明體" w:hint="eastAsia"/>
                <w:szCs w:val="16"/>
              </w:rPr>
              <w:t>畫</w:t>
            </w:r>
            <w:r w:rsidRPr="006105E4">
              <w:rPr>
                <w:rFonts w:hAnsi="新細明體"/>
                <w:szCs w:val="16"/>
              </w:rPr>
              <w:t>與終身學習</w:t>
            </w:r>
          </w:p>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四、表達、溝通與分享</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六、文化學習與國際了解</w:t>
            </w:r>
          </w:p>
          <w:p w:rsidR="004D74F0" w:rsidRPr="006105E4" w:rsidRDefault="004D74F0" w:rsidP="00E9233B">
            <w:pPr>
              <w:tabs>
                <w:tab w:val="left" w:pos="0"/>
              </w:tabs>
              <w:spacing w:line="220" w:lineRule="exact"/>
              <w:ind w:left="57" w:right="57"/>
              <w:rPr>
                <w:rFonts w:ascii="新細明體" w:hAnsi="新細明體"/>
                <w:sz w:val="16"/>
                <w:szCs w:val="16"/>
              </w:rPr>
            </w:pPr>
            <w:r w:rsidRPr="006105E4">
              <w:rPr>
                <w:rFonts w:ascii="新細明體" w:hAnsi="新細明體"/>
                <w:sz w:val="16"/>
                <w:szCs w:val="16"/>
              </w:rPr>
              <w:t>七、規</w:t>
            </w:r>
            <w:r w:rsidRPr="006105E4">
              <w:rPr>
                <w:rFonts w:ascii="新細明體" w:hAnsi="新細明體" w:hint="eastAsia"/>
                <w:sz w:val="16"/>
                <w:szCs w:val="16"/>
              </w:rPr>
              <w:t>畫</w:t>
            </w:r>
            <w:r w:rsidRPr="006105E4">
              <w:rPr>
                <w:rFonts w:ascii="新細明體" w:hAnsi="新細明體"/>
                <w:sz w:val="16"/>
                <w:szCs w:val="16"/>
              </w:rPr>
              <w:t>、組織與實踐</w:t>
            </w:r>
          </w:p>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八、運用科技與資訊九、主動探索與研究</w:t>
            </w:r>
          </w:p>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十、獨立思考與解決問題</w:t>
            </w:r>
          </w:p>
        </w:tc>
      </w:tr>
      <w:tr w:rsidR="004D74F0" w:rsidTr="00E9233B">
        <w:trPr>
          <w:gridAfter w:val="1"/>
          <w:wAfter w:w="840" w:type="dxa"/>
          <w:cantSplit/>
          <w:trHeight w:val="28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w w:val="120"/>
                <w:sz w:val="16"/>
                <w:szCs w:val="16"/>
              </w:rPr>
            </w:pPr>
            <w:r>
              <w:rPr>
                <w:rFonts w:eastAsia="細明體" w:hint="eastAsia"/>
                <w:w w:val="120"/>
                <w:sz w:val="16"/>
                <w:szCs w:val="16"/>
              </w:rPr>
              <w:lastRenderedPageBreak/>
              <w:t>廿</w:t>
            </w:r>
            <w:r>
              <w:rPr>
                <w:rFonts w:ascii="新細明體" w:hAnsi="新細明體" w:hint="eastAsia"/>
                <w:w w:val="120"/>
                <w:sz w:val="16"/>
                <w:szCs w:val="16"/>
              </w:rPr>
              <w:t>一</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Default="004D74F0" w:rsidP="00E9233B">
            <w:pPr>
              <w:jc w:val="center"/>
              <w:rPr>
                <w:rFonts w:ascii="新細明體" w:hAnsi="新細明體"/>
                <w:sz w:val="16"/>
                <w:szCs w:val="16"/>
              </w:rPr>
            </w:pPr>
            <w:r>
              <w:rPr>
                <w:rFonts w:ascii="新細明體" w:hAnsi="新細明體" w:hint="eastAsia"/>
                <w:sz w:val="16"/>
                <w:szCs w:val="16"/>
              </w:rPr>
              <w:t>1/13</w:t>
            </w:r>
          </w:p>
          <w:p w:rsidR="004D74F0" w:rsidRDefault="004D74F0" w:rsidP="00E9233B">
            <w:pPr>
              <w:jc w:val="center"/>
              <w:rPr>
                <w:rFonts w:ascii="新細明體" w:hAnsi="新細明體"/>
                <w:sz w:val="16"/>
                <w:szCs w:val="16"/>
              </w:rPr>
            </w:pPr>
            <w:r>
              <w:rPr>
                <w:rFonts w:ascii="新細明體" w:hAnsi="新細明體" w:hint="eastAsia"/>
                <w:sz w:val="16"/>
                <w:szCs w:val="16"/>
              </w:rPr>
              <w:t>│</w:t>
            </w:r>
          </w:p>
          <w:p w:rsidR="004D74F0" w:rsidRDefault="004D74F0" w:rsidP="00E9233B">
            <w:pPr>
              <w:jc w:val="center"/>
              <w:rPr>
                <w:rFonts w:ascii="新細明體" w:hAnsi="新細明體"/>
                <w:sz w:val="16"/>
                <w:szCs w:val="16"/>
              </w:rPr>
            </w:pPr>
            <w:r>
              <w:rPr>
                <w:rFonts w:ascii="新細明體" w:hAnsi="新細明體" w:hint="eastAsia"/>
                <w:sz w:val="16"/>
                <w:szCs w:val="16"/>
              </w:rPr>
              <w:t>1/17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6105E4" w:rsidRDefault="004D74F0" w:rsidP="00E9233B">
            <w:pPr>
              <w:ind w:left="113" w:right="57"/>
              <w:jc w:val="center"/>
              <w:rPr>
                <w:rFonts w:ascii="新細明體" w:hAnsi="新細明體"/>
                <w:sz w:val="16"/>
                <w:szCs w:val="16"/>
              </w:rPr>
            </w:pPr>
            <w:r w:rsidRPr="006105E4">
              <w:rPr>
                <w:rFonts w:ascii="新細明體" w:hAnsi="新細明體"/>
                <w:sz w:val="16"/>
                <w:szCs w:val="16"/>
              </w:rPr>
              <w:t>第</w:t>
            </w:r>
            <w:r w:rsidRPr="006105E4">
              <w:rPr>
                <w:rFonts w:ascii="新細明體" w:hAnsi="新細明體" w:hint="eastAsia"/>
                <w:sz w:val="16"/>
                <w:szCs w:val="16"/>
              </w:rPr>
              <w:t>四</w:t>
            </w:r>
            <w:r w:rsidRPr="006105E4">
              <w:rPr>
                <w:rFonts w:ascii="新細明體" w:hAnsi="新細明體"/>
                <w:sz w:val="16"/>
                <w:szCs w:val="16"/>
              </w:rPr>
              <w:t>章 基本的靜電現象與電路</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6105E4" w:rsidRDefault="004D74F0" w:rsidP="00E9233B">
            <w:pPr>
              <w:ind w:left="57" w:right="57" w:firstLine="40"/>
              <w:jc w:val="center"/>
              <w:rPr>
                <w:rFonts w:ascii="新細明體" w:hAnsi="新細明體"/>
                <w:sz w:val="16"/>
                <w:szCs w:val="16"/>
              </w:rPr>
            </w:pPr>
            <w:r w:rsidRPr="006105E4">
              <w:rPr>
                <w:rFonts w:ascii="新細明體" w:hAnsi="新細明體"/>
                <w:w w:val="69"/>
                <w:sz w:val="16"/>
                <w:szCs w:val="16"/>
                <w:eastAsianLayout w:id="-187980288" w:vert="1" w:vertCompress="1"/>
              </w:rPr>
              <w:t>4</w:t>
            </w:r>
            <w:r w:rsidRPr="006105E4">
              <w:rPr>
                <w:rFonts w:ascii="新細明體" w:hAnsi="新細明體" w:cs="新細明體" w:hint="eastAsia"/>
                <w:w w:val="69"/>
                <w:sz w:val="16"/>
                <w:szCs w:val="16"/>
                <w:eastAsianLayout w:id="-187980288" w:vert="1" w:vertCompress="1"/>
              </w:rPr>
              <w:t>‧</w:t>
            </w:r>
            <w:r w:rsidRPr="006105E4">
              <w:rPr>
                <w:rFonts w:ascii="新細明體" w:hAnsi="新細明體"/>
                <w:w w:val="69"/>
                <w:sz w:val="16"/>
                <w:szCs w:val="16"/>
                <w:eastAsianLayout w:id="-187980288" w:vert="1" w:vertCompress="1"/>
              </w:rPr>
              <w:t>4</w:t>
            </w:r>
            <w:r w:rsidRPr="006105E4">
              <w:rPr>
                <w:rFonts w:ascii="新細明體" w:hAnsi="新細明體"/>
                <w:sz w:val="16"/>
                <w:szCs w:val="16"/>
              </w:rPr>
              <w:t>電阻與歐姆定律</w:t>
            </w:r>
          </w:p>
        </w:tc>
        <w:tc>
          <w:tcPr>
            <w:tcW w:w="1680" w:type="dxa"/>
            <w:tcBorders>
              <w:top w:val="single" w:sz="4" w:space="0" w:color="auto"/>
              <w:left w:val="single" w:sz="4" w:space="0" w:color="auto"/>
              <w:bottom w:val="single" w:sz="4" w:space="0" w:color="auto"/>
              <w:right w:val="single" w:sz="4" w:space="0" w:color="auto"/>
            </w:tcBorders>
          </w:tcPr>
          <w:p w:rsidR="004D74F0" w:rsidRDefault="004D74F0" w:rsidP="00E9233B">
            <w:pPr>
              <w:pStyle w:val="4123"/>
              <w:tabs>
                <w:tab w:val="clear" w:pos="142"/>
                <w:tab w:val="left" w:pos="380"/>
              </w:tabs>
              <w:ind w:left="57" w:firstLine="0"/>
              <w:jc w:val="left"/>
              <w:textAlignment w:val="center"/>
              <w:rPr>
                <w:rFonts w:hAnsi="新細明體"/>
                <w:szCs w:val="16"/>
              </w:rPr>
            </w:pPr>
            <w:r>
              <w:rPr>
                <w:rFonts w:hAnsi="新細明體" w:hint="eastAsia"/>
                <w:szCs w:val="16"/>
              </w:rPr>
              <w:t>定期三</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1"/>
                <w:attr w:name="Month" w:val="4"/>
                <w:attr w:name="Day" w:val="4"/>
                <w:attr w:name="IsLunarDate" w:val="False"/>
                <w:attr w:name="IsROCDate" w:val="False"/>
              </w:smartTagPr>
              <w:r w:rsidRPr="006105E4">
                <w:rPr>
                  <w:rFonts w:hAnsi="新細明體" w:hint="eastAsia"/>
                  <w:szCs w:val="16"/>
                </w:rPr>
                <w:t>1-4-4</w:t>
              </w:r>
            </w:smartTag>
            <w:r w:rsidRPr="006105E4">
              <w:rPr>
                <w:rFonts w:hAnsi="新細明體" w:hint="eastAsia"/>
                <w:szCs w:val="16"/>
              </w:rPr>
              <w:t>-1 藉由資料、情境傳來的訊息，形成可試驗的假設。</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1"/>
                <w:attr w:name="Month" w:val="4"/>
                <w:attr w:name="Day" w:val="4"/>
                <w:attr w:name="IsLunarDate" w:val="False"/>
                <w:attr w:name="IsROCDate" w:val="False"/>
              </w:smartTagPr>
              <w:r w:rsidRPr="006105E4">
                <w:rPr>
                  <w:rFonts w:hAnsi="新細明體" w:hint="eastAsia"/>
                  <w:szCs w:val="16"/>
                </w:rPr>
                <w:t>1-4-4</w:t>
              </w:r>
            </w:smartTag>
            <w:r w:rsidRPr="006105E4">
              <w:rPr>
                <w:rFonts w:hAnsi="新細明體" w:hint="eastAsia"/>
                <w:szCs w:val="16"/>
              </w:rPr>
              <w:t>-2 由實驗的結果，獲得研判的論點。</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1"/>
                <w:attr w:name="Month" w:val="4"/>
                <w:attr w:name="Day" w:val="4"/>
                <w:attr w:name="IsLunarDate" w:val="False"/>
                <w:attr w:name="IsROCDate" w:val="False"/>
              </w:smartTagPr>
              <w:r w:rsidRPr="006105E4">
                <w:rPr>
                  <w:rFonts w:hAnsi="新細明體" w:hint="eastAsia"/>
                  <w:szCs w:val="16"/>
                </w:rPr>
                <w:t>1-4-4</w:t>
              </w:r>
            </w:smartTag>
            <w:r w:rsidRPr="006105E4">
              <w:rPr>
                <w:rFonts w:hAnsi="新細明體" w:hint="eastAsia"/>
                <w:szCs w:val="16"/>
              </w:rPr>
              <w:t>-3 由資料的變化趨勢，看出其中蘊含的意義及形成概念。</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1"/>
                <w:attr w:name="Month" w:val="4"/>
                <w:attr w:name="Day" w:val="4"/>
                <w:attr w:name="IsLunarDate" w:val="False"/>
                <w:attr w:name="IsROCDate" w:val="False"/>
              </w:smartTagPr>
              <w:r w:rsidRPr="006105E4">
                <w:rPr>
                  <w:rFonts w:hAnsi="新細明體" w:hint="eastAsia"/>
                  <w:szCs w:val="16"/>
                </w:rPr>
                <w:t>1-4-4</w:t>
              </w:r>
            </w:smartTag>
            <w:r w:rsidRPr="006105E4">
              <w:rPr>
                <w:rFonts w:hAnsi="新細明體" w:hint="eastAsia"/>
                <w:szCs w:val="16"/>
              </w:rPr>
              <w:t>-4 能執行實驗，依結果去批判或了解概念、理論、模型的適用性。</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1"/>
                <w:attr w:name="Month" w:val="4"/>
                <w:attr w:name="Day" w:val="5"/>
                <w:attr w:name="IsLunarDate" w:val="False"/>
                <w:attr w:name="IsROCDate" w:val="False"/>
              </w:smartTagPr>
              <w:r w:rsidRPr="006105E4">
                <w:rPr>
                  <w:rFonts w:hAnsi="新細明體" w:hint="eastAsia"/>
                  <w:szCs w:val="16"/>
                </w:rPr>
                <w:t>1-4-5</w:t>
              </w:r>
            </w:smartTag>
            <w:r w:rsidRPr="006105E4">
              <w:rPr>
                <w:rFonts w:hAnsi="新細明體" w:hint="eastAsia"/>
                <w:szCs w:val="16"/>
              </w:rPr>
              <w:t>-4 正確運用科學名詞、符號及常用的表達方式。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2"/>
                <w:attr w:name="Month" w:val="4"/>
                <w:attr w:name="Day" w:val="1"/>
                <w:attr w:name="IsLunarDate" w:val="False"/>
                <w:attr w:name="IsROCDate" w:val="False"/>
              </w:smartTagPr>
              <w:r w:rsidRPr="006105E4">
                <w:rPr>
                  <w:rFonts w:hAnsi="新細明體" w:hint="eastAsia"/>
                  <w:szCs w:val="16"/>
                </w:rPr>
                <w:t>2-4-1</w:t>
              </w:r>
            </w:smartTag>
            <w:r w:rsidRPr="006105E4">
              <w:rPr>
                <w:rFonts w:hAnsi="新細明體" w:hint="eastAsia"/>
                <w:szCs w:val="16"/>
              </w:rPr>
              <w:t>-1 由探究的活動，嫻熟科學探討的方法，並經由實作過程獲得科學知識和技能。</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2"/>
                <w:attr w:name="Month" w:val="4"/>
                <w:attr w:name="Day" w:val="6"/>
                <w:attr w:name="IsLunarDate" w:val="False"/>
                <w:attr w:name="IsROCDate" w:val="False"/>
              </w:smartTagPr>
              <w:r w:rsidRPr="006105E4">
                <w:rPr>
                  <w:rFonts w:hAnsi="新細明體" w:hint="eastAsia"/>
                  <w:szCs w:val="16"/>
                </w:rPr>
                <w:t>2-4-6</w:t>
              </w:r>
            </w:smartTag>
            <w:r w:rsidRPr="006105E4">
              <w:rPr>
                <w:rFonts w:hAnsi="新細明體" w:hint="eastAsia"/>
                <w:szCs w:val="16"/>
              </w:rPr>
              <w:t>-1 由「力」的觀點看到交互作用所引發物體運動的改變。改用 「能」的觀點，則看到「能」的轉換。</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5"/>
                <w:attr w:name="Month" w:val="4"/>
                <w:attr w:name="Day" w:val="1"/>
                <w:attr w:name="IsLunarDate" w:val="False"/>
                <w:attr w:name="IsROCDate" w:val="False"/>
              </w:smartTagPr>
              <w:r w:rsidRPr="006105E4">
                <w:rPr>
                  <w:rFonts w:hAnsi="新細明體" w:hint="eastAsia"/>
                  <w:szCs w:val="16"/>
                </w:rPr>
                <w:t>5-4-1</w:t>
              </w:r>
            </w:smartTag>
            <w:r w:rsidRPr="006105E4">
              <w:rPr>
                <w:rFonts w:hAnsi="新細明體" w:hint="eastAsia"/>
                <w:szCs w:val="16"/>
              </w:rPr>
              <w:t>-2 養成求真求實的處事態度，不偏頗採證，持平審視爭議。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0"/>
                <w:attr w:name="Month" w:val="7"/>
                <w:attr w:name="Day" w:val="4"/>
                <w:attr w:name="IsLunarDate" w:val="False"/>
                <w:attr w:name="IsROCDate" w:val="False"/>
              </w:smartTagPr>
              <w:r w:rsidRPr="006105E4">
                <w:rPr>
                  <w:rFonts w:hAnsi="新細明體" w:hint="eastAsia"/>
                  <w:szCs w:val="16"/>
                </w:rPr>
                <w:t>7-4-0</w:t>
              </w:r>
            </w:smartTag>
            <w:r w:rsidRPr="006105E4">
              <w:rPr>
                <w:rFonts w:hAnsi="新細明體" w:hint="eastAsia"/>
                <w:szCs w:val="16"/>
              </w:rPr>
              <w:t>-1 察覺每日生活活動中運用到許多相關的科學概念。</w:t>
            </w:r>
          </w:p>
        </w:tc>
        <w:tc>
          <w:tcPr>
            <w:tcW w:w="10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1.利用燈泡亮度的變化來檢驗電阻的大小。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2.了解電阻的定義及單位；了解串聯與並聯時，電阻的變化。</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w:t>
            </w:r>
            <w:r w:rsidRPr="006105E4">
              <w:rPr>
                <w:rFonts w:hAnsi="新細明體"/>
                <w:szCs w:val="16"/>
              </w:rPr>
              <w:t>.</w:t>
            </w:r>
            <w:r w:rsidRPr="006105E4">
              <w:rPr>
                <w:rFonts w:hAnsi="新細明體" w:hint="eastAsia"/>
                <w:szCs w:val="16"/>
              </w:rPr>
              <w:t>能說出歐姆定律的物理意義；能了解歐姆式導體與非歐姆式導體的差異。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4.了解電阻的定義、電阻的單位，並能驗證歐姆定律。</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w:t>
            </w:r>
            <w:r w:rsidRPr="006105E4">
              <w:rPr>
                <w:rFonts w:hAnsi="新細明體"/>
                <w:szCs w:val="16"/>
              </w:rPr>
              <w:t>.由探索活動過程，進而討論造成這種現象的原因，以引導出電阻的基本概念。</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w:t>
            </w:r>
            <w:r w:rsidRPr="006105E4">
              <w:rPr>
                <w:rFonts w:hAnsi="新細明體"/>
                <w:szCs w:val="16"/>
              </w:rPr>
              <w:t>.由於電阻成因的微觀較為抽象，國中階段不涉獵此一內涵。僅說明電阻的定義、單位及電路符號及影響電阻大小的因素。評量學生是否知道，在電壓一定的情形下，電阻會影響電路中電流的強度。</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w:t>
            </w:r>
            <w:r w:rsidRPr="006105E4">
              <w:rPr>
                <w:rFonts w:hAnsi="新細明體"/>
                <w:szCs w:val="16"/>
              </w:rPr>
              <w:t>.歐姆定律的內容為：「在定溫下，金屬導線的電阻為一定值，導線兩端的電壓與流經導線的電流成正比關係」。</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w:t>
            </w:r>
            <w:r w:rsidRPr="006105E4">
              <w:rPr>
                <w:rFonts w:hAnsi="新細明體"/>
                <w:szCs w:val="16"/>
              </w:rPr>
              <w:t>.由A、B電阻器的電壓與電流的實驗數據，繪製電壓與電流的關係圖，用以研判A、B電阻器是否為歐姆式導體。</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w:t>
            </w:r>
            <w:r w:rsidRPr="006105E4">
              <w:rPr>
                <w:rFonts w:hAnsi="新細明體"/>
                <w:szCs w:val="16"/>
              </w:rPr>
              <w:t>.利用實驗的問題回答，評量學生是否了解歐姆定律的意義。</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6105E4" w:rsidRDefault="004D74F0" w:rsidP="00E9233B">
            <w:pPr>
              <w:ind w:left="57" w:right="57"/>
              <w:jc w:val="center"/>
              <w:rPr>
                <w:rFonts w:ascii="新細明體" w:hAnsi="新細明體"/>
                <w:sz w:val="16"/>
                <w:szCs w:val="16"/>
              </w:rPr>
            </w:pPr>
            <w:r>
              <w:rPr>
                <w:rFonts w:ascii="新細明體" w:hAnsi="新細明體" w:hint="eastAsia"/>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1.電池</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w:t>
            </w:r>
            <w:r w:rsidRPr="006105E4">
              <w:rPr>
                <w:rFonts w:hAnsi="新細明體"/>
                <w:szCs w:val="16"/>
              </w:rPr>
              <w:t>.</w:t>
            </w:r>
            <w:r w:rsidRPr="006105E4">
              <w:rPr>
                <w:rFonts w:hAnsi="新細明體" w:hint="eastAsia"/>
                <w:szCs w:val="16"/>
              </w:rPr>
              <w:t>導線</w:t>
            </w:r>
            <w:r w:rsidRPr="006105E4">
              <w:rPr>
                <w:rFonts w:hAnsi="新細明體"/>
                <w:szCs w:val="16"/>
              </w:rPr>
              <w:t>（附鱷魚夾）</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w:t>
            </w:r>
            <w:r w:rsidRPr="006105E4">
              <w:rPr>
                <w:rFonts w:hAnsi="新細明體"/>
                <w:szCs w:val="16"/>
              </w:rPr>
              <w:t>.開關</w:t>
            </w:r>
          </w:p>
          <w:p w:rsidR="004D74F0" w:rsidRPr="006105E4" w:rsidRDefault="004D74F0" w:rsidP="00E9233B">
            <w:pPr>
              <w:pStyle w:val="3"/>
              <w:tabs>
                <w:tab w:val="clear" w:pos="624"/>
                <w:tab w:val="left" w:pos="0"/>
              </w:tabs>
              <w:ind w:left="57" w:firstLine="0"/>
              <w:jc w:val="left"/>
              <w:rPr>
                <w:rFonts w:hAnsi="新細明體"/>
                <w:szCs w:val="16"/>
              </w:rPr>
            </w:pPr>
            <w:r w:rsidRPr="006105E4">
              <w:rPr>
                <w:rFonts w:hAnsi="新細明體"/>
                <w:szCs w:val="16"/>
              </w:rPr>
              <w:t>4.小燈泡</w:t>
            </w:r>
          </w:p>
          <w:p w:rsidR="004D74F0" w:rsidRPr="006105E4" w:rsidRDefault="004D74F0" w:rsidP="00E9233B">
            <w:pPr>
              <w:tabs>
                <w:tab w:val="left" w:pos="0"/>
              </w:tabs>
              <w:autoSpaceDE w:val="0"/>
              <w:autoSpaceDN w:val="0"/>
              <w:adjustRightInd w:val="0"/>
              <w:spacing w:line="220" w:lineRule="exact"/>
              <w:ind w:left="57" w:right="57"/>
              <w:rPr>
                <w:rFonts w:ascii="新細明體" w:hAnsi="新細明體"/>
                <w:sz w:val="16"/>
                <w:szCs w:val="16"/>
              </w:rPr>
            </w:pPr>
            <w:r w:rsidRPr="006105E4">
              <w:rPr>
                <w:rFonts w:ascii="新細明體" w:hAnsi="新細明體"/>
                <w:sz w:val="16"/>
                <w:szCs w:val="16"/>
              </w:rPr>
              <w:t>5.伏特計</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6.安培計</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7.</w:t>
            </w:r>
            <w:r w:rsidRPr="006105E4">
              <w:rPr>
                <w:rFonts w:hAnsi="新細明體"/>
                <w:szCs w:val="16"/>
              </w:rPr>
              <w:t>鉛筆芯</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8.</w:t>
            </w:r>
            <w:r w:rsidRPr="006105E4">
              <w:rPr>
                <w:rFonts w:hAnsi="新細明體"/>
                <w:szCs w:val="16"/>
              </w:rPr>
              <w:t>電阻器</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9.</w:t>
            </w:r>
            <w:r w:rsidRPr="006105E4">
              <w:rPr>
                <w:rFonts w:hAnsi="新細明體"/>
                <w:szCs w:val="16"/>
              </w:rPr>
              <w:t>二極體</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10</w:t>
            </w:r>
            <w:r w:rsidRPr="006105E4">
              <w:rPr>
                <w:rFonts w:hAnsi="新細明體"/>
                <w:szCs w:val="16"/>
              </w:rPr>
              <w:t>.歐姆的事蹟</w:t>
            </w:r>
          </w:p>
        </w:tc>
        <w:tc>
          <w:tcPr>
            <w:tcW w:w="96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1.操作</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2.實驗報告</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3.</w:t>
            </w:r>
            <w:r w:rsidRPr="006105E4">
              <w:rPr>
                <w:rFonts w:hAnsi="新細明體"/>
                <w:szCs w:val="16"/>
              </w:rPr>
              <w:t>觀察</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4</w:t>
            </w:r>
            <w:r w:rsidRPr="006105E4">
              <w:rPr>
                <w:rFonts w:hAnsi="新細明體"/>
                <w:szCs w:val="16"/>
              </w:rPr>
              <w:t>.口頭詢問</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hint="eastAsia"/>
                <w:szCs w:val="16"/>
              </w:rPr>
              <w:t>5</w:t>
            </w:r>
            <w:r w:rsidRPr="006105E4">
              <w:rPr>
                <w:rFonts w:hAnsi="新細明體"/>
                <w:szCs w:val="16"/>
              </w:rPr>
              <w:t>.教師考評</w:t>
            </w:r>
          </w:p>
        </w:tc>
        <w:tc>
          <w:tcPr>
            <w:tcW w:w="1320" w:type="dxa"/>
            <w:tcBorders>
              <w:top w:val="single" w:sz="4" w:space="0" w:color="auto"/>
              <w:left w:val="single" w:sz="4" w:space="0" w:color="auto"/>
              <w:bottom w:val="single" w:sz="4" w:space="0" w:color="auto"/>
              <w:right w:val="single" w:sz="4"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【環境教育】</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4"/>
                <w:attr w:name="Month" w:val="4"/>
                <w:attr w:name="Day" w:val="1"/>
                <w:attr w:name="IsLunarDate" w:val="False"/>
                <w:attr w:name="IsROCDate" w:val="False"/>
              </w:smartTagPr>
              <w:r w:rsidRPr="006105E4">
                <w:rPr>
                  <w:rFonts w:hAnsi="新細明體"/>
                  <w:szCs w:val="16"/>
                </w:rPr>
                <w:t>4-4-1</w:t>
              </w:r>
            </w:smartTag>
            <w:r w:rsidRPr="006105E4">
              <w:rPr>
                <w:rFonts w:hAnsi="新細明體" w:hint="eastAsia"/>
                <w:szCs w:val="16"/>
              </w:rPr>
              <w:t xml:space="preserve"> </w:t>
            </w:r>
            <w:r w:rsidRPr="006105E4">
              <w:rPr>
                <w:rFonts w:hAnsi="新細明體"/>
                <w:szCs w:val="16"/>
              </w:rPr>
              <w:t>能運用科學方法鑑別、分析、了解周遭的環境狀況與變遷。</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5"/>
                <w:attr w:name="Month" w:val="4"/>
                <w:attr w:name="Day" w:val="4"/>
                <w:attr w:name="IsLunarDate" w:val="False"/>
                <w:attr w:name="IsROCDate" w:val="False"/>
              </w:smartTagPr>
              <w:r w:rsidRPr="006105E4">
                <w:rPr>
                  <w:rFonts w:hAnsi="新細明體"/>
                  <w:szCs w:val="16"/>
                </w:rPr>
                <w:t>5-4-4</w:t>
              </w:r>
            </w:smartTag>
            <w:r w:rsidRPr="006105E4">
              <w:rPr>
                <w:rFonts w:hAnsi="新細明體"/>
                <w:szCs w:val="16"/>
              </w:rPr>
              <w:t xml:space="preserve"> 具有提出改善方案、採取行動，進而解決環境問題的經驗。</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【海洋教育】</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4"/>
                <w:attr w:name="Month" w:val="4"/>
                <w:attr w:name="Day" w:val="1"/>
                <w:attr w:name="IsLunarDate" w:val="False"/>
                <w:attr w:name="IsROCDate" w:val="False"/>
              </w:smartTagPr>
              <w:r w:rsidRPr="006105E4">
                <w:rPr>
                  <w:rFonts w:hAnsi="新細明體" w:hint="eastAsia"/>
                  <w:szCs w:val="16"/>
                </w:rPr>
                <w:t>4-4-1</w:t>
              </w:r>
            </w:smartTag>
            <w:r w:rsidRPr="006105E4">
              <w:rPr>
                <w:rFonts w:hAnsi="新細明體" w:hint="eastAsia"/>
                <w:szCs w:val="16"/>
              </w:rPr>
              <w:t xml:space="preserve"> 了</w:t>
            </w:r>
            <w:r w:rsidRPr="006105E4">
              <w:rPr>
                <w:rFonts w:hAnsi="新細明體"/>
                <w:szCs w:val="16"/>
              </w:rPr>
              <w:t>解水循環的過程。</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smartTag w:uri="urn:schemas-microsoft-com:office:smarttags" w:element="chsdate">
              <w:smartTagPr>
                <w:attr w:name="Year" w:val="2004"/>
                <w:attr w:name="Month" w:val="4"/>
                <w:attr w:name="Day" w:val="4"/>
                <w:attr w:name="IsLunarDate" w:val="False"/>
                <w:attr w:name="IsROCDate" w:val="False"/>
              </w:smartTagPr>
              <w:r w:rsidRPr="006105E4">
                <w:rPr>
                  <w:rFonts w:hAnsi="新細明體" w:hint="eastAsia"/>
                  <w:szCs w:val="16"/>
                </w:rPr>
                <w:t>4-4-4</w:t>
              </w:r>
            </w:smartTag>
            <w:r w:rsidRPr="006105E4">
              <w:rPr>
                <w:rFonts w:hAnsi="新細明體" w:hint="eastAsia"/>
                <w:szCs w:val="16"/>
              </w:rPr>
              <w:t xml:space="preserve"> </w:t>
            </w:r>
            <w:r w:rsidRPr="006105E4">
              <w:rPr>
                <w:rFonts w:hAnsi="新細明體"/>
                <w:szCs w:val="16"/>
              </w:rPr>
              <w:t>認識海洋在地球上的分布、比例及種類。</w:t>
            </w:r>
          </w:p>
        </w:tc>
        <w:tc>
          <w:tcPr>
            <w:tcW w:w="840" w:type="dxa"/>
            <w:tcBorders>
              <w:top w:val="single" w:sz="4" w:space="0" w:color="auto"/>
              <w:left w:val="single" w:sz="4" w:space="0" w:color="auto"/>
              <w:bottom w:val="single" w:sz="4" w:space="0" w:color="auto"/>
              <w:right w:val="single" w:sz="12" w:space="0" w:color="auto"/>
            </w:tcBorders>
          </w:tcPr>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二、欣賞、表現與創新</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三、生涯規</w:t>
            </w:r>
            <w:r w:rsidRPr="006105E4">
              <w:rPr>
                <w:rFonts w:hAnsi="新細明體" w:hint="eastAsia"/>
                <w:szCs w:val="16"/>
              </w:rPr>
              <w:t>畫</w:t>
            </w:r>
            <w:r w:rsidRPr="006105E4">
              <w:rPr>
                <w:rFonts w:hAnsi="新細明體"/>
                <w:szCs w:val="16"/>
              </w:rPr>
              <w:t>與終身學習</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四、表達、溝通與分享</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六、文化學習與國際了解</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八、運用科技與資訊九、主動探索與研究</w:t>
            </w:r>
          </w:p>
          <w:p w:rsidR="004D74F0" w:rsidRPr="006105E4" w:rsidRDefault="004D74F0" w:rsidP="00E9233B">
            <w:pPr>
              <w:pStyle w:val="4123"/>
              <w:tabs>
                <w:tab w:val="clear" w:pos="142"/>
                <w:tab w:val="left" w:pos="380"/>
              </w:tabs>
              <w:ind w:left="57" w:firstLine="0"/>
              <w:jc w:val="left"/>
              <w:textAlignment w:val="center"/>
              <w:rPr>
                <w:rFonts w:hAnsi="新細明體"/>
                <w:szCs w:val="16"/>
              </w:rPr>
            </w:pPr>
            <w:r w:rsidRPr="006105E4">
              <w:rPr>
                <w:rFonts w:hAnsi="新細明體"/>
                <w:szCs w:val="16"/>
              </w:rPr>
              <w:t>十、獨立思考與解決問題</w:t>
            </w:r>
          </w:p>
        </w:tc>
      </w:tr>
      <w:tr w:rsidR="004D74F0" w:rsidTr="00E9233B">
        <w:trPr>
          <w:gridAfter w:val="1"/>
          <w:wAfter w:w="840" w:type="dxa"/>
          <w:cantSplit/>
          <w:trHeight w:val="162"/>
        </w:trPr>
        <w:tc>
          <w:tcPr>
            <w:tcW w:w="448" w:type="dxa"/>
            <w:tcBorders>
              <w:top w:val="single" w:sz="4" w:space="0" w:color="auto"/>
              <w:left w:val="single" w:sz="12" w:space="0" w:color="auto"/>
              <w:bottom w:val="single" w:sz="12" w:space="0" w:color="auto"/>
              <w:right w:val="single" w:sz="4" w:space="0" w:color="auto"/>
            </w:tcBorders>
            <w:textDirection w:val="tbRlV"/>
            <w:vAlign w:val="center"/>
          </w:tcPr>
          <w:p w:rsidR="004D74F0" w:rsidRDefault="004D74F0" w:rsidP="00E9233B">
            <w:pPr>
              <w:jc w:val="center"/>
              <w:rPr>
                <w:rFonts w:ascii="新細明體" w:hAnsi="新細明體"/>
                <w:w w:val="120"/>
                <w:sz w:val="16"/>
                <w:szCs w:val="16"/>
              </w:rPr>
            </w:pPr>
            <w:r>
              <w:rPr>
                <w:rFonts w:eastAsia="細明體" w:hint="eastAsia"/>
                <w:w w:val="120"/>
                <w:sz w:val="16"/>
                <w:szCs w:val="16"/>
              </w:rPr>
              <w:t>廿</w:t>
            </w:r>
            <w:r>
              <w:rPr>
                <w:rFonts w:ascii="新細明體" w:hAnsi="新細明體" w:hint="eastAsia"/>
                <w:w w:val="120"/>
                <w:sz w:val="16"/>
                <w:szCs w:val="16"/>
              </w:rPr>
              <w:t>二</w:t>
            </w:r>
          </w:p>
        </w:tc>
        <w:tc>
          <w:tcPr>
            <w:tcW w:w="540" w:type="dxa"/>
            <w:tcBorders>
              <w:top w:val="single" w:sz="4" w:space="0" w:color="auto"/>
              <w:left w:val="single" w:sz="4" w:space="0" w:color="auto"/>
              <w:bottom w:val="single" w:sz="12" w:space="0" w:color="auto"/>
              <w:right w:val="single" w:sz="4" w:space="0" w:color="auto"/>
            </w:tcBorders>
            <w:vAlign w:val="center"/>
          </w:tcPr>
          <w:p w:rsidR="004D74F0" w:rsidRDefault="004D74F0" w:rsidP="00E9233B">
            <w:pPr>
              <w:jc w:val="center"/>
              <w:rPr>
                <w:rFonts w:ascii="新細明體" w:hAnsi="新細明體"/>
                <w:sz w:val="16"/>
                <w:szCs w:val="16"/>
              </w:rPr>
            </w:pPr>
            <w:r>
              <w:rPr>
                <w:rFonts w:ascii="新細明體" w:hAnsi="新細明體" w:hint="eastAsia"/>
                <w:sz w:val="16"/>
                <w:szCs w:val="16"/>
              </w:rPr>
              <w:t>1/20</w:t>
            </w: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4D74F0" w:rsidRDefault="004D74F0" w:rsidP="00E9233B">
            <w:pPr>
              <w:jc w:val="center"/>
              <w:rPr>
                <w:rFonts w:ascii="新細明體" w:hAnsi="新細明體"/>
                <w:sz w:val="16"/>
                <w:szCs w:val="16"/>
              </w:rPr>
            </w:pP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4D74F0" w:rsidRDefault="004D74F0" w:rsidP="00E9233B">
            <w:pPr>
              <w:jc w:val="center"/>
              <w:rPr>
                <w:rFonts w:ascii="新細明體" w:hAnsi="新細明體"/>
                <w:sz w:val="16"/>
                <w:szCs w:val="16"/>
                <w:eastAsianLayout w:id="1940656899" w:combine="1"/>
              </w:rPr>
            </w:pPr>
          </w:p>
        </w:tc>
        <w:tc>
          <w:tcPr>
            <w:tcW w:w="1680" w:type="dxa"/>
            <w:tcBorders>
              <w:top w:val="single" w:sz="4" w:space="0" w:color="auto"/>
              <w:left w:val="single" w:sz="4" w:space="0" w:color="auto"/>
              <w:bottom w:val="single" w:sz="12" w:space="0" w:color="auto"/>
              <w:right w:val="single" w:sz="4" w:space="0" w:color="auto"/>
            </w:tcBorders>
          </w:tcPr>
          <w:p w:rsidR="004D74F0" w:rsidRPr="005770B9" w:rsidRDefault="004D74F0" w:rsidP="00E9233B">
            <w:pPr>
              <w:ind w:left="57" w:right="57"/>
              <w:rPr>
                <w:rFonts w:ascii="新細明體" w:hAnsi="新細明體" w:cs="新細明體"/>
                <w:kern w:val="0"/>
                <w:sz w:val="16"/>
                <w:szCs w:val="16"/>
              </w:rPr>
            </w:pPr>
            <w:r>
              <w:rPr>
                <w:rFonts w:ascii="新細明體" w:hAnsi="新細明體" w:cs="新細明體" w:hint="eastAsia"/>
                <w:kern w:val="0"/>
                <w:sz w:val="16"/>
                <w:szCs w:val="16"/>
              </w:rPr>
              <w:t>定期三</w:t>
            </w:r>
          </w:p>
        </w:tc>
        <w:tc>
          <w:tcPr>
            <w:tcW w:w="1080" w:type="dxa"/>
            <w:tcBorders>
              <w:top w:val="single" w:sz="4" w:space="0" w:color="auto"/>
              <w:left w:val="single" w:sz="4" w:space="0" w:color="auto"/>
              <w:bottom w:val="single" w:sz="12" w:space="0" w:color="auto"/>
              <w:right w:val="single" w:sz="4" w:space="0" w:color="auto"/>
            </w:tcBorders>
          </w:tcPr>
          <w:p w:rsidR="004D74F0" w:rsidRDefault="004D74F0" w:rsidP="00E9233B">
            <w:pPr>
              <w:ind w:left="57" w:right="57"/>
              <w:rPr>
                <w:rFonts w:ascii="新細明體" w:hAnsi="新細明體" w:cs="新細明體"/>
                <w:kern w:val="0"/>
                <w:sz w:val="16"/>
                <w:szCs w:val="16"/>
              </w:rPr>
            </w:pPr>
          </w:p>
        </w:tc>
        <w:tc>
          <w:tcPr>
            <w:tcW w:w="1680" w:type="dxa"/>
            <w:tcBorders>
              <w:top w:val="single" w:sz="4" w:space="0" w:color="auto"/>
              <w:left w:val="single" w:sz="4" w:space="0" w:color="auto"/>
              <w:bottom w:val="single" w:sz="12" w:space="0" w:color="auto"/>
              <w:right w:val="single" w:sz="4" w:space="0" w:color="auto"/>
            </w:tcBorders>
          </w:tcPr>
          <w:p w:rsidR="004D74F0" w:rsidRDefault="004D74F0" w:rsidP="00E9233B">
            <w:pPr>
              <w:ind w:left="57" w:right="57"/>
              <w:rPr>
                <w:rFonts w:ascii="新細明體" w:hAnsi="新細明體" w:cs="新細明體"/>
                <w:kern w:val="0"/>
                <w:sz w:val="16"/>
                <w:szCs w:val="16"/>
              </w:rPr>
            </w:pPr>
          </w:p>
        </w:tc>
        <w:tc>
          <w:tcPr>
            <w:tcW w:w="360" w:type="dxa"/>
            <w:tcBorders>
              <w:top w:val="single" w:sz="4" w:space="0" w:color="auto"/>
              <w:left w:val="single" w:sz="4" w:space="0" w:color="auto"/>
              <w:bottom w:val="single" w:sz="12" w:space="0" w:color="auto"/>
              <w:right w:val="single" w:sz="4" w:space="0" w:color="auto"/>
            </w:tcBorders>
            <w:vAlign w:val="center"/>
          </w:tcPr>
          <w:p w:rsidR="004D74F0" w:rsidRDefault="004D74F0" w:rsidP="00E9233B">
            <w:pPr>
              <w:ind w:left="57" w:right="57"/>
              <w:jc w:val="center"/>
              <w:rPr>
                <w:rFonts w:ascii="新細明體" w:hAnsi="新細明體" w:cs="新細明體"/>
                <w:kern w:val="0"/>
                <w:sz w:val="16"/>
                <w:szCs w:val="16"/>
              </w:rPr>
            </w:pPr>
          </w:p>
        </w:tc>
        <w:tc>
          <w:tcPr>
            <w:tcW w:w="960" w:type="dxa"/>
            <w:tcBorders>
              <w:top w:val="single" w:sz="4" w:space="0" w:color="auto"/>
              <w:left w:val="single" w:sz="4" w:space="0" w:color="auto"/>
              <w:bottom w:val="single" w:sz="12" w:space="0" w:color="auto"/>
              <w:right w:val="single" w:sz="4" w:space="0" w:color="auto"/>
            </w:tcBorders>
          </w:tcPr>
          <w:p w:rsidR="004D74F0" w:rsidRDefault="004D74F0" w:rsidP="00E9233B">
            <w:pPr>
              <w:ind w:left="57" w:right="57"/>
              <w:rPr>
                <w:rFonts w:ascii="新細明體" w:hAnsi="新細明體" w:cs="新細明體"/>
                <w:kern w:val="0"/>
                <w:sz w:val="16"/>
                <w:szCs w:val="16"/>
              </w:rPr>
            </w:pPr>
          </w:p>
        </w:tc>
        <w:tc>
          <w:tcPr>
            <w:tcW w:w="960" w:type="dxa"/>
            <w:tcBorders>
              <w:top w:val="single" w:sz="4" w:space="0" w:color="auto"/>
              <w:left w:val="single" w:sz="4" w:space="0" w:color="auto"/>
              <w:bottom w:val="single" w:sz="12" w:space="0" w:color="auto"/>
              <w:right w:val="single" w:sz="4" w:space="0" w:color="auto"/>
            </w:tcBorders>
          </w:tcPr>
          <w:p w:rsidR="004D74F0" w:rsidRDefault="004D74F0" w:rsidP="00E9233B">
            <w:pPr>
              <w:ind w:left="57" w:right="57"/>
              <w:rPr>
                <w:rFonts w:ascii="新細明體" w:hAnsi="新細明體" w:cs="新細明體"/>
                <w:kern w:val="0"/>
                <w:sz w:val="16"/>
                <w:szCs w:val="16"/>
              </w:rPr>
            </w:pPr>
          </w:p>
        </w:tc>
        <w:tc>
          <w:tcPr>
            <w:tcW w:w="1320" w:type="dxa"/>
            <w:tcBorders>
              <w:top w:val="single" w:sz="4" w:space="0" w:color="auto"/>
              <w:left w:val="single" w:sz="4" w:space="0" w:color="auto"/>
              <w:bottom w:val="single" w:sz="12" w:space="0" w:color="auto"/>
              <w:right w:val="single" w:sz="4" w:space="0" w:color="auto"/>
            </w:tcBorders>
          </w:tcPr>
          <w:p w:rsidR="004D74F0" w:rsidRDefault="004D74F0" w:rsidP="00E9233B">
            <w:pPr>
              <w:ind w:left="57" w:right="57"/>
              <w:rPr>
                <w:rFonts w:ascii="新細明體" w:hAnsi="新細明體" w:cs="新細明體"/>
                <w:kern w:val="0"/>
                <w:sz w:val="16"/>
                <w:szCs w:val="16"/>
              </w:rPr>
            </w:pPr>
          </w:p>
        </w:tc>
        <w:tc>
          <w:tcPr>
            <w:tcW w:w="840" w:type="dxa"/>
            <w:tcBorders>
              <w:top w:val="single" w:sz="4" w:space="0" w:color="auto"/>
              <w:left w:val="single" w:sz="4" w:space="0" w:color="auto"/>
              <w:bottom w:val="single" w:sz="12" w:space="0" w:color="auto"/>
              <w:right w:val="single" w:sz="12" w:space="0" w:color="auto"/>
            </w:tcBorders>
          </w:tcPr>
          <w:p w:rsidR="004D74F0" w:rsidRDefault="004D74F0" w:rsidP="00E9233B">
            <w:pPr>
              <w:ind w:left="57" w:right="57"/>
              <w:rPr>
                <w:rFonts w:ascii="新細明體" w:hAnsi="新細明體" w:cs="新細明體"/>
                <w:kern w:val="0"/>
                <w:sz w:val="16"/>
                <w:szCs w:val="16"/>
              </w:rPr>
            </w:pPr>
          </w:p>
        </w:tc>
      </w:tr>
    </w:tbl>
    <w:p w:rsidR="004D74F0" w:rsidRDefault="004D74F0" w:rsidP="004D74F0">
      <w:pPr>
        <w:jc w:val="both"/>
      </w:pPr>
    </w:p>
    <w:p w:rsidR="004D74F0" w:rsidRDefault="004D74F0" w:rsidP="004D74F0">
      <w:pPr>
        <w:jc w:val="both"/>
      </w:pPr>
    </w:p>
    <w:p w:rsidR="002A513C" w:rsidRDefault="002A513C" w:rsidP="004D74F0">
      <w:pPr>
        <w:jc w:val="center"/>
        <w:rPr>
          <w:rFonts w:ascii="標楷體" w:eastAsia="標楷體" w:hAnsi="標楷體"/>
          <w:b/>
          <w:sz w:val="28"/>
        </w:rPr>
      </w:pPr>
    </w:p>
    <w:p w:rsidR="002A513C" w:rsidRDefault="002A513C" w:rsidP="004D74F0">
      <w:pPr>
        <w:jc w:val="center"/>
        <w:rPr>
          <w:rFonts w:ascii="標楷體" w:eastAsia="標楷體" w:hAnsi="標楷體"/>
          <w:b/>
          <w:sz w:val="28"/>
        </w:rPr>
      </w:pPr>
    </w:p>
    <w:p w:rsidR="002A513C" w:rsidRDefault="002A513C" w:rsidP="004D74F0">
      <w:pPr>
        <w:jc w:val="center"/>
        <w:rPr>
          <w:rFonts w:ascii="標楷體" w:eastAsia="標楷體" w:hAnsi="標楷體"/>
          <w:b/>
          <w:sz w:val="28"/>
        </w:rPr>
      </w:pPr>
    </w:p>
    <w:p w:rsidR="002A513C" w:rsidRDefault="002A513C" w:rsidP="004D74F0">
      <w:pPr>
        <w:jc w:val="center"/>
        <w:rPr>
          <w:rFonts w:ascii="標楷體" w:eastAsia="標楷體" w:hAnsi="標楷體"/>
          <w:b/>
          <w:sz w:val="28"/>
        </w:rPr>
      </w:pPr>
    </w:p>
    <w:p w:rsidR="004D74F0" w:rsidRPr="00C90B26" w:rsidRDefault="004D74F0" w:rsidP="004D74F0">
      <w:pPr>
        <w:jc w:val="center"/>
        <w:rPr>
          <w:rFonts w:ascii="標楷體" w:eastAsia="標楷體" w:hAnsi="標楷體"/>
          <w:b/>
          <w:bCs/>
          <w:color w:val="FF0000"/>
          <w:sz w:val="28"/>
        </w:rPr>
      </w:pPr>
      <w:r w:rsidRPr="00C90B26">
        <w:rPr>
          <w:rFonts w:ascii="標楷體" w:eastAsia="標楷體" w:hAnsi="標楷體" w:hint="eastAsia"/>
          <w:b/>
          <w:sz w:val="28"/>
        </w:rPr>
        <w:t>桃園市楊明國民中學 108學年度第</w:t>
      </w:r>
      <w:r w:rsidRPr="002A513C">
        <w:rPr>
          <w:rFonts w:ascii="標楷體" w:eastAsia="標楷體" w:hAnsi="標楷體" w:hint="eastAsia"/>
          <w:b/>
          <w:sz w:val="28"/>
        </w:rPr>
        <w:t>二學期九年級</w:t>
      </w:r>
      <w:r w:rsidRPr="002A513C">
        <w:rPr>
          <w:rFonts w:ascii="標楷體" w:eastAsia="標楷體" w:hAnsi="標楷體" w:hint="eastAsia"/>
          <w:b/>
          <w:sz w:val="28"/>
          <w:u w:val="single"/>
        </w:rPr>
        <w:t xml:space="preserve">自然 </w:t>
      </w:r>
      <w:r w:rsidRPr="002A513C">
        <w:rPr>
          <w:rFonts w:ascii="標楷體" w:eastAsia="標楷體" w:hAnsi="標楷體" w:hint="eastAsia"/>
          <w:b/>
          <w:sz w:val="28"/>
        </w:rPr>
        <w:t xml:space="preserve">領域課程計畫 </w:t>
      </w:r>
      <w:r w:rsidRPr="002A513C">
        <w:rPr>
          <w:rFonts w:ascii="標楷體" w:eastAsia="標楷體" w:hAnsi="標楷體" w:hint="eastAsia"/>
          <w:b/>
          <w:bCs/>
          <w:sz w:val="28"/>
        </w:rPr>
        <w:t>康軒</w:t>
      </w:r>
      <w:r w:rsidRPr="002A513C">
        <w:rPr>
          <w:rFonts w:ascii="標楷體" w:eastAsia="標楷體" w:hAnsi="標楷體" w:hint="eastAsia"/>
          <w:b/>
          <w:bCs/>
          <w:sz w:val="28"/>
          <w:u w:val="single"/>
        </w:rPr>
        <w:t xml:space="preserve"> </w:t>
      </w:r>
      <w:r w:rsidRPr="002A513C">
        <w:rPr>
          <w:rFonts w:ascii="標楷體" w:eastAsia="標楷體" w:hAnsi="標楷體" w:hint="eastAsia"/>
          <w:b/>
          <w:bCs/>
          <w:sz w:val="28"/>
        </w:rPr>
        <w:t>版第</w:t>
      </w:r>
      <w:r>
        <w:rPr>
          <w:rFonts w:ascii="標楷體" w:eastAsia="標楷體" w:hAnsi="標楷體" w:hint="eastAsia"/>
          <w:b/>
          <w:bCs/>
          <w:color w:val="000000"/>
          <w:sz w:val="28"/>
          <w:u w:val="single"/>
        </w:rPr>
        <w:t>六</w:t>
      </w:r>
      <w:r w:rsidRPr="00C90B26">
        <w:rPr>
          <w:rFonts w:ascii="標楷體" w:eastAsia="標楷體" w:hAnsi="標楷體" w:hint="eastAsia"/>
          <w:b/>
          <w:bCs/>
          <w:color w:val="000000"/>
          <w:sz w:val="28"/>
        </w:rPr>
        <w:t>冊</w:t>
      </w:r>
      <w:r w:rsidRPr="00C90B26">
        <w:rPr>
          <w:rFonts w:ascii="標楷體" w:eastAsia="標楷體" w:hAnsi="標楷體" w:hint="eastAsia"/>
          <w:b/>
          <w:bCs/>
          <w:color w:val="FF0000"/>
          <w:sz w:val="28"/>
        </w:rPr>
        <w:t xml:space="preserve"> </w:t>
      </w:r>
    </w:p>
    <w:p w:rsidR="004D74F0" w:rsidRPr="00C90B26" w:rsidRDefault="004D74F0" w:rsidP="004D74F0">
      <w:pPr>
        <w:jc w:val="center"/>
        <w:rPr>
          <w:rFonts w:ascii="標楷體" w:eastAsia="標楷體" w:hAnsi="標楷體"/>
          <w:b/>
          <w:sz w:val="28"/>
        </w:rPr>
      </w:pPr>
      <w:r w:rsidRPr="00C90B26">
        <w:rPr>
          <w:rFonts w:ascii="標楷體" w:eastAsia="標楷體" w:hAnsi="標楷體" w:hint="eastAsia"/>
          <w:b/>
          <w:sz w:val="28"/>
        </w:rPr>
        <w:t>設計者：</w:t>
      </w:r>
      <w:r w:rsidRPr="00C90B26">
        <w:rPr>
          <w:rFonts w:ascii="標楷體" w:eastAsia="標楷體" w:hAnsi="標楷體" w:hint="eastAsia"/>
          <w:b/>
          <w:sz w:val="28"/>
          <w:u w:val="single"/>
        </w:rPr>
        <w:t xml:space="preserve">  </w:t>
      </w:r>
      <w:r>
        <w:rPr>
          <w:rFonts w:ascii="標楷體" w:eastAsia="標楷體" w:hAnsi="標楷體" w:hint="eastAsia"/>
          <w:b/>
          <w:sz w:val="28"/>
          <w:u w:val="single"/>
        </w:rPr>
        <w:t xml:space="preserve">自然領域團隊 </w:t>
      </w:r>
      <w:r w:rsidRPr="00C90B26">
        <w:rPr>
          <w:rFonts w:ascii="標楷體" w:eastAsia="標楷體" w:hAnsi="標楷體" w:hint="eastAsia"/>
          <w:b/>
          <w:sz w:val="28"/>
          <w:u w:val="single"/>
        </w:rPr>
        <w:t xml:space="preserve"> </w:t>
      </w:r>
      <w:r w:rsidRPr="00C90B26">
        <w:rPr>
          <w:rFonts w:ascii="標楷體" w:eastAsia="標楷體" w:hAnsi="標楷體" w:hint="eastAsia"/>
          <w:b/>
          <w:sz w:val="28"/>
        </w:rPr>
        <w:t>領域教師</w:t>
      </w:r>
    </w:p>
    <w:p w:rsidR="004D74F0" w:rsidRPr="00C90B26" w:rsidRDefault="004D74F0" w:rsidP="004D74F0">
      <w:pPr>
        <w:ind w:firstLine="5"/>
        <w:jc w:val="both"/>
        <w:rPr>
          <w:rFonts w:ascii="標楷體" w:eastAsia="標楷體" w:hAnsi="標楷體"/>
        </w:rPr>
      </w:pPr>
      <w:r w:rsidRPr="00C90B26">
        <w:rPr>
          <w:rFonts w:ascii="標楷體" w:eastAsia="標楷體" w:hAnsi="標楷體" w:hint="eastAsia"/>
        </w:rPr>
        <w:t>一、本領域每週學習節數：</w:t>
      </w:r>
      <w:r w:rsidRPr="00C90B26">
        <w:rPr>
          <w:rFonts w:ascii="標楷體" w:eastAsia="標楷體" w:hAnsi="標楷體" w:hint="eastAsia"/>
          <w:u w:val="single"/>
        </w:rPr>
        <w:t xml:space="preserve">   </w:t>
      </w:r>
      <w:r>
        <w:rPr>
          <w:rFonts w:ascii="標楷體" w:eastAsia="標楷體" w:hAnsi="標楷體" w:hint="eastAsia"/>
          <w:u w:val="single"/>
        </w:rPr>
        <w:t>3</w:t>
      </w:r>
      <w:r w:rsidRPr="00C90B26">
        <w:rPr>
          <w:rFonts w:ascii="標楷體" w:eastAsia="標楷體" w:hAnsi="標楷體" w:hint="eastAsia"/>
          <w:u w:val="single"/>
        </w:rPr>
        <w:t xml:space="preserve">   </w:t>
      </w:r>
      <w:r w:rsidRPr="00C90B26">
        <w:rPr>
          <w:rFonts w:ascii="標楷體" w:eastAsia="標楷體" w:hAnsi="標楷體" w:hint="eastAsia"/>
        </w:rPr>
        <w:t xml:space="preserve">節 </w:t>
      </w:r>
    </w:p>
    <w:p w:rsidR="004D74F0" w:rsidRPr="00C90B26" w:rsidRDefault="004D74F0" w:rsidP="004D74F0">
      <w:pPr>
        <w:ind w:firstLine="5"/>
        <w:jc w:val="both"/>
        <w:rPr>
          <w:rFonts w:ascii="標楷體" w:eastAsia="標楷體" w:hAnsi="標楷體"/>
        </w:rPr>
      </w:pPr>
      <w:r w:rsidRPr="00C90B26">
        <w:rPr>
          <w:rFonts w:ascii="標楷體" w:eastAsia="標楷體" w:hAnsi="標楷體" w:hint="eastAsia"/>
        </w:rPr>
        <w:t xml:space="preserve">二、實施原則: </w:t>
      </w:r>
      <w:r>
        <w:rPr>
          <w:rFonts w:ascii="標楷體" w:eastAsia="標楷體" w:hAnsi="標楷體" w:hint="eastAsia"/>
        </w:rPr>
        <w:t>請盡量符合進度</w:t>
      </w:r>
      <w:r>
        <w:rPr>
          <w:rFonts w:ascii="新細明體" w:hAnsi="新細明體" w:hint="eastAsia"/>
        </w:rPr>
        <w:t>，</w:t>
      </w:r>
      <w:r>
        <w:rPr>
          <w:rFonts w:ascii="標楷體" w:eastAsia="標楷體" w:hAnsi="標楷體" w:hint="eastAsia"/>
        </w:rPr>
        <w:t>務必在每次定期評量時完成進度範圍</w:t>
      </w:r>
    </w:p>
    <w:p w:rsidR="004D74F0" w:rsidRDefault="004D74F0" w:rsidP="004D74F0">
      <w:pPr>
        <w:spacing w:line="0" w:lineRule="atLeast"/>
        <w:jc w:val="both"/>
        <w:rPr>
          <w:rFonts w:ascii="標楷體" w:eastAsia="標楷體" w:hAnsi="標楷體"/>
        </w:rPr>
      </w:pPr>
      <w:r w:rsidRPr="00C90B26">
        <w:rPr>
          <w:rFonts w:ascii="標楷體" w:eastAsia="標楷體" w:hAnsi="標楷體" w:hint="eastAsia"/>
        </w:rPr>
        <w:t>三、本學期學習總目標：</w:t>
      </w:r>
    </w:p>
    <w:p w:rsidR="004D74F0" w:rsidRPr="002A513C" w:rsidRDefault="004D74F0" w:rsidP="004D74F0">
      <w:pPr>
        <w:jc w:val="both"/>
        <w:rPr>
          <w:rFonts w:ascii="標楷體" w:eastAsia="標楷體" w:hAnsi="標楷體"/>
          <w:szCs w:val="24"/>
        </w:rPr>
      </w:pPr>
      <w:r w:rsidRPr="002A513C">
        <w:rPr>
          <w:rFonts w:ascii="標楷體" w:eastAsia="標楷體" w:hAnsi="標楷體"/>
          <w:szCs w:val="24"/>
        </w:rPr>
        <w:t>1.</w:t>
      </w:r>
      <w:r w:rsidRPr="002A513C">
        <w:rPr>
          <w:rFonts w:ascii="標楷體" w:eastAsia="標楷體" w:hAnsi="標楷體" w:hint="eastAsia"/>
          <w:szCs w:val="24"/>
        </w:rPr>
        <w:t>電的應用：了解電池與電流化學效應、電流的熱效應及電在生活中的應用。</w:t>
      </w:r>
    </w:p>
    <w:p w:rsidR="004D74F0" w:rsidRPr="002A513C" w:rsidRDefault="004D74F0" w:rsidP="004D74F0">
      <w:pPr>
        <w:jc w:val="both"/>
        <w:rPr>
          <w:rFonts w:ascii="標楷體" w:eastAsia="標楷體" w:hAnsi="標楷體"/>
          <w:szCs w:val="24"/>
        </w:rPr>
      </w:pPr>
      <w:r w:rsidRPr="002A513C">
        <w:rPr>
          <w:rFonts w:ascii="標楷體" w:eastAsia="標楷體" w:hAnsi="標楷體"/>
          <w:szCs w:val="24"/>
        </w:rPr>
        <w:t>2.</w:t>
      </w:r>
      <w:r w:rsidRPr="002A513C">
        <w:rPr>
          <w:rFonts w:ascii="標楷體" w:eastAsia="標楷體" w:hAnsi="標楷體" w:hint="eastAsia"/>
          <w:szCs w:val="24"/>
        </w:rPr>
        <w:t>電流與磁現象：認識磁鐵與磁場、電流的磁效應、電與磁的交互作用及電磁感應。</w:t>
      </w:r>
    </w:p>
    <w:p w:rsidR="004D74F0" w:rsidRDefault="004D74F0" w:rsidP="004D74F0">
      <w:pPr>
        <w:spacing w:line="0" w:lineRule="atLeast"/>
        <w:jc w:val="both"/>
        <w:rPr>
          <w:rFonts w:ascii="標楷體" w:eastAsia="標楷體" w:hAnsi="標楷體"/>
        </w:rPr>
      </w:pPr>
    </w:p>
    <w:p w:rsidR="004D74F0" w:rsidRPr="006F1792" w:rsidRDefault="004D74F0" w:rsidP="004D74F0">
      <w:pPr>
        <w:jc w:val="both"/>
      </w:pPr>
      <w:r w:rsidRPr="00C90B26">
        <w:rPr>
          <w:rFonts w:ascii="標楷體" w:eastAsia="標楷體" w:hAnsi="標楷體" w:hint="eastAsia"/>
        </w:rPr>
        <w:t>四、本學期課程內涵：</w:t>
      </w:r>
    </w:p>
    <w:tbl>
      <w:tblPr>
        <w:tblW w:w="10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540"/>
        <w:gridCol w:w="480"/>
        <w:gridCol w:w="480"/>
        <w:gridCol w:w="1680"/>
        <w:gridCol w:w="1080"/>
        <w:gridCol w:w="1680"/>
        <w:gridCol w:w="360"/>
        <w:gridCol w:w="960"/>
        <w:gridCol w:w="960"/>
        <w:gridCol w:w="1320"/>
        <w:gridCol w:w="840"/>
      </w:tblGrid>
      <w:tr w:rsidR="004D74F0" w:rsidRPr="006F1792" w:rsidTr="00E9233B">
        <w:trPr>
          <w:cantSplit/>
          <w:trHeight w:val="1396"/>
          <w:tblHeader/>
        </w:trPr>
        <w:tc>
          <w:tcPr>
            <w:tcW w:w="448" w:type="dxa"/>
            <w:tcBorders>
              <w:top w:val="single" w:sz="12" w:space="0" w:color="auto"/>
              <w:left w:val="single" w:sz="12" w:space="0" w:color="auto"/>
              <w:bottom w:val="single" w:sz="4" w:space="0" w:color="auto"/>
              <w:right w:val="single" w:sz="4" w:space="0" w:color="auto"/>
            </w:tcBorders>
            <w:shd w:val="clear" w:color="auto" w:fill="FBD4B4"/>
            <w:textDirection w:val="tbRlV"/>
            <w:vAlign w:val="center"/>
          </w:tcPr>
          <w:p w:rsidR="004D74F0" w:rsidRPr="006F1792" w:rsidRDefault="004D74F0" w:rsidP="00E9233B">
            <w:pPr>
              <w:ind w:left="113" w:right="113"/>
              <w:jc w:val="center"/>
              <w:rPr>
                <w:rFonts w:eastAsia="細明體"/>
                <w:color w:val="000000"/>
                <w:w w:val="120"/>
              </w:rPr>
            </w:pPr>
            <w:r w:rsidRPr="006F1792">
              <w:rPr>
                <w:rFonts w:eastAsia="細明體" w:hint="eastAsia"/>
                <w:color w:val="000000"/>
                <w:w w:val="120"/>
              </w:rPr>
              <w:t>起訖週次</w:t>
            </w:r>
          </w:p>
        </w:tc>
        <w:tc>
          <w:tcPr>
            <w:tcW w:w="54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4D74F0" w:rsidRPr="006F1792" w:rsidRDefault="004D74F0" w:rsidP="00E9233B">
            <w:pPr>
              <w:ind w:left="113" w:right="113"/>
              <w:jc w:val="center"/>
              <w:rPr>
                <w:rFonts w:eastAsia="細明體"/>
                <w:color w:val="000000"/>
                <w:w w:val="120"/>
              </w:rPr>
            </w:pPr>
            <w:r w:rsidRPr="006F1792">
              <w:rPr>
                <w:rFonts w:eastAsia="細明體" w:hint="eastAsia"/>
                <w:color w:val="000000"/>
                <w:w w:val="120"/>
              </w:rPr>
              <w:t>起訖日期</w:t>
            </w:r>
          </w:p>
        </w:tc>
        <w:tc>
          <w:tcPr>
            <w:tcW w:w="48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4D74F0" w:rsidRPr="006F1792" w:rsidRDefault="004D74F0" w:rsidP="00E9233B">
            <w:pPr>
              <w:ind w:left="113" w:right="113"/>
              <w:jc w:val="center"/>
              <w:rPr>
                <w:rFonts w:eastAsia="細明體"/>
                <w:color w:val="000000"/>
                <w:w w:val="120"/>
              </w:rPr>
            </w:pPr>
            <w:r w:rsidRPr="006F1792">
              <w:rPr>
                <w:rFonts w:eastAsia="細明體" w:hint="eastAsia"/>
                <w:color w:val="000000"/>
                <w:w w:val="120"/>
              </w:rPr>
              <w:t>主</w:t>
            </w:r>
            <w:r w:rsidRPr="006F1792">
              <w:rPr>
                <w:rFonts w:eastAsia="細明體" w:hint="eastAsia"/>
                <w:color w:val="000000"/>
                <w:w w:val="120"/>
              </w:rPr>
              <w:t xml:space="preserve">    </w:t>
            </w:r>
            <w:r w:rsidRPr="006F1792">
              <w:rPr>
                <w:rFonts w:eastAsia="細明體" w:hint="eastAsia"/>
                <w:color w:val="000000"/>
                <w:w w:val="120"/>
              </w:rPr>
              <w:t>題</w:t>
            </w:r>
          </w:p>
        </w:tc>
        <w:tc>
          <w:tcPr>
            <w:tcW w:w="48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4D74F0" w:rsidRPr="006F1792" w:rsidRDefault="004D74F0" w:rsidP="00E9233B">
            <w:pPr>
              <w:ind w:left="113" w:right="113"/>
              <w:jc w:val="center"/>
              <w:rPr>
                <w:rFonts w:eastAsia="細明體"/>
                <w:color w:val="000000"/>
                <w:w w:val="120"/>
              </w:rPr>
            </w:pPr>
            <w:r w:rsidRPr="006F1792">
              <w:rPr>
                <w:rFonts w:eastAsia="細明體" w:hint="eastAsia"/>
                <w:color w:val="000000"/>
                <w:w w:val="120"/>
              </w:rPr>
              <w:t>單元名稱</w:t>
            </w:r>
          </w:p>
        </w:tc>
        <w:tc>
          <w:tcPr>
            <w:tcW w:w="1680" w:type="dxa"/>
            <w:tcBorders>
              <w:top w:val="single" w:sz="12" w:space="0" w:color="auto"/>
              <w:left w:val="single" w:sz="4" w:space="0" w:color="auto"/>
              <w:bottom w:val="single" w:sz="4" w:space="0" w:color="auto"/>
              <w:right w:val="single" w:sz="4" w:space="0" w:color="auto"/>
            </w:tcBorders>
            <w:shd w:val="clear" w:color="auto" w:fill="FBD4B4"/>
            <w:vAlign w:val="center"/>
          </w:tcPr>
          <w:p w:rsidR="004D74F0" w:rsidRPr="006F1792" w:rsidRDefault="004D74F0" w:rsidP="00E9233B">
            <w:pPr>
              <w:jc w:val="center"/>
              <w:rPr>
                <w:rFonts w:eastAsia="細明體"/>
                <w:szCs w:val="20"/>
              </w:rPr>
            </w:pPr>
            <w:r w:rsidRPr="006F1792">
              <w:rPr>
                <w:rFonts w:eastAsia="細明體" w:hint="eastAsia"/>
                <w:szCs w:val="20"/>
              </w:rPr>
              <w:t>對應能力指標</w:t>
            </w:r>
          </w:p>
        </w:tc>
        <w:tc>
          <w:tcPr>
            <w:tcW w:w="1080" w:type="dxa"/>
            <w:tcBorders>
              <w:top w:val="single" w:sz="12" w:space="0" w:color="auto"/>
              <w:left w:val="single" w:sz="4" w:space="0" w:color="auto"/>
              <w:bottom w:val="single" w:sz="4" w:space="0" w:color="auto"/>
              <w:right w:val="single" w:sz="4" w:space="0" w:color="auto"/>
            </w:tcBorders>
            <w:shd w:val="clear" w:color="auto" w:fill="FBD4B4"/>
            <w:vAlign w:val="center"/>
          </w:tcPr>
          <w:p w:rsidR="004D74F0" w:rsidRPr="006F1792" w:rsidRDefault="004D74F0" w:rsidP="00E9233B">
            <w:pPr>
              <w:jc w:val="center"/>
              <w:rPr>
                <w:rFonts w:eastAsia="細明體"/>
                <w:szCs w:val="20"/>
              </w:rPr>
            </w:pPr>
            <w:r w:rsidRPr="006F1792">
              <w:rPr>
                <w:rFonts w:eastAsia="細明體" w:hint="eastAsia"/>
                <w:szCs w:val="20"/>
              </w:rPr>
              <w:t>教學</w:t>
            </w:r>
            <w:r w:rsidRPr="006F1792">
              <w:rPr>
                <w:rFonts w:eastAsia="細明體" w:hint="eastAsia"/>
                <w:szCs w:val="20"/>
              </w:rPr>
              <w:t xml:space="preserve">   </w:t>
            </w:r>
            <w:r w:rsidRPr="006F1792">
              <w:rPr>
                <w:rFonts w:eastAsia="細明體" w:hint="eastAsia"/>
                <w:szCs w:val="20"/>
              </w:rPr>
              <w:t>目標</w:t>
            </w:r>
          </w:p>
        </w:tc>
        <w:tc>
          <w:tcPr>
            <w:tcW w:w="1680" w:type="dxa"/>
            <w:tcBorders>
              <w:top w:val="single" w:sz="12" w:space="0" w:color="auto"/>
              <w:left w:val="single" w:sz="4" w:space="0" w:color="auto"/>
              <w:bottom w:val="single" w:sz="4" w:space="0" w:color="auto"/>
              <w:right w:val="single" w:sz="4" w:space="0" w:color="auto"/>
            </w:tcBorders>
            <w:shd w:val="clear" w:color="auto" w:fill="FBD4B4"/>
            <w:vAlign w:val="center"/>
          </w:tcPr>
          <w:p w:rsidR="004D74F0" w:rsidRPr="006F1792" w:rsidRDefault="004D74F0" w:rsidP="00E9233B">
            <w:pPr>
              <w:jc w:val="center"/>
              <w:rPr>
                <w:rFonts w:eastAsia="細明體"/>
              </w:rPr>
            </w:pPr>
            <w:r w:rsidRPr="006F1792">
              <w:rPr>
                <w:rFonts w:eastAsia="細明體" w:hint="eastAsia"/>
              </w:rPr>
              <w:t>教學活動重點</w:t>
            </w:r>
          </w:p>
        </w:tc>
        <w:tc>
          <w:tcPr>
            <w:tcW w:w="36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4D74F0" w:rsidRPr="006F1792" w:rsidRDefault="004D74F0" w:rsidP="00E9233B">
            <w:pPr>
              <w:ind w:left="113" w:right="113"/>
              <w:jc w:val="center"/>
              <w:rPr>
                <w:rFonts w:eastAsia="細明體"/>
                <w:color w:val="000000"/>
              </w:rPr>
            </w:pPr>
            <w:r w:rsidRPr="006F1792">
              <w:rPr>
                <w:rFonts w:eastAsia="細明體" w:hint="eastAsia"/>
                <w:color w:val="000000"/>
                <w:w w:val="120"/>
              </w:rPr>
              <w:t>教學節數</w:t>
            </w:r>
          </w:p>
        </w:tc>
        <w:tc>
          <w:tcPr>
            <w:tcW w:w="960" w:type="dxa"/>
            <w:tcBorders>
              <w:top w:val="single" w:sz="12" w:space="0" w:color="auto"/>
              <w:left w:val="single" w:sz="4" w:space="0" w:color="auto"/>
              <w:bottom w:val="single" w:sz="4" w:space="0" w:color="auto"/>
              <w:right w:val="single" w:sz="4" w:space="0" w:color="auto"/>
            </w:tcBorders>
            <w:shd w:val="clear" w:color="auto" w:fill="FBD4B4"/>
            <w:vAlign w:val="center"/>
          </w:tcPr>
          <w:p w:rsidR="004D74F0" w:rsidRPr="006F1792" w:rsidRDefault="004D74F0" w:rsidP="00E9233B">
            <w:pPr>
              <w:jc w:val="center"/>
              <w:rPr>
                <w:rFonts w:eastAsia="細明體"/>
              </w:rPr>
            </w:pPr>
            <w:r w:rsidRPr="006F1792">
              <w:rPr>
                <w:rFonts w:eastAsia="細明體" w:hint="eastAsia"/>
              </w:rPr>
              <w:t>教學</w:t>
            </w:r>
            <w:r w:rsidRPr="006F1792">
              <w:rPr>
                <w:rFonts w:eastAsia="細明體" w:hint="eastAsia"/>
              </w:rPr>
              <w:t xml:space="preserve">  </w:t>
            </w:r>
            <w:r w:rsidRPr="006F1792">
              <w:rPr>
                <w:rFonts w:eastAsia="細明體" w:hint="eastAsia"/>
              </w:rPr>
              <w:t>資源</w:t>
            </w:r>
          </w:p>
        </w:tc>
        <w:tc>
          <w:tcPr>
            <w:tcW w:w="960" w:type="dxa"/>
            <w:tcBorders>
              <w:top w:val="single" w:sz="12" w:space="0" w:color="auto"/>
              <w:left w:val="single" w:sz="4" w:space="0" w:color="auto"/>
              <w:bottom w:val="single" w:sz="4" w:space="0" w:color="auto"/>
              <w:right w:val="single" w:sz="4" w:space="0" w:color="auto"/>
            </w:tcBorders>
            <w:shd w:val="clear" w:color="auto" w:fill="FBD4B4"/>
            <w:vAlign w:val="center"/>
          </w:tcPr>
          <w:p w:rsidR="004D74F0" w:rsidRPr="006F1792" w:rsidRDefault="004D74F0" w:rsidP="00E9233B">
            <w:pPr>
              <w:jc w:val="center"/>
              <w:rPr>
                <w:rFonts w:eastAsia="細明體"/>
                <w:color w:val="000000"/>
                <w:w w:val="120"/>
              </w:rPr>
            </w:pPr>
            <w:r w:rsidRPr="006F1792">
              <w:rPr>
                <w:rFonts w:eastAsia="細明體" w:hint="eastAsia"/>
              </w:rPr>
              <w:t>評量</w:t>
            </w:r>
            <w:r w:rsidRPr="006F1792">
              <w:rPr>
                <w:rFonts w:eastAsia="細明體" w:hint="eastAsia"/>
              </w:rPr>
              <w:t xml:space="preserve">  </w:t>
            </w:r>
            <w:r w:rsidRPr="006F1792">
              <w:rPr>
                <w:rFonts w:eastAsia="細明體" w:hint="eastAsia"/>
              </w:rPr>
              <w:t>方式</w:t>
            </w:r>
          </w:p>
        </w:tc>
        <w:tc>
          <w:tcPr>
            <w:tcW w:w="1320" w:type="dxa"/>
            <w:tcBorders>
              <w:top w:val="single" w:sz="12" w:space="0" w:color="auto"/>
              <w:left w:val="single" w:sz="4" w:space="0" w:color="auto"/>
              <w:bottom w:val="single" w:sz="4" w:space="0" w:color="auto"/>
              <w:right w:val="single" w:sz="4" w:space="0" w:color="auto"/>
            </w:tcBorders>
            <w:shd w:val="clear" w:color="auto" w:fill="FBD4B4"/>
            <w:vAlign w:val="center"/>
          </w:tcPr>
          <w:p w:rsidR="004D74F0" w:rsidRPr="006F1792" w:rsidRDefault="004D74F0" w:rsidP="00E9233B">
            <w:pPr>
              <w:jc w:val="center"/>
              <w:rPr>
                <w:rFonts w:eastAsia="細明體"/>
              </w:rPr>
            </w:pPr>
            <w:r w:rsidRPr="006F1792">
              <w:rPr>
                <w:rFonts w:eastAsia="細明體" w:hint="eastAsia"/>
              </w:rPr>
              <w:t>重大</w:t>
            </w:r>
            <w:r w:rsidRPr="006F1792">
              <w:rPr>
                <w:rFonts w:eastAsia="細明體" w:hint="eastAsia"/>
              </w:rPr>
              <w:t xml:space="preserve">     </w:t>
            </w:r>
            <w:r w:rsidRPr="006F1792">
              <w:rPr>
                <w:rFonts w:eastAsia="細明體" w:hint="eastAsia"/>
              </w:rPr>
              <w:t>議題</w:t>
            </w:r>
          </w:p>
        </w:tc>
        <w:tc>
          <w:tcPr>
            <w:tcW w:w="840" w:type="dxa"/>
            <w:tcBorders>
              <w:top w:val="single" w:sz="12" w:space="0" w:color="auto"/>
              <w:left w:val="single" w:sz="4" w:space="0" w:color="auto"/>
              <w:bottom w:val="single" w:sz="4" w:space="0" w:color="auto"/>
              <w:right w:val="single" w:sz="12" w:space="0" w:color="auto"/>
            </w:tcBorders>
            <w:shd w:val="clear" w:color="auto" w:fill="FBD4B4"/>
            <w:vAlign w:val="center"/>
          </w:tcPr>
          <w:p w:rsidR="004D74F0" w:rsidRPr="006F1792" w:rsidRDefault="004D74F0" w:rsidP="00E9233B">
            <w:pPr>
              <w:jc w:val="center"/>
              <w:rPr>
                <w:rFonts w:eastAsia="細明體"/>
              </w:rPr>
            </w:pPr>
            <w:r w:rsidRPr="006F1792">
              <w:rPr>
                <w:rFonts w:eastAsia="細明體" w:hint="eastAsia"/>
              </w:rPr>
              <w:t>十大基本能力</w:t>
            </w:r>
          </w:p>
        </w:tc>
      </w:tr>
      <w:tr w:rsidR="004D74F0" w:rsidRPr="006F1792" w:rsidTr="00E9233B">
        <w:trPr>
          <w:cantSplit/>
          <w:trHeight w:val="1251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6F1792" w:rsidRDefault="004D74F0" w:rsidP="00E9233B">
            <w:pPr>
              <w:jc w:val="center"/>
              <w:rPr>
                <w:rFonts w:ascii="新細明體" w:hAnsi="新細明體"/>
                <w:color w:val="000000"/>
                <w:w w:val="120"/>
                <w:sz w:val="16"/>
                <w:szCs w:val="16"/>
              </w:rPr>
            </w:pPr>
            <w:r w:rsidRPr="006F1792">
              <w:rPr>
                <w:rFonts w:ascii="新細明體" w:hAnsi="新細明體" w:hint="eastAsia"/>
                <w:color w:val="000000"/>
                <w:w w:val="120"/>
                <w:sz w:val="16"/>
                <w:szCs w:val="16"/>
              </w:rPr>
              <w:lastRenderedPageBreak/>
              <w:t>一</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2/11</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2/14</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D46470" w:rsidRDefault="004D74F0" w:rsidP="00E9233B">
            <w:pPr>
              <w:jc w:val="center"/>
              <w:rPr>
                <w:rFonts w:ascii="新細明體" w:hAnsi="新細明體"/>
                <w:color w:val="FF0000"/>
                <w:sz w:val="16"/>
                <w:szCs w:val="16"/>
              </w:rPr>
            </w:pPr>
            <w:r w:rsidRPr="00041B87">
              <w:rPr>
                <w:rFonts w:ascii="新細明體" w:hAnsi="新細明體" w:hint="eastAsia"/>
                <w:sz w:val="16"/>
                <w:szCs w:val="16"/>
              </w:rPr>
              <w:t>第一章</w:t>
            </w:r>
            <w:r w:rsidRPr="00041B87">
              <w:rPr>
                <w:rFonts w:ascii="新細明體" w:hAnsi="新細明體"/>
                <w:sz w:val="16"/>
                <w:szCs w:val="16"/>
              </w:rPr>
              <w:t xml:space="preserve"> </w:t>
            </w:r>
            <w:r w:rsidRPr="00041B87">
              <w:rPr>
                <w:rFonts w:ascii="新細明體" w:hAnsi="新細明體" w:hint="eastAsia"/>
                <w:sz w:val="16"/>
                <w:szCs w:val="16"/>
              </w:rPr>
              <w:t>電的應用</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D46470" w:rsidRDefault="004D74F0" w:rsidP="00E9233B">
            <w:pPr>
              <w:ind w:firstLine="40"/>
              <w:jc w:val="center"/>
              <w:rPr>
                <w:rFonts w:ascii="新細明體" w:hAnsi="新細明體"/>
                <w:color w:val="FF0000"/>
                <w:sz w:val="16"/>
                <w:szCs w:val="16"/>
              </w:rPr>
            </w:pPr>
            <w:r w:rsidRPr="00041B87">
              <w:rPr>
                <w:rFonts w:ascii="新細明體" w:hAnsi="新細明體"/>
                <w:sz w:val="16"/>
                <w:eastAsianLayout w:id="-1815931904" w:vert="1" w:vertCompress="1"/>
              </w:rPr>
              <w:t>1</w:t>
            </w:r>
            <w:r w:rsidRPr="00041B87">
              <w:rPr>
                <w:rFonts w:ascii="新細明體" w:hAnsi="新細明體"/>
                <w:sz w:val="14"/>
                <w:eastAsianLayout w:id="-1815931904" w:vert="1" w:vertCompress="1"/>
              </w:rPr>
              <w:t>‧</w:t>
            </w:r>
            <w:r w:rsidRPr="00041B87">
              <w:rPr>
                <w:rFonts w:ascii="新細明體" w:hAnsi="新細明體"/>
                <w:sz w:val="16"/>
                <w:eastAsianLayout w:id="-1815931904" w:vert="1" w:vertCompress="1"/>
              </w:rPr>
              <w:t>1</w:t>
            </w:r>
            <w:r w:rsidRPr="00041B87">
              <w:rPr>
                <w:rFonts w:ascii="新細明體" w:hAnsi="新細明體" w:hint="eastAsia"/>
                <w:sz w:val="16"/>
                <w:szCs w:val="16"/>
              </w:rPr>
              <w:t>電流的熱效應</w:t>
            </w:r>
          </w:p>
        </w:tc>
        <w:tc>
          <w:tcPr>
            <w:tcW w:w="1680" w:type="dxa"/>
            <w:tcBorders>
              <w:top w:val="single" w:sz="4" w:space="0" w:color="auto"/>
              <w:left w:val="single" w:sz="4" w:space="0" w:color="auto"/>
              <w:bottom w:val="single" w:sz="4" w:space="0" w:color="auto"/>
              <w:right w:val="single" w:sz="4" w:space="0" w:color="auto"/>
            </w:tcBorders>
            <w:vAlign w:val="center"/>
          </w:tcPr>
          <w:p w:rsidR="004D74F0" w:rsidRPr="00041B87" w:rsidRDefault="004D74F0" w:rsidP="00E9233B">
            <w:pPr>
              <w:autoSpaceDN w:val="0"/>
              <w:spacing w:line="220" w:lineRule="exact"/>
              <w:ind w:right="57"/>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1"/>
              </w:smartTagPr>
              <w:r w:rsidRPr="00041B87">
                <w:rPr>
                  <w:rFonts w:ascii="新細明體" w:hAnsi="新細明體"/>
                  <w:sz w:val="16"/>
                  <w:szCs w:val="16"/>
                </w:rPr>
                <w:t>1-4-1</w:t>
              </w:r>
            </w:smartTag>
            <w:r w:rsidRPr="00041B87">
              <w:rPr>
                <w:rFonts w:ascii="新細明體" w:hAnsi="新細明體"/>
                <w:sz w:val="16"/>
                <w:szCs w:val="16"/>
              </w:rPr>
              <w:t>-1</w:t>
            </w:r>
            <w:r w:rsidRPr="00041B87">
              <w:rPr>
                <w:rFonts w:ascii="新細明體" w:hAnsi="新細明體" w:hint="eastAsia"/>
                <w:sz w:val="16"/>
                <w:szCs w:val="16"/>
              </w:rPr>
              <w:t xml:space="preserve"> 能由不同的角度或方法做觀察。</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sidRPr="00041B87">
                <w:rPr>
                  <w:rFonts w:ascii="新細明體" w:hAnsi="新細明體"/>
                  <w:sz w:val="16"/>
                  <w:szCs w:val="16"/>
                </w:rPr>
                <w:t>1-4-4</w:t>
              </w:r>
            </w:smartTag>
            <w:r w:rsidRPr="00041B87">
              <w:rPr>
                <w:rFonts w:ascii="新細明體" w:hAnsi="新細明體"/>
                <w:sz w:val="16"/>
                <w:szCs w:val="16"/>
              </w:rPr>
              <w:t>-1</w:t>
            </w:r>
            <w:r w:rsidRPr="00041B87">
              <w:rPr>
                <w:rFonts w:ascii="新細明體" w:hAnsi="新細明體" w:hint="eastAsia"/>
                <w:sz w:val="16"/>
                <w:szCs w:val="16"/>
              </w:rPr>
              <w:t xml:space="preserve"> 藉由資料、情境傳來的訊息，形成可試驗的假設。</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sidRPr="00041B87">
                <w:rPr>
                  <w:rFonts w:ascii="新細明體" w:hAnsi="新細明體" w:hint="eastAsia"/>
                  <w:sz w:val="16"/>
                  <w:szCs w:val="16"/>
                </w:rPr>
                <w:t>1-4-4</w:t>
              </w:r>
            </w:smartTag>
            <w:r w:rsidRPr="00041B87">
              <w:rPr>
                <w:rFonts w:ascii="新細明體" w:hAnsi="新細明體" w:hint="eastAsia"/>
                <w:sz w:val="16"/>
                <w:szCs w:val="16"/>
              </w:rPr>
              <w:t>-2 由實驗的結果，獲得研判的論點。</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sidRPr="00041B87">
                <w:rPr>
                  <w:rFonts w:ascii="新細明體" w:hAnsi="新細明體"/>
                  <w:sz w:val="16"/>
                  <w:szCs w:val="16"/>
                </w:rPr>
                <w:t>1</w:t>
              </w:r>
              <w:r w:rsidRPr="00041B87">
                <w:rPr>
                  <w:rFonts w:ascii="新細明體" w:hAnsi="新細明體" w:hint="eastAsia"/>
                  <w:sz w:val="16"/>
                  <w:szCs w:val="16"/>
                </w:rPr>
                <w:t>-</w:t>
              </w:r>
              <w:r w:rsidRPr="00041B87">
                <w:rPr>
                  <w:rFonts w:ascii="新細明體" w:hAnsi="新細明體"/>
                  <w:sz w:val="16"/>
                  <w:szCs w:val="16"/>
                </w:rPr>
                <w:t>4</w:t>
              </w:r>
              <w:r w:rsidRPr="00041B87">
                <w:rPr>
                  <w:rFonts w:ascii="新細明體" w:hAnsi="新細明體" w:hint="eastAsia"/>
                  <w:sz w:val="16"/>
                  <w:szCs w:val="16"/>
                </w:rPr>
                <w:t>-</w:t>
              </w:r>
              <w:r w:rsidRPr="00041B87">
                <w:rPr>
                  <w:rFonts w:ascii="新細明體" w:hAnsi="新細明體"/>
                  <w:sz w:val="16"/>
                  <w:szCs w:val="16"/>
                </w:rPr>
                <w:t>4</w:t>
              </w:r>
            </w:smartTag>
            <w:r w:rsidRPr="00041B87">
              <w:rPr>
                <w:rFonts w:ascii="新細明體" w:hAnsi="新細明體" w:hint="eastAsia"/>
                <w:sz w:val="16"/>
                <w:szCs w:val="16"/>
              </w:rPr>
              <w:t>-</w:t>
            </w:r>
            <w:r w:rsidRPr="00041B87">
              <w:rPr>
                <w:rFonts w:ascii="新細明體" w:hAnsi="新細明體"/>
                <w:sz w:val="16"/>
                <w:szCs w:val="16"/>
              </w:rPr>
              <w:t>4</w:t>
            </w:r>
            <w:r w:rsidRPr="00041B87">
              <w:rPr>
                <w:rFonts w:ascii="新細明體" w:hAnsi="新細明體" w:hint="eastAsia"/>
                <w:sz w:val="16"/>
                <w:szCs w:val="16"/>
              </w:rPr>
              <w:t xml:space="preserve"> </w:t>
            </w:r>
            <w:r w:rsidRPr="00041B87">
              <w:rPr>
                <w:rFonts w:ascii="新細明體" w:hAnsi="新細明體"/>
                <w:sz w:val="16"/>
                <w:szCs w:val="16"/>
              </w:rPr>
              <w:t>能執行實驗，依結果去批判或了解概念、理論、模型的適用性</w:t>
            </w:r>
            <w:r w:rsidRPr="00041B87">
              <w:rPr>
                <w:rFonts w:ascii="新細明體" w:hAnsi="新細明體" w:hint="eastAsia"/>
                <w:sz w:val="16"/>
                <w:szCs w:val="16"/>
              </w:rPr>
              <w:t>。</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1-4-5-3 將研究的內容作有條理的、科學性的陳述。</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1"/>
              </w:smartTagPr>
              <w:r w:rsidRPr="00041B87">
                <w:rPr>
                  <w:rFonts w:ascii="新細明體" w:hAnsi="新細明體" w:hint="eastAsia"/>
                  <w:sz w:val="16"/>
                  <w:szCs w:val="16"/>
                </w:rPr>
                <w:t>1-4-5</w:t>
              </w:r>
            </w:smartTag>
            <w:r w:rsidRPr="00041B87">
              <w:rPr>
                <w:rFonts w:ascii="新細明體" w:hAnsi="新細明體" w:hint="eastAsia"/>
                <w:sz w:val="16"/>
                <w:szCs w:val="16"/>
              </w:rPr>
              <w:t>-4 正確運用科學名詞、符號及常用的表達方式。</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sidRPr="00041B87">
                <w:rPr>
                  <w:rFonts w:ascii="新細明體" w:hAnsi="新細明體" w:hint="eastAsia"/>
                  <w:sz w:val="16"/>
                  <w:szCs w:val="16"/>
                </w:rPr>
                <w:t>2-4-1</w:t>
              </w:r>
            </w:smartTag>
            <w:r w:rsidRPr="00041B87">
              <w:rPr>
                <w:rFonts w:ascii="新細明體" w:hAnsi="新細明體" w:hint="eastAsia"/>
                <w:sz w:val="16"/>
                <w:szCs w:val="16"/>
              </w:rPr>
              <w:t>-1 由探究的活動，嫻熟科學探討的方法，並經由實作過程獲得科學知識和技能。</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2-4-5-8 探討電磁作用中電流的熱效應、磁效應。</w:t>
            </w:r>
          </w:p>
          <w:p w:rsidR="004D74F0" w:rsidRPr="0072331A" w:rsidRDefault="004D74F0" w:rsidP="00E9233B">
            <w:pPr>
              <w:adjustRightInd w:val="0"/>
              <w:snapToGrid w:val="0"/>
              <w:spacing w:line="220" w:lineRule="exact"/>
              <w:ind w:left="57" w:right="57"/>
              <w:rPr>
                <w:rFonts w:ascii="新細明體" w:hAnsi="新細明體"/>
                <w:color w:val="FF0000"/>
                <w:sz w:val="16"/>
                <w:szCs w:val="16"/>
              </w:rPr>
            </w:pPr>
          </w:p>
        </w:tc>
        <w:tc>
          <w:tcPr>
            <w:tcW w:w="10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1.知道電能轉換為熱能的現象稱為電流的熱效應。</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2.知道正電荷由電池內部的負極移動到正極時，所獲得的電能＝電量×電壓。</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3.知道電池將化學能轉換成電能，電路中的電器則將電能轉換成其他形式的能量。</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4.說出電器所消耗的電能＝電量×電壓＝電流×時間×電壓。</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5.說出電器每秒鐘所消耗的電能稱為功率P，P＝I V＝I</w:t>
            </w:r>
            <w:r w:rsidRPr="00041B87">
              <w:rPr>
                <w:rFonts w:ascii="新細明體" w:hAnsi="新細明體" w:hint="eastAsia"/>
                <w:sz w:val="16"/>
                <w:szCs w:val="16"/>
                <w:vertAlign w:val="superscript"/>
              </w:rPr>
              <w:t>2</w:t>
            </w:r>
            <w:r w:rsidRPr="00041B87">
              <w:rPr>
                <w:rFonts w:ascii="新細明體" w:hAnsi="新細明體" w:hint="eastAsia"/>
                <w:sz w:val="16"/>
                <w:szCs w:val="16"/>
              </w:rPr>
              <w:t>R＝V</w:t>
            </w:r>
            <w:r w:rsidRPr="00041B87">
              <w:rPr>
                <w:rFonts w:ascii="新細明體" w:hAnsi="新細明體" w:hint="eastAsia"/>
                <w:sz w:val="16"/>
                <w:szCs w:val="16"/>
                <w:vertAlign w:val="superscript"/>
              </w:rPr>
              <w:t>2</w:t>
            </w:r>
            <w:r w:rsidRPr="00041B87">
              <w:rPr>
                <w:rFonts w:ascii="新細明體" w:hAnsi="新細明體" w:hint="eastAsia"/>
                <w:sz w:val="16"/>
                <w:szCs w:val="16"/>
              </w:rPr>
              <w:t>∕R。</w:t>
            </w:r>
          </w:p>
          <w:p w:rsidR="004D74F0" w:rsidRPr="0072331A" w:rsidRDefault="004D74F0" w:rsidP="00E9233B">
            <w:pPr>
              <w:adjustRightInd w:val="0"/>
              <w:snapToGrid w:val="0"/>
              <w:spacing w:line="220" w:lineRule="exact"/>
              <w:ind w:left="57" w:right="57"/>
              <w:rPr>
                <w:rFonts w:ascii="新細明體" w:hAnsi="新細明體"/>
                <w:color w:val="FF0000"/>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4C2C58" w:rsidRDefault="004D74F0" w:rsidP="00E9233B">
            <w:pPr>
              <w:spacing w:line="220" w:lineRule="exact"/>
              <w:ind w:left="57" w:right="57"/>
              <w:jc w:val="both"/>
              <w:rPr>
                <w:rFonts w:ascii="新細明體" w:hAnsi="新細明體"/>
                <w:sz w:val="16"/>
                <w:szCs w:val="16"/>
              </w:rPr>
            </w:pPr>
            <w:r w:rsidRPr="004C2C58">
              <w:rPr>
                <w:rFonts w:ascii="新細明體" w:hAnsi="新細明體"/>
                <w:sz w:val="16"/>
                <w:szCs w:val="16"/>
              </w:rPr>
              <w:t>1.</w:t>
            </w:r>
            <w:r w:rsidRPr="004C2C58">
              <w:rPr>
                <w:rFonts w:ascii="新細明體" w:hAnsi="新細明體" w:hint="eastAsia"/>
                <w:sz w:val="16"/>
                <w:szCs w:val="16"/>
              </w:rPr>
              <w:t>將導線、燈泡、開關、電池串聯成電路，觀察燈泡的燈絲因受熱而發光發熱現象。由此導入電流的熱效應。</w:t>
            </w:r>
          </w:p>
          <w:p w:rsidR="004D74F0" w:rsidRPr="004C2C58" w:rsidRDefault="004D74F0" w:rsidP="00E9233B">
            <w:pPr>
              <w:spacing w:line="220" w:lineRule="exact"/>
              <w:ind w:left="57" w:right="57"/>
              <w:jc w:val="both"/>
              <w:rPr>
                <w:rFonts w:ascii="新細明體" w:hAnsi="新細明體"/>
                <w:sz w:val="16"/>
                <w:szCs w:val="16"/>
              </w:rPr>
            </w:pPr>
            <w:r w:rsidRPr="004C2C58">
              <w:rPr>
                <w:rFonts w:ascii="新細明體" w:hAnsi="新細明體"/>
                <w:sz w:val="16"/>
                <w:szCs w:val="16"/>
              </w:rPr>
              <w:t>2.</w:t>
            </w:r>
            <w:r w:rsidRPr="004C2C58">
              <w:rPr>
                <w:rFonts w:ascii="新細明體" w:hAnsi="新細明體" w:hint="eastAsia"/>
                <w:sz w:val="16"/>
                <w:szCs w:val="16"/>
              </w:rPr>
              <w:t>說明要讓導線中的電荷持續流動，必須用電池對電荷作功，將正電荷由低電位（負極）推送到高電位（正極）。</w:t>
            </w:r>
          </w:p>
          <w:p w:rsidR="004D74F0" w:rsidRPr="004C2C58" w:rsidRDefault="004D74F0" w:rsidP="00E9233B">
            <w:pPr>
              <w:spacing w:line="220" w:lineRule="exact"/>
              <w:ind w:left="57" w:right="57"/>
              <w:jc w:val="both"/>
              <w:rPr>
                <w:rFonts w:ascii="新細明體" w:hAnsi="新細明體"/>
                <w:sz w:val="16"/>
                <w:szCs w:val="16"/>
              </w:rPr>
            </w:pPr>
            <w:r w:rsidRPr="004C2C58">
              <w:rPr>
                <w:rFonts w:ascii="新細明體" w:hAnsi="新細明體"/>
                <w:sz w:val="16"/>
                <w:szCs w:val="16"/>
              </w:rPr>
              <w:t>3.1</w:t>
            </w:r>
            <w:r w:rsidRPr="004C2C58">
              <w:rPr>
                <w:rFonts w:ascii="新細明體" w:hAnsi="新細明體" w:hint="eastAsia"/>
                <w:sz w:val="16"/>
                <w:szCs w:val="16"/>
              </w:rPr>
              <w:t>庫侖的正電荷在電壓為</w:t>
            </w:r>
            <w:r w:rsidRPr="004C2C58">
              <w:rPr>
                <w:rFonts w:ascii="新細明體" w:hAnsi="新細明體"/>
                <w:sz w:val="16"/>
                <w:szCs w:val="16"/>
              </w:rPr>
              <w:t>1.5</w:t>
            </w:r>
            <w:r w:rsidRPr="004C2C58">
              <w:rPr>
                <w:rFonts w:ascii="新細明體" w:hAnsi="新細明體" w:hint="eastAsia"/>
                <w:sz w:val="16"/>
                <w:szCs w:val="16"/>
              </w:rPr>
              <w:t>伏特的電池內，由負極移動到正極，化學反應供給它的能量為</w:t>
            </w:r>
            <w:r w:rsidRPr="004C2C58">
              <w:rPr>
                <w:rFonts w:ascii="新細明體" w:hAnsi="新細明體"/>
                <w:sz w:val="16"/>
                <w:szCs w:val="16"/>
              </w:rPr>
              <w:t>1.5</w:t>
            </w:r>
            <w:r w:rsidRPr="004C2C58">
              <w:rPr>
                <w:rFonts w:ascii="新細明體" w:hAnsi="新細明體" w:hint="eastAsia"/>
                <w:sz w:val="16"/>
                <w:szCs w:val="16"/>
              </w:rPr>
              <w:t>焦耳，此時電荷所獲得的能量即為電能，電能＝電量×電壓。</w:t>
            </w:r>
          </w:p>
          <w:p w:rsidR="004D74F0" w:rsidRPr="004C2C58" w:rsidRDefault="004D74F0" w:rsidP="00E9233B">
            <w:pPr>
              <w:spacing w:line="220" w:lineRule="exact"/>
              <w:ind w:left="57" w:right="57"/>
              <w:jc w:val="both"/>
              <w:rPr>
                <w:rFonts w:ascii="新細明體" w:hAnsi="新細明體"/>
                <w:sz w:val="16"/>
                <w:szCs w:val="16"/>
              </w:rPr>
            </w:pPr>
            <w:r w:rsidRPr="004C2C58">
              <w:rPr>
                <w:rFonts w:ascii="新細明體" w:hAnsi="新細明體"/>
                <w:sz w:val="16"/>
                <w:szCs w:val="16"/>
              </w:rPr>
              <w:t>4.</w:t>
            </w:r>
            <w:r w:rsidRPr="004C2C58">
              <w:rPr>
                <w:rFonts w:ascii="新細明體" w:hAnsi="新細明體" w:hint="eastAsia"/>
                <w:sz w:val="16"/>
                <w:szCs w:val="16"/>
              </w:rPr>
              <w:t>講述電器所消耗的電能＝電流×時間×電壓。</w:t>
            </w:r>
          </w:p>
          <w:p w:rsidR="004D74F0" w:rsidRPr="004C2C58" w:rsidRDefault="004D74F0" w:rsidP="00E9233B">
            <w:pPr>
              <w:spacing w:line="220" w:lineRule="exact"/>
              <w:ind w:left="57" w:right="57"/>
              <w:jc w:val="both"/>
              <w:rPr>
                <w:rFonts w:ascii="新細明體" w:hAnsi="新細明體"/>
                <w:sz w:val="16"/>
                <w:szCs w:val="16"/>
              </w:rPr>
            </w:pPr>
            <w:r w:rsidRPr="004C2C58">
              <w:rPr>
                <w:rFonts w:ascii="新細明體" w:hAnsi="新細明體"/>
                <w:sz w:val="16"/>
                <w:szCs w:val="16"/>
              </w:rPr>
              <w:t>5.</w:t>
            </w:r>
            <w:r w:rsidRPr="004C2C58">
              <w:rPr>
                <w:rFonts w:ascii="新細明體" w:hAnsi="新細明體" w:hint="eastAsia"/>
                <w:sz w:val="16"/>
                <w:szCs w:val="16"/>
              </w:rPr>
              <w:t>複習功率的定義以及歐姆定律，再講述電器每秒鐘所消耗的電能即為功率</w:t>
            </w:r>
            <w:r w:rsidRPr="004C2C58">
              <w:rPr>
                <w:rFonts w:ascii="新細明體" w:hAnsi="新細明體"/>
                <w:sz w:val="16"/>
                <w:szCs w:val="16"/>
              </w:rPr>
              <w:t>P</w:t>
            </w:r>
            <w:r w:rsidRPr="004C2C58">
              <w:rPr>
                <w:rFonts w:ascii="新細明體" w:hAnsi="新細明體" w:hint="eastAsia"/>
                <w:sz w:val="16"/>
                <w:szCs w:val="16"/>
              </w:rPr>
              <w:t>，</w:t>
            </w:r>
            <w:r w:rsidRPr="004C2C58">
              <w:rPr>
                <w:rFonts w:ascii="新細明體" w:hAnsi="新細明體"/>
                <w:sz w:val="16"/>
                <w:szCs w:val="16"/>
              </w:rPr>
              <w:t xml:space="preserve">P </w:t>
            </w:r>
            <w:r w:rsidRPr="004C2C58">
              <w:rPr>
                <w:rFonts w:ascii="新細明體" w:hAnsi="新細明體" w:hint="eastAsia"/>
                <w:sz w:val="16"/>
                <w:szCs w:val="16"/>
              </w:rPr>
              <w:t>＝</w:t>
            </w:r>
            <w:r w:rsidRPr="004C2C58">
              <w:rPr>
                <w:rFonts w:ascii="新細明體" w:hAnsi="新細明體"/>
                <w:sz w:val="16"/>
                <w:szCs w:val="16"/>
              </w:rPr>
              <w:t>I V</w:t>
            </w:r>
            <w:r w:rsidRPr="004C2C58">
              <w:rPr>
                <w:rFonts w:ascii="新細明體" w:hAnsi="新細明體" w:hint="eastAsia"/>
                <w:sz w:val="16"/>
                <w:szCs w:val="16"/>
              </w:rPr>
              <w:t>＝</w:t>
            </w:r>
            <w:r w:rsidRPr="004C2C58">
              <w:rPr>
                <w:rFonts w:ascii="新細明體" w:hAnsi="新細明體"/>
                <w:sz w:val="16"/>
                <w:szCs w:val="16"/>
              </w:rPr>
              <w:t>I</w:t>
            </w:r>
            <w:r w:rsidRPr="004C2C58">
              <w:rPr>
                <w:rFonts w:ascii="新細明體" w:hAnsi="新細明體"/>
                <w:sz w:val="16"/>
                <w:szCs w:val="16"/>
                <w:vertAlign w:val="superscript"/>
              </w:rPr>
              <w:t>2</w:t>
            </w:r>
            <w:r w:rsidRPr="004C2C58">
              <w:rPr>
                <w:rFonts w:ascii="新細明體" w:hAnsi="新細明體"/>
                <w:sz w:val="16"/>
                <w:szCs w:val="16"/>
              </w:rPr>
              <w:t>R</w:t>
            </w:r>
            <w:r w:rsidRPr="004C2C58">
              <w:rPr>
                <w:rFonts w:ascii="新細明體" w:hAnsi="新細明體" w:hint="eastAsia"/>
                <w:sz w:val="16"/>
                <w:szCs w:val="16"/>
              </w:rPr>
              <w:t>＝</w:t>
            </w:r>
            <w:r w:rsidRPr="004C2C58">
              <w:rPr>
                <w:rFonts w:ascii="新細明體" w:hAnsi="新細明體"/>
                <w:sz w:val="16"/>
                <w:szCs w:val="16"/>
              </w:rPr>
              <w:t>V</w:t>
            </w:r>
            <w:r w:rsidRPr="004C2C58">
              <w:rPr>
                <w:rFonts w:ascii="新細明體" w:hAnsi="新細明體"/>
                <w:sz w:val="16"/>
                <w:szCs w:val="16"/>
                <w:vertAlign w:val="superscript"/>
              </w:rPr>
              <w:t>2</w:t>
            </w:r>
            <w:r w:rsidRPr="004C2C58">
              <w:rPr>
                <w:rFonts w:ascii="新細明體" w:hAnsi="新細明體" w:hint="eastAsia"/>
                <w:sz w:val="16"/>
                <w:szCs w:val="16"/>
              </w:rPr>
              <w:t>∕</w:t>
            </w:r>
            <w:r w:rsidRPr="004C2C58">
              <w:rPr>
                <w:rFonts w:ascii="新細明體" w:hAnsi="新細明體"/>
                <w:sz w:val="16"/>
                <w:szCs w:val="16"/>
              </w:rPr>
              <w:t>R</w:t>
            </w:r>
            <w:r w:rsidRPr="004C2C58">
              <w:rPr>
                <w:rFonts w:ascii="新細明體" w:hAnsi="新細明體" w:hint="eastAsia"/>
                <w:sz w:val="16"/>
                <w:szCs w:val="16"/>
              </w:rPr>
              <w:t>。</w:t>
            </w:r>
          </w:p>
          <w:p w:rsidR="004D74F0" w:rsidRPr="004C2C58" w:rsidRDefault="004D74F0" w:rsidP="00E9233B">
            <w:pPr>
              <w:spacing w:line="220" w:lineRule="exact"/>
              <w:ind w:left="57" w:right="57"/>
              <w:jc w:val="both"/>
              <w:rPr>
                <w:rFonts w:ascii="新細明體" w:hAnsi="新細明體"/>
                <w:sz w:val="16"/>
                <w:szCs w:val="16"/>
              </w:rPr>
            </w:pPr>
            <w:r w:rsidRPr="004C2C58">
              <w:rPr>
                <w:rFonts w:ascii="新細明體" w:hAnsi="新細明體"/>
                <w:sz w:val="16"/>
                <w:szCs w:val="16"/>
              </w:rPr>
              <w:t>6.</w:t>
            </w:r>
            <w:r w:rsidRPr="004C2C58">
              <w:rPr>
                <w:rFonts w:ascii="新細明體" w:hAnsi="新細明體" w:hint="eastAsia"/>
                <w:sz w:val="16"/>
                <w:szCs w:val="16"/>
              </w:rPr>
              <w:t>討論影響電能損耗的因素。</w:t>
            </w:r>
          </w:p>
          <w:p w:rsidR="004D74F0" w:rsidRPr="0072331A" w:rsidRDefault="004D74F0" w:rsidP="00E9233B">
            <w:pPr>
              <w:pStyle w:val="4123"/>
              <w:tabs>
                <w:tab w:val="clear" w:pos="142"/>
                <w:tab w:val="left" w:pos="480"/>
              </w:tabs>
              <w:adjustRightInd w:val="0"/>
              <w:snapToGrid w:val="0"/>
              <w:ind w:left="57" w:firstLine="0"/>
              <w:jc w:val="left"/>
              <w:rPr>
                <w:rFonts w:hAnsi="新細明體"/>
                <w:b/>
                <w:color w:val="FF0000"/>
                <w:kern w:val="0"/>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D46470" w:rsidRDefault="004D74F0" w:rsidP="00E9233B">
            <w:pPr>
              <w:pStyle w:val="4123"/>
              <w:tabs>
                <w:tab w:val="clear" w:pos="142"/>
                <w:tab w:val="left" w:pos="480"/>
              </w:tabs>
              <w:ind w:left="57" w:firstLine="0"/>
              <w:jc w:val="center"/>
              <w:rPr>
                <w:rFonts w:hAnsi="新細明體"/>
                <w:color w:val="FF0000"/>
                <w:kern w:val="0"/>
                <w:szCs w:val="16"/>
              </w:rPr>
            </w:pPr>
            <w:r>
              <w:rPr>
                <w:rFonts w:hAnsi="新細明體" w:hint="eastAsia"/>
                <w:color w:val="FF0000"/>
                <w:kern w:val="0"/>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sidRPr="00041B87">
              <w:rPr>
                <w:rFonts w:ascii="新細明體" w:hAnsi="新細明體"/>
                <w:sz w:val="16"/>
                <w:szCs w:val="16"/>
              </w:rPr>
              <w:t>1.</w:t>
            </w:r>
            <w:r w:rsidRPr="00041B87">
              <w:rPr>
                <w:rFonts w:ascii="新細明體" w:hAnsi="新細明體" w:hint="eastAsia"/>
                <w:sz w:val="16"/>
                <w:szCs w:val="16"/>
              </w:rPr>
              <w:t>導線</w:t>
            </w:r>
          </w:p>
          <w:p w:rsidR="004D74F0" w:rsidRPr="00041B87" w:rsidRDefault="004D74F0" w:rsidP="00E9233B">
            <w:pPr>
              <w:spacing w:line="220" w:lineRule="exact"/>
              <w:ind w:left="57" w:right="57"/>
              <w:jc w:val="both"/>
              <w:rPr>
                <w:rFonts w:ascii="新細明體" w:hAnsi="新細明體"/>
                <w:sz w:val="16"/>
                <w:szCs w:val="16"/>
              </w:rPr>
            </w:pPr>
            <w:r w:rsidRPr="00041B87">
              <w:rPr>
                <w:rFonts w:ascii="新細明體" w:hAnsi="新細明體"/>
                <w:sz w:val="16"/>
                <w:szCs w:val="16"/>
              </w:rPr>
              <w:t>2.</w:t>
            </w:r>
            <w:r w:rsidRPr="00041B87">
              <w:rPr>
                <w:rFonts w:ascii="新細明體" w:hAnsi="新細明體" w:hint="eastAsia"/>
                <w:sz w:val="16"/>
                <w:szCs w:val="16"/>
              </w:rPr>
              <w:t>燈泡</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3</w:t>
            </w:r>
            <w:r w:rsidRPr="00041B87">
              <w:rPr>
                <w:rFonts w:ascii="新細明體" w:hAnsi="新細明體"/>
                <w:sz w:val="16"/>
                <w:szCs w:val="16"/>
              </w:rPr>
              <w:t>.</w:t>
            </w:r>
            <w:r>
              <w:rPr>
                <w:rFonts w:ascii="新細明體" w:hAnsi="新細明體" w:hint="eastAsia"/>
                <w:sz w:val="16"/>
                <w:szCs w:val="16"/>
              </w:rPr>
              <w:t>LED燈</w:t>
            </w:r>
          </w:p>
          <w:p w:rsidR="004D74F0" w:rsidRPr="00D46470" w:rsidRDefault="004D74F0" w:rsidP="00E9233B">
            <w:pPr>
              <w:pStyle w:val="4123"/>
              <w:tabs>
                <w:tab w:val="clear" w:pos="142"/>
                <w:tab w:val="left" w:pos="480"/>
              </w:tabs>
              <w:ind w:left="57" w:firstLine="0"/>
              <w:jc w:val="left"/>
              <w:rPr>
                <w:rFonts w:hAnsi="新細明體"/>
                <w:color w:val="FF0000"/>
              </w:rPr>
            </w:pPr>
            <w:r>
              <w:rPr>
                <w:rFonts w:hAnsi="新細明體" w:hint="eastAsia"/>
                <w:szCs w:val="16"/>
              </w:rPr>
              <w:t>4</w:t>
            </w:r>
            <w:r w:rsidRPr="00041B87">
              <w:rPr>
                <w:rFonts w:hAnsi="新細明體"/>
                <w:szCs w:val="16"/>
              </w:rPr>
              <w:t>.</w:t>
            </w:r>
            <w:r w:rsidRPr="00041B87">
              <w:rPr>
                <w:rFonts w:hAnsi="新細明體" w:hint="eastAsia"/>
                <w:szCs w:val="16"/>
              </w:rPr>
              <w:t>電池</w:t>
            </w:r>
          </w:p>
        </w:tc>
        <w:tc>
          <w:tcPr>
            <w:tcW w:w="96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w:t>
            </w:r>
            <w:r w:rsidRPr="00041B87">
              <w:rPr>
                <w:rFonts w:ascii="新細明體" w:hAnsi="新細明體" w:hint="eastAsia"/>
                <w:sz w:val="16"/>
                <w:szCs w:val="16"/>
              </w:rPr>
              <w:t>口頭評量</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2.</w:t>
            </w:r>
            <w:r w:rsidRPr="00041B87">
              <w:rPr>
                <w:rFonts w:ascii="新細明體" w:hAnsi="新細明體" w:hint="eastAsia"/>
                <w:sz w:val="16"/>
                <w:szCs w:val="16"/>
              </w:rPr>
              <w:t>紙筆評量</w:t>
            </w:r>
          </w:p>
        </w:tc>
        <w:tc>
          <w:tcPr>
            <w:tcW w:w="132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【環境教育】</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4"/>
                <w:attr w:name="Month" w:val="4"/>
                <w:attr w:name="Day" w:val="1"/>
                <w:attr w:name="IsLunarDate" w:val="False"/>
                <w:attr w:name="IsROCDate" w:val="False"/>
              </w:smartTagPr>
              <w:r w:rsidRPr="00041B87">
                <w:rPr>
                  <w:rFonts w:ascii="新細明體" w:hAnsi="新細明體" w:hint="eastAsia"/>
                  <w:sz w:val="16"/>
                  <w:szCs w:val="16"/>
                </w:rPr>
                <w:t>4-4-1</w:t>
              </w:r>
            </w:smartTag>
            <w:r w:rsidRPr="00041B87">
              <w:rPr>
                <w:rFonts w:ascii="新細明體" w:hAnsi="新細明體" w:hint="eastAsia"/>
                <w:sz w:val="16"/>
                <w:szCs w:val="16"/>
              </w:rPr>
              <w:t xml:space="preserve"> 能運用科學方法鑑別、分析、了解周遭的環境狀況與變遷。</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【家政教育】</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3"/>
                <w:attr w:name="Month" w:val="4"/>
                <w:attr w:name="Day" w:val="4"/>
                <w:attr w:name="IsLunarDate" w:val="False"/>
                <w:attr w:name="IsROCDate" w:val="False"/>
              </w:smartTagPr>
              <w:r w:rsidRPr="00041B87">
                <w:rPr>
                  <w:rFonts w:ascii="新細明體" w:hAnsi="新細明體" w:hint="eastAsia"/>
                  <w:sz w:val="16"/>
                  <w:szCs w:val="16"/>
                </w:rPr>
                <w:t>3-4-4</w:t>
              </w:r>
            </w:smartTag>
            <w:r w:rsidRPr="00041B87">
              <w:rPr>
                <w:rFonts w:ascii="新細明體" w:hAnsi="新細明體" w:hint="eastAsia"/>
                <w:sz w:val="16"/>
                <w:szCs w:val="16"/>
              </w:rPr>
              <w:t xml:space="preserve"> 運用資源分析、研判與整合家庭消費資訊，以解決生活問題。</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3"/>
                <w:attr w:name="Month" w:val="4"/>
                <w:attr w:name="Day" w:val="5"/>
                <w:attr w:name="IsLunarDate" w:val="False"/>
                <w:attr w:name="IsROCDate" w:val="False"/>
              </w:smartTagPr>
              <w:r w:rsidRPr="00041B87">
                <w:rPr>
                  <w:rFonts w:ascii="新細明體" w:hAnsi="新細明體" w:hint="eastAsia"/>
                  <w:sz w:val="16"/>
                  <w:szCs w:val="16"/>
                </w:rPr>
                <w:t>3-4-5</w:t>
              </w:r>
            </w:smartTag>
            <w:r w:rsidRPr="00041B87">
              <w:rPr>
                <w:rFonts w:ascii="新細明體" w:hAnsi="新細明體" w:hint="eastAsia"/>
                <w:sz w:val="16"/>
                <w:szCs w:val="16"/>
              </w:rPr>
              <w:t xml:space="preserve"> 了解有效的資源管理，並應用於生活中。</w:t>
            </w:r>
          </w:p>
        </w:tc>
        <w:tc>
          <w:tcPr>
            <w:tcW w:w="840" w:type="dxa"/>
            <w:tcBorders>
              <w:top w:val="single" w:sz="4" w:space="0" w:color="auto"/>
              <w:left w:val="single" w:sz="4" w:space="0" w:color="auto"/>
              <w:bottom w:val="single" w:sz="4" w:space="0" w:color="auto"/>
              <w:right w:val="single" w:sz="12" w:space="0" w:color="auto"/>
            </w:tcBorders>
          </w:tcPr>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四、表達、溝通與分享</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九、主動探索與研究</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十、獨立思考與解決問題</w:t>
            </w:r>
          </w:p>
        </w:tc>
      </w:tr>
      <w:tr w:rsidR="004D74F0" w:rsidRPr="006F1792" w:rsidTr="00E9233B">
        <w:trPr>
          <w:cantSplit/>
          <w:trHeight w:val="642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6F1792" w:rsidRDefault="004D74F0" w:rsidP="00E9233B">
            <w:pPr>
              <w:jc w:val="center"/>
              <w:rPr>
                <w:rFonts w:ascii="新細明體" w:hAnsi="新細明體"/>
                <w:color w:val="000000"/>
                <w:w w:val="120"/>
                <w:sz w:val="16"/>
                <w:szCs w:val="16"/>
              </w:rPr>
            </w:pPr>
            <w:r w:rsidRPr="006F1792">
              <w:rPr>
                <w:rFonts w:ascii="新細明體" w:hAnsi="新細明體" w:hint="eastAsia"/>
                <w:color w:val="000000"/>
                <w:w w:val="120"/>
                <w:sz w:val="16"/>
                <w:szCs w:val="16"/>
              </w:rPr>
              <w:lastRenderedPageBreak/>
              <w:t>二</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2/17</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2/21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D46470" w:rsidRDefault="004D74F0" w:rsidP="00E9233B">
            <w:pPr>
              <w:jc w:val="center"/>
              <w:rPr>
                <w:rFonts w:ascii="新細明體" w:hAnsi="新細明體"/>
                <w:color w:val="FF0000"/>
                <w:sz w:val="16"/>
                <w:szCs w:val="16"/>
              </w:rPr>
            </w:pPr>
            <w:r w:rsidRPr="00041B87">
              <w:rPr>
                <w:rFonts w:ascii="新細明體" w:hAnsi="新細明體" w:hint="eastAsia"/>
                <w:sz w:val="16"/>
                <w:szCs w:val="16"/>
              </w:rPr>
              <w:t>第一章</w:t>
            </w:r>
            <w:r w:rsidRPr="00041B87">
              <w:rPr>
                <w:rFonts w:ascii="新細明體" w:hAnsi="新細明體"/>
                <w:sz w:val="16"/>
                <w:szCs w:val="16"/>
              </w:rPr>
              <w:t xml:space="preserve"> </w:t>
            </w:r>
            <w:r w:rsidRPr="00041B87">
              <w:rPr>
                <w:rFonts w:ascii="新細明體" w:hAnsi="新細明體" w:hint="eastAsia"/>
                <w:sz w:val="16"/>
                <w:szCs w:val="16"/>
              </w:rPr>
              <w:t>電的應用</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D46470" w:rsidRDefault="004D74F0" w:rsidP="00E9233B">
            <w:pPr>
              <w:ind w:firstLine="40"/>
              <w:jc w:val="center"/>
              <w:rPr>
                <w:rFonts w:ascii="新細明體" w:hAnsi="新細明體"/>
                <w:color w:val="FF0000"/>
                <w:sz w:val="16"/>
                <w:szCs w:val="16"/>
              </w:rPr>
            </w:pPr>
            <w:r w:rsidRPr="00041B87">
              <w:rPr>
                <w:rFonts w:ascii="新細明體" w:hAnsi="新細明體"/>
                <w:sz w:val="16"/>
                <w:eastAsianLayout w:id="-1815931904" w:vert="1" w:vertCompress="1"/>
              </w:rPr>
              <w:t>1</w:t>
            </w:r>
            <w:r w:rsidRPr="00041B87">
              <w:rPr>
                <w:rFonts w:ascii="新細明體" w:hAnsi="新細明體"/>
                <w:sz w:val="14"/>
                <w:eastAsianLayout w:id="-1815931904" w:vert="1" w:vertCompress="1"/>
              </w:rPr>
              <w:t>‧</w:t>
            </w:r>
            <w:r w:rsidRPr="00041B87">
              <w:rPr>
                <w:rFonts w:ascii="新細明體" w:hAnsi="新細明體"/>
                <w:sz w:val="16"/>
                <w:eastAsianLayout w:id="-1815931904" w:vert="1" w:vertCompress="1"/>
              </w:rPr>
              <w:t>1</w:t>
            </w:r>
            <w:r w:rsidRPr="00041B87">
              <w:rPr>
                <w:rFonts w:ascii="新細明體" w:hAnsi="新細明體" w:hint="eastAsia"/>
                <w:sz w:val="16"/>
                <w:szCs w:val="16"/>
              </w:rPr>
              <w:t>電流的熱效應</w:t>
            </w:r>
          </w:p>
        </w:tc>
        <w:tc>
          <w:tcPr>
            <w:tcW w:w="1680" w:type="dxa"/>
            <w:tcBorders>
              <w:top w:val="single" w:sz="4" w:space="0" w:color="auto"/>
              <w:left w:val="single" w:sz="4" w:space="0" w:color="auto"/>
              <w:bottom w:val="single" w:sz="4" w:space="0" w:color="auto"/>
              <w:right w:val="single" w:sz="4" w:space="0" w:color="auto"/>
            </w:tcBorders>
            <w:vAlign w:val="center"/>
          </w:tcPr>
          <w:p w:rsidR="004D74F0" w:rsidRPr="00041B87" w:rsidRDefault="004D74F0" w:rsidP="00E9233B">
            <w:pPr>
              <w:autoSpaceDN w:val="0"/>
              <w:spacing w:line="220" w:lineRule="exact"/>
              <w:ind w:right="57"/>
              <w:rPr>
                <w:rFonts w:ascii="新細明體" w:hAnsi="新細明體"/>
                <w:sz w:val="16"/>
                <w:szCs w:val="16"/>
              </w:rPr>
            </w:pPr>
            <w:smartTag w:uri="urn:schemas-microsoft-com:office:smarttags" w:element="chsdate">
              <w:smartTagPr>
                <w:attr w:name="Year" w:val="2001"/>
                <w:attr w:name="Month" w:val="4"/>
                <w:attr w:name="Day" w:val="1"/>
                <w:attr w:name="IsLunarDate" w:val="False"/>
                <w:attr w:name="IsROCDate" w:val="False"/>
              </w:smartTagPr>
              <w:r w:rsidRPr="00041B87">
                <w:rPr>
                  <w:rFonts w:ascii="新細明體" w:hAnsi="新細明體"/>
                  <w:sz w:val="16"/>
                  <w:szCs w:val="16"/>
                </w:rPr>
                <w:t>1-4-1</w:t>
              </w:r>
            </w:smartTag>
            <w:r w:rsidRPr="00041B87">
              <w:rPr>
                <w:rFonts w:ascii="新細明體" w:hAnsi="新細明體"/>
                <w:sz w:val="16"/>
                <w:szCs w:val="16"/>
              </w:rPr>
              <w:t>-1</w:t>
            </w:r>
            <w:r w:rsidRPr="00041B87">
              <w:rPr>
                <w:rFonts w:ascii="新細明體" w:hAnsi="新細明體" w:hint="eastAsia"/>
                <w:sz w:val="16"/>
                <w:szCs w:val="16"/>
              </w:rPr>
              <w:t xml:space="preserve"> 能由不同的角度或方法做觀察。</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1"/>
                <w:attr w:name="Month" w:val="4"/>
                <w:attr w:name="Day" w:val="4"/>
                <w:attr w:name="IsLunarDate" w:val="False"/>
                <w:attr w:name="IsROCDate" w:val="False"/>
              </w:smartTagPr>
              <w:r w:rsidRPr="00041B87">
                <w:rPr>
                  <w:rFonts w:ascii="新細明體" w:hAnsi="新細明體"/>
                  <w:sz w:val="16"/>
                  <w:szCs w:val="16"/>
                </w:rPr>
                <w:t>1-4-4</w:t>
              </w:r>
            </w:smartTag>
            <w:r w:rsidRPr="00041B87">
              <w:rPr>
                <w:rFonts w:ascii="新細明體" w:hAnsi="新細明體"/>
                <w:sz w:val="16"/>
                <w:szCs w:val="16"/>
              </w:rPr>
              <w:t>-1</w:t>
            </w:r>
            <w:r w:rsidRPr="00041B87">
              <w:rPr>
                <w:rFonts w:ascii="新細明體" w:hAnsi="新細明體" w:hint="eastAsia"/>
                <w:sz w:val="16"/>
                <w:szCs w:val="16"/>
              </w:rPr>
              <w:t xml:space="preserve"> 藉由資料、情境傳來的訊息，形成可試驗的假設。</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1"/>
                <w:attr w:name="Month" w:val="4"/>
                <w:attr w:name="Day" w:val="4"/>
                <w:attr w:name="IsLunarDate" w:val="False"/>
                <w:attr w:name="IsROCDate" w:val="False"/>
              </w:smartTagPr>
              <w:r w:rsidRPr="00041B87">
                <w:rPr>
                  <w:rFonts w:ascii="新細明體" w:hAnsi="新細明體" w:hint="eastAsia"/>
                  <w:sz w:val="16"/>
                  <w:szCs w:val="16"/>
                </w:rPr>
                <w:t>1-4-4</w:t>
              </w:r>
            </w:smartTag>
            <w:r w:rsidRPr="00041B87">
              <w:rPr>
                <w:rFonts w:ascii="新細明體" w:hAnsi="新細明體" w:hint="eastAsia"/>
                <w:sz w:val="16"/>
                <w:szCs w:val="16"/>
              </w:rPr>
              <w:t>-2 由實驗的結果，獲得研判的論點。</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1"/>
                <w:attr w:name="Month" w:val="4"/>
                <w:attr w:name="Day" w:val="4"/>
                <w:attr w:name="IsLunarDate" w:val="False"/>
                <w:attr w:name="IsROCDate" w:val="False"/>
              </w:smartTagPr>
              <w:r w:rsidRPr="00041B87">
                <w:rPr>
                  <w:rFonts w:ascii="新細明體" w:hAnsi="新細明體"/>
                  <w:sz w:val="16"/>
                  <w:szCs w:val="16"/>
                </w:rPr>
                <w:t>1</w:t>
              </w:r>
              <w:r w:rsidRPr="00041B87">
                <w:rPr>
                  <w:rFonts w:ascii="新細明體" w:hAnsi="新細明體" w:hint="eastAsia"/>
                  <w:sz w:val="16"/>
                  <w:szCs w:val="16"/>
                </w:rPr>
                <w:t>-</w:t>
              </w:r>
              <w:r w:rsidRPr="00041B87">
                <w:rPr>
                  <w:rFonts w:ascii="新細明體" w:hAnsi="新細明體"/>
                  <w:sz w:val="16"/>
                  <w:szCs w:val="16"/>
                </w:rPr>
                <w:t>4</w:t>
              </w:r>
              <w:r w:rsidRPr="00041B87">
                <w:rPr>
                  <w:rFonts w:ascii="新細明體" w:hAnsi="新細明體" w:hint="eastAsia"/>
                  <w:sz w:val="16"/>
                  <w:szCs w:val="16"/>
                </w:rPr>
                <w:t>-</w:t>
              </w:r>
              <w:r w:rsidRPr="00041B87">
                <w:rPr>
                  <w:rFonts w:ascii="新細明體" w:hAnsi="新細明體"/>
                  <w:sz w:val="16"/>
                  <w:szCs w:val="16"/>
                </w:rPr>
                <w:t>4</w:t>
              </w:r>
            </w:smartTag>
            <w:r w:rsidRPr="00041B87">
              <w:rPr>
                <w:rFonts w:ascii="新細明體" w:hAnsi="新細明體" w:hint="eastAsia"/>
                <w:sz w:val="16"/>
                <w:szCs w:val="16"/>
              </w:rPr>
              <w:t>-</w:t>
            </w:r>
            <w:r w:rsidRPr="00041B87">
              <w:rPr>
                <w:rFonts w:ascii="新細明體" w:hAnsi="新細明體"/>
                <w:sz w:val="16"/>
                <w:szCs w:val="16"/>
              </w:rPr>
              <w:t>4</w:t>
            </w:r>
            <w:r w:rsidRPr="00041B87">
              <w:rPr>
                <w:rFonts w:ascii="新細明體" w:hAnsi="新細明體" w:hint="eastAsia"/>
                <w:sz w:val="16"/>
                <w:szCs w:val="16"/>
              </w:rPr>
              <w:t xml:space="preserve"> </w:t>
            </w:r>
            <w:r w:rsidRPr="00041B87">
              <w:rPr>
                <w:rFonts w:ascii="新細明體" w:hAnsi="新細明體"/>
                <w:sz w:val="16"/>
                <w:szCs w:val="16"/>
              </w:rPr>
              <w:t>能執行實驗，依結果去批判或了解概念、理論、模型的適用性</w:t>
            </w:r>
            <w:r w:rsidRPr="00041B87">
              <w:rPr>
                <w:rFonts w:ascii="新細明體" w:hAnsi="新細明體" w:hint="eastAsia"/>
                <w:sz w:val="16"/>
                <w:szCs w:val="16"/>
              </w:rPr>
              <w:t>。</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1-4-5-3 將研究的內容作有條理的、科學性的陳述。</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1"/>
                <w:attr w:name="Month" w:val="4"/>
                <w:attr w:name="Day" w:val="5"/>
                <w:attr w:name="IsLunarDate" w:val="False"/>
                <w:attr w:name="IsROCDate" w:val="False"/>
              </w:smartTagPr>
              <w:r w:rsidRPr="00041B87">
                <w:rPr>
                  <w:rFonts w:ascii="新細明體" w:hAnsi="新細明體" w:hint="eastAsia"/>
                  <w:sz w:val="16"/>
                  <w:szCs w:val="16"/>
                </w:rPr>
                <w:t>1-4-5</w:t>
              </w:r>
            </w:smartTag>
            <w:r w:rsidRPr="00041B87">
              <w:rPr>
                <w:rFonts w:ascii="新細明體" w:hAnsi="新細明體" w:hint="eastAsia"/>
                <w:sz w:val="16"/>
                <w:szCs w:val="16"/>
              </w:rPr>
              <w:t>-4 正確運用科學名詞、符號及常用的表達方式。</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2"/>
                <w:attr w:name="Month" w:val="4"/>
                <w:attr w:name="Day" w:val="1"/>
                <w:attr w:name="IsLunarDate" w:val="False"/>
                <w:attr w:name="IsROCDate" w:val="False"/>
              </w:smartTagPr>
              <w:r w:rsidRPr="00041B87">
                <w:rPr>
                  <w:rFonts w:ascii="新細明體" w:hAnsi="新細明體" w:hint="eastAsia"/>
                  <w:sz w:val="16"/>
                  <w:szCs w:val="16"/>
                </w:rPr>
                <w:t>2-4-1</w:t>
              </w:r>
            </w:smartTag>
            <w:r w:rsidRPr="00041B87">
              <w:rPr>
                <w:rFonts w:ascii="新細明體" w:hAnsi="新細明體" w:hint="eastAsia"/>
                <w:sz w:val="16"/>
                <w:szCs w:val="16"/>
              </w:rPr>
              <w:t>-1 由探究的活動，嫻熟科學探討的方法，並經由實作過程獲得科學知識和技能。</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2-4-5-8 探討電磁作用中電流的熱效應、磁效應。</w:t>
            </w:r>
          </w:p>
          <w:p w:rsidR="004D74F0" w:rsidRPr="0072331A" w:rsidRDefault="004D74F0" w:rsidP="00E9233B">
            <w:pPr>
              <w:adjustRightInd w:val="0"/>
              <w:snapToGrid w:val="0"/>
              <w:spacing w:line="220" w:lineRule="exact"/>
              <w:ind w:left="57" w:right="57"/>
              <w:rPr>
                <w:rFonts w:ascii="新細明體" w:hAnsi="新細明體"/>
                <w:color w:val="FF0000"/>
                <w:sz w:val="16"/>
                <w:szCs w:val="16"/>
              </w:rPr>
            </w:pPr>
          </w:p>
        </w:tc>
        <w:tc>
          <w:tcPr>
            <w:tcW w:w="10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1.知道電能轉換為熱能的現象稱為電流的熱效應。</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2.知道正電荷由電池內部的負極移動到正極時，所獲得的電能＝電量×電壓。</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3.知道電池將化學能轉換成電能，電路中的電器則將電能轉換成其他形式的能量。</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4.說出電器所消耗的電能＝電量×電壓＝電流×時間×電壓。</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5.說出電器每秒鐘所消耗的電能稱為功率P，P＝I V＝I</w:t>
            </w:r>
            <w:r w:rsidRPr="00041B87">
              <w:rPr>
                <w:rFonts w:ascii="新細明體" w:hAnsi="新細明體" w:hint="eastAsia"/>
                <w:sz w:val="16"/>
                <w:szCs w:val="16"/>
                <w:vertAlign w:val="superscript"/>
              </w:rPr>
              <w:t>2</w:t>
            </w:r>
            <w:r w:rsidRPr="00041B87">
              <w:rPr>
                <w:rFonts w:ascii="新細明體" w:hAnsi="新細明體" w:hint="eastAsia"/>
                <w:sz w:val="16"/>
                <w:szCs w:val="16"/>
              </w:rPr>
              <w:t>R＝V</w:t>
            </w:r>
            <w:r w:rsidRPr="00041B87">
              <w:rPr>
                <w:rFonts w:ascii="新細明體" w:hAnsi="新細明體" w:hint="eastAsia"/>
                <w:sz w:val="16"/>
                <w:szCs w:val="16"/>
                <w:vertAlign w:val="superscript"/>
              </w:rPr>
              <w:t>2</w:t>
            </w:r>
            <w:r w:rsidRPr="00041B87">
              <w:rPr>
                <w:rFonts w:ascii="新細明體" w:hAnsi="新細明體" w:hint="eastAsia"/>
                <w:sz w:val="16"/>
                <w:szCs w:val="16"/>
              </w:rPr>
              <w:t>∕R。</w:t>
            </w:r>
          </w:p>
          <w:p w:rsidR="004D74F0" w:rsidRPr="0072331A" w:rsidRDefault="004D74F0" w:rsidP="00E9233B">
            <w:pPr>
              <w:adjustRightInd w:val="0"/>
              <w:snapToGrid w:val="0"/>
              <w:spacing w:line="220" w:lineRule="exact"/>
              <w:ind w:left="57" w:right="57"/>
              <w:rPr>
                <w:rFonts w:ascii="新細明體" w:hAnsi="新細明體"/>
                <w:color w:val="FF0000"/>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4C2C58" w:rsidRDefault="004D74F0" w:rsidP="00E9233B">
            <w:pPr>
              <w:spacing w:line="220" w:lineRule="exact"/>
              <w:ind w:left="57" w:right="57"/>
              <w:jc w:val="both"/>
              <w:rPr>
                <w:rFonts w:ascii="新細明體" w:hAnsi="新細明體"/>
                <w:sz w:val="16"/>
                <w:szCs w:val="16"/>
              </w:rPr>
            </w:pPr>
            <w:r w:rsidRPr="004C2C58">
              <w:rPr>
                <w:rFonts w:ascii="新細明體" w:hAnsi="新細明體"/>
                <w:sz w:val="16"/>
                <w:szCs w:val="16"/>
              </w:rPr>
              <w:t>1.</w:t>
            </w:r>
            <w:r w:rsidRPr="004C2C58">
              <w:rPr>
                <w:rFonts w:ascii="新細明體" w:hAnsi="新細明體" w:hint="eastAsia"/>
                <w:sz w:val="16"/>
                <w:szCs w:val="16"/>
              </w:rPr>
              <w:t>將導線、燈泡、開關、電池串聯成電路，觀察燈泡的燈絲因受熱而發光發熱現象。由此導入電流的熱效應。</w:t>
            </w:r>
          </w:p>
          <w:p w:rsidR="004D74F0" w:rsidRPr="004C2C58" w:rsidRDefault="004D74F0" w:rsidP="00E9233B">
            <w:pPr>
              <w:spacing w:line="220" w:lineRule="exact"/>
              <w:ind w:left="57" w:right="57"/>
              <w:jc w:val="both"/>
              <w:rPr>
                <w:rFonts w:ascii="新細明體" w:hAnsi="新細明體"/>
                <w:sz w:val="16"/>
                <w:szCs w:val="16"/>
              </w:rPr>
            </w:pPr>
            <w:r w:rsidRPr="004C2C58">
              <w:rPr>
                <w:rFonts w:ascii="新細明體" w:hAnsi="新細明體"/>
                <w:sz w:val="16"/>
                <w:szCs w:val="16"/>
              </w:rPr>
              <w:t>2.</w:t>
            </w:r>
            <w:r w:rsidRPr="004C2C58">
              <w:rPr>
                <w:rFonts w:ascii="新細明體" w:hAnsi="新細明體" w:hint="eastAsia"/>
                <w:sz w:val="16"/>
                <w:szCs w:val="16"/>
              </w:rPr>
              <w:t>說明要讓導線中的電荷持續流動，必須用電池對電荷作功，將正電荷由低電位（負極）推送到高電位（正極）。</w:t>
            </w:r>
          </w:p>
          <w:p w:rsidR="004D74F0" w:rsidRPr="004C2C58" w:rsidRDefault="004D74F0" w:rsidP="00E9233B">
            <w:pPr>
              <w:spacing w:line="220" w:lineRule="exact"/>
              <w:ind w:left="57" w:right="57"/>
              <w:jc w:val="both"/>
              <w:rPr>
                <w:rFonts w:ascii="新細明體" w:hAnsi="新細明體"/>
                <w:sz w:val="16"/>
                <w:szCs w:val="16"/>
              </w:rPr>
            </w:pPr>
            <w:r w:rsidRPr="004C2C58">
              <w:rPr>
                <w:rFonts w:ascii="新細明體" w:hAnsi="新細明體"/>
                <w:sz w:val="16"/>
                <w:szCs w:val="16"/>
              </w:rPr>
              <w:t>3.1</w:t>
            </w:r>
            <w:r w:rsidRPr="004C2C58">
              <w:rPr>
                <w:rFonts w:ascii="新細明體" w:hAnsi="新細明體" w:hint="eastAsia"/>
                <w:sz w:val="16"/>
                <w:szCs w:val="16"/>
              </w:rPr>
              <w:t>庫侖的正電荷在電壓為</w:t>
            </w:r>
            <w:r w:rsidRPr="004C2C58">
              <w:rPr>
                <w:rFonts w:ascii="新細明體" w:hAnsi="新細明體"/>
                <w:sz w:val="16"/>
                <w:szCs w:val="16"/>
              </w:rPr>
              <w:t>1.5</w:t>
            </w:r>
            <w:r w:rsidRPr="004C2C58">
              <w:rPr>
                <w:rFonts w:ascii="新細明體" w:hAnsi="新細明體" w:hint="eastAsia"/>
                <w:sz w:val="16"/>
                <w:szCs w:val="16"/>
              </w:rPr>
              <w:t>伏特的電池內，由負極移動到正極，化學反應供給它的能量為</w:t>
            </w:r>
            <w:r w:rsidRPr="004C2C58">
              <w:rPr>
                <w:rFonts w:ascii="新細明體" w:hAnsi="新細明體"/>
                <w:sz w:val="16"/>
                <w:szCs w:val="16"/>
              </w:rPr>
              <w:t>1.5</w:t>
            </w:r>
            <w:r w:rsidRPr="004C2C58">
              <w:rPr>
                <w:rFonts w:ascii="新細明體" w:hAnsi="新細明體" w:hint="eastAsia"/>
                <w:sz w:val="16"/>
                <w:szCs w:val="16"/>
              </w:rPr>
              <w:t>焦耳，此時電荷所獲得的能量即為電能，電能＝電量×電壓。</w:t>
            </w:r>
          </w:p>
          <w:p w:rsidR="004D74F0" w:rsidRPr="004C2C58" w:rsidRDefault="004D74F0" w:rsidP="00E9233B">
            <w:pPr>
              <w:spacing w:line="220" w:lineRule="exact"/>
              <w:ind w:left="57" w:right="57"/>
              <w:jc w:val="both"/>
              <w:rPr>
                <w:rFonts w:ascii="新細明體" w:hAnsi="新細明體"/>
                <w:sz w:val="16"/>
                <w:szCs w:val="16"/>
              </w:rPr>
            </w:pPr>
            <w:r w:rsidRPr="004C2C58">
              <w:rPr>
                <w:rFonts w:ascii="新細明體" w:hAnsi="新細明體"/>
                <w:sz w:val="16"/>
                <w:szCs w:val="16"/>
              </w:rPr>
              <w:t>4.</w:t>
            </w:r>
            <w:r w:rsidRPr="004C2C58">
              <w:rPr>
                <w:rFonts w:ascii="新細明體" w:hAnsi="新細明體" w:hint="eastAsia"/>
                <w:sz w:val="16"/>
                <w:szCs w:val="16"/>
              </w:rPr>
              <w:t>講述電器所消耗的電能＝電流×時間×電壓。</w:t>
            </w:r>
          </w:p>
          <w:p w:rsidR="004D74F0" w:rsidRPr="004C2C58" w:rsidRDefault="004D74F0" w:rsidP="00E9233B">
            <w:pPr>
              <w:spacing w:line="220" w:lineRule="exact"/>
              <w:ind w:left="57" w:right="57"/>
              <w:jc w:val="both"/>
              <w:rPr>
                <w:rFonts w:ascii="新細明體" w:hAnsi="新細明體"/>
                <w:sz w:val="16"/>
                <w:szCs w:val="16"/>
              </w:rPr>
            </w:pPr>
            <w:r w:rsidRPr="004C2C58">
              <w:rPr>
                <w:rFonts w:ascii="新細明體" w:hAnsi="新細明體"/>
                <w:sz w:val="16"/>
                <w:szCs w:val="16"/>
              </w:rPr>
              <w:t>5.</w:t>
            </w:r>
            <w:r w:rsidRPr="004C2C58">
              <w:rPr>
                <w:rFonts w:ascii="新細明體" w:hAnsi="新細明體" w:hint="eastAsia"/>
                <w:sz w:val="16"/>
                <w:szCs w:val="16"/>
              </w:rPr>
              <w:t>複習功率的定義以及歐姆定律，再講述電器每秒鐘所消耗的電能即為功率</w:t>
            </w:r>
            <w:r w:rsidRPr="004C2C58">
              <w:rPr>
                <w:rFonts w:ascii="新細明體" w:hAnsi="新細明體"/>
                <w:sz w:val="16"/>
                <w:szCs w:val="16"/>
              </w:rPr>
              <w:t>P</w:t>
            </w:r>
            <w:r w:rsidRPr="004C2C58">
              <w:rPr>
                <w:rFonts w:ascii="新細明體" w:hAnsi="新細明體" w:hint="eastAsia"/>
                <w:sz w:val="16"/>
                <w:szCs w:val="16"/>
              </w:rPr>
              <w:t>，</w:t>
            </w:r>
            <w:r w:rsidRPr="004C2C58">
              <w:rPr>
                <w:rFonts w:ascii="新細明體" w:hAnsi="新細明體"/>
                <w:sz w:val="16"/>
                <w:szCs w:val="16"/>
              </w:rPr>
              <w:t xml:space="preserve">P </w:t>
            </w:r>
            <w:r w:rsidRPr="004C2C58">
              <w:rPr>
                <w:rFonts w:ascii="新細明體" w:hAnsi="新細明體" w:hint="eastAsia"/>
                <w:sz w:val="16"/>
                <w:szCs w:val="16"/>
              </w:rPr>
              <w:t>＝</w:t>
            </w:r>
            <w:r w:rsidRPr="004C2C58">
              <w:rPr>
                <w:rFonts w:ascii="新細明體" w:hAnsi="新細明體"/>
                <w:sz w:val="16"/>
                <w:szCs w:val="16"/>
              </w:rPr>
              <w:t>I V</w:t>
            </w:r>
            <w:r w:rsidRPr="004C2C58">
              <w:rPr>
                <w:rFonts w:ascii="新細明體" w:hAnsi="新細明體" w:hint="eastAsia"/>
                <w:sz w:val="16"/>
                <w:szCs w:val="16"/>
              </w:rPr>
              <w:t>＝</w:t>
            </w:r>
            <w:r w:rsidRPr="004C2C58">
              <w:rPr>
                <w:rFonts w:ascii="新細明體" w:hAnsi="新細明體"/>
                <w:sz w:val="16"/>
                <w:szCs w:val="16"/>
              </w:rPr>
              <w:t>I</w:t>
            </w:r>
            <w:r w:rsidRPr="004C2C58">
              <w:rPr>
                <w:rFonts w:ascii="新細明體" w:hAnsi="新細明體"/>
                <w:sz w:val="16"/>
                <w:szCs w:val="16"/>
                <w:vertAlign w:val="superscript"/>
              </w:rPr>
              <w:t>2</w:t>
            </w:r>
            <w:r w:rsidRPr="004C2C58">
              <w:rPr>
                <w:rFonts w:ascii="新細明體" w:hAnsi="新細明體"/>
                <w:sz w:val="16"/>
                <w:szCs w:val="16"/>
              </w:rPr>
              <w:t>R</w:t>
            </w:r>
            <w:r w:rsidRPr="004C2C58">
              <w:rPr>
                <w:rFonts w:ascii="新細明體" w:hAnsi="新細明體" w:hint="eastAsia"/>
                <w:sz w:val="16"/>
                <w:szCs w:val="16"/>
              </w:rPr>
              <w:t>＝</w:t>
            </w:r>
            <w:r w:rsidRPr="004C2C58">
              <w:rPr>
                <w:rFonts w:ascii="新細明體" w:hAnsi="新細明體"/>
                <w:sz w:val="16"/>
                <w:szCs w:val="16"/>
              </w:rPr>
              <w:t>V</w:t>
            </w:r>
            <w:r w:rsidRPr="004C2C58">
              <w:rPr>
                <w:rFonts w:ascii="新細明體" w:hAnsi="新細明體"/>
                <w:sz w:val="16"/>
                <w:szCs w:val="16"/>
                <w:vertAlign w:val="superscript"/>
              </w:rPr>
              <w:t>2</w:t>
            </w:r>
            <w:r w:rsidRPr="004C2C58">
              <w:rPr>
                <w:rFonts w:ascii="新細明體" w:hAnsi="新細明體" w:hint="eastAsia"/>
                <w:sz w:val="16"/>
                <w:szCs w:val="16"/>
              </w:rPr>
              <w:t>∕</w:t>
            </w:r>
            <w:r w:rsidRPr="004C2C58">
              <w:rPr>
                <w:rFonts w:ascii="新細明體" w:hAnsi="新細明體"/>
                <w:sz w:val="16"/>
                <w:szCs w:val="16"/>
              </w:rPr>
              <w:t>R</w:t>
            </w:r>
            <w:r w:rsidRPr="004C2C58">
              <w:rPr>
                <w:rFonts w:ascii="新細明體" w:hAnsi="新細明體" w:hint="eastAsia"/>
                <w:sz w:val="16"/>
                <w:szCs w:val="16"/>
              </w:rPr>
              <w:t>。</w:t>
            </w:r>
          </w:p>
          <w:p w:rsidR="004D74F0" w:rsidRPr="004C2C58" w:rsidRDefault="004D74F0" w:rsidP="00E9233B">
            <w:pPr>
              <w:spacing w:line="220" w:lineRule="exact"/>
              <w:ind w:left="57" w:right="57"/>
              <w:jc w:val="both"/>
              <w:rPr>
                <w:rFonts w:ascii="新細明體" w:hAnsi="新細明體"/>
                <w:sz w:val="16"/>
                <w:szCs w:val="16"/>
              </w:rPr>
            </w:pPr>
            <w:r w:rsidRPr="004C2C58">
              <w:rPr>
                <w:rFonts w:ascii="新細明體" w:hAnsi="新細明體"/>
                <w:sz w:val="16"/>
                <w:szCs w:val="16"/>
              </w:rPr>
              <w:t>6.</w:t>
            </w:r>
            <w:r w:rsidRPr="004C2C58">
              <w:rPr>
                <w:rFonts w:ascii="新細明體" w:hAnsi="新細明體" w:hint="eastAsia"/>
                <w:sz w:val="16"/>
                <w:szCs w:val="16"/>
              </w:rPr>
              <w:t>討論影響電能損耗的因素。</w:t>
            </w:r>
          </w:p>
          <w:p w:rsidR="004D74F0" w:rsidRPr="0072331A" w:rsidRDefault="004D74F0" w:rsidP="00E9233B">
            <w:pPr>
              <w:pStyle w:val="4123"/>
              <w:tabs>
                <w:tab w:val="clear" w:pos="142"/>
                <w:tab w:val="left" w:pos="480"/>
              </w:tabs>
              <w:adjustRightInd w:val="0"/>
              <w:snapToGrid w:val="0"/>
              <w:ind w:left="57" w:firstLine="0"/>
              <w:jc w:val="left"/>
              <w:rPr>
                <w:rFonts w:hAnsi="新細明體"/>
                <w:b/>
                <w:color w:val="FF0000"/>
                <w:kern w:val="0"/>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D46470" w:rsidRDefault="004D74F0" w:rsidP="00E9233B">
            <w:pPr>
              <w:pStyle w:val="4123"/>
              <w:tabs>
                <w:tab w:val="clear" w:pos="142"/>
                <w:tab w:val="left" w:pos="480"/>
              </w:tabs>
              <w:ind w:left="57" w:firstLine="0"/>
              <w:jc w:val="center"/>
              <w:rPr>
                <w:rFonts w:hAnsi="新細明體"/>
                <w:color w:val="FF0000"/>
                <w:kern w:val="0"/>
                <w:szCs w:val="16"/>
              </w:rPr>
            </w:pPr>
            <w:r>
              <w:rPr>
                <w:rFonts w:hAnsi="新細明體" w:hint="eastAsia"/>
                <w:color w:val="FF0000"/>
                <w:kern w:val="0"/>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sidRPr="00041B87">
              <w:rPr>
                <w:rFonts w:ascii="新細明體" w:hAnsi="新細明體"/>
                <w:sz w:val="16"/>
                <w:szCs w:val="16"/>
              </w:rPr>
              <w:t>1.</w:t>
            </w:r>
            <w:r w:rsidRPr="00041B87">
              <w:rPr>
                <w:rFonts w:ascii="新細明體" w:hAnsi="新細明體" w:hint="eastAsia"/>
                <w:sz w:val="16"/>
                <w:szCs w:val="16"/>
              </w:rPr>
              <w:t>導線</w:t>
            </w:r>
          </w:p>
          <w:p w:rsidR="004D74F0" w:rsidRPr="00041B87" w:rsidRDefault="004D74F0" w:rsidP="00E9233B">
            <w:pPr>
              <w:spacing w:line="220" w:lineRule="exact"/>
              <w:ind w:left="57" w:right="57"/>
              <w:jc w:val="both"/>
              <w:rPr>
                <w:rFonts w:ascii="新細明體" w:hAnsi="新細明體"/>
                <w:sz w:val="16"/>
                <w:szCs w:val="16"/>
              </w:rPr>
            </w:pPr>
            <w:r w:rsidRPr="00041B87">
              <w:rPr>
                <w:rFonts w:ascii="新細明體" w:hAnsi="新細明體"/>
                <w:sz w:val="16"/>
                <w:szCs w:val="16"/>
              </w:rPr>
              <w:t>2.</w:t>
            </w:r>
            <w:r w:rsidRPr="00041B87">
              <w:rPr>
                <w:rFonts w:ascii="新細明體" w:hAnsi="新細明體" w:hint="eastAsia"/>
                <w:sz w:val="16"/>
                <w:szCs w:val="16"/>
              </w:rPr>
              <w:t>燈泡</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3</w:t>
            </w:r>
            <w:r w:rsidRPr="00041B87">
              <w:rPr>
                <w:rFonts w:ascii="新細明體" w:hAnsi="新細明體"/>
                <w:sz w:val="16"/>
                <w:szCs w:val="16"/>
              </w:rPr>
              <w:t>.</w:t>
            </w:r>
            <w:r>
              <w:rPr>
                <w:rFonts w:ascii="新細明體" w:hAnsi="新細明體" w:hint="eastAsia"/>
                <w:sz w:val="16"/>
                <w:szCs w:val="16"/>
              </w:rPr>
              <w:t>LED燈</w:t>
            </w:r>
          </w:p>
          <w:p w:rsidR="004D74F0" w:rsidRPr="00D46470" w:rsidRDefault="004D74F0" w:rsidP="00E9233B">
            <w:pPr>
              <w:pStyle w:val="4123"/>
              <w:tabs>
                <w:tab w:val="clear" w:pos="142"/>
                <w:tab w:val="left" w:pos="480"/>
              </w:tabs>
              <w:ind w:left="57" w:firstLine="0"/>
              <w:jc w:val="left"/>
              <w:rPr>
                <w:rFonts w:hAnsi="新細明體"/>
                <w:color w:val="FF0000"/>
              </w:rPr>
            </w:pPr>
            <w:r>
              <w:rPr>
                <w:rFonts w:hAnsi="新細明體" w:hint="eastAsia"/>
                <w:szCs w:val="16"/>
              </w:rPr>
              <w:t>4</w:t>
            </w:r>
            <w:r w:rsidRPr="00041B87">
              <w:rPr>
                <w:rFonts w:hAnsi="新細明體"/>
                <w:szCs w:val="16"/>
              </w:rPr>
              <w:t>.</w:t>
            </w:r>
            <w:r w:rsidRPr="00041B87">
              <w:rPr>
                <w:rFonts w:hAnsi="新細明體" w:hint="eastAsia"/>
                <w:szCs w:val="16"/>
              </w:rPr>
              <w:t>電池</w:t>
            </w:r>
          </w:p>
        </w:tc>
        <w:tc>
          <w:tcPr>
            <w:tcW w:w="96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w:t>
            </w:r>
            <w:r w:rsidRPr="00041B87">
              <w:rPr>
                <w:rFonts w:ascii="新細明體" w:hAnsi="新細明體" w:hint="eastAsia"/>
                <w:sz w:val="16"/>
                <w:szCs w:val="16"/>
              </w:rPr>
              <w:t>口頭評量</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2.</w:t>
            </w:r>
            <w:r w:rsidRPr="00041B87">
              <w:rPr>
                <w:rFonts w:ascii="新細明體" w:hAnsi="新細明體" w:hint="eastAsia"/>
                <w:sz w:val="16"/>
                <w:szCs w:val="16"/>
              </w:rPr>
              <w:t>紙筆評量</w:t>
            </w:r>
          </w:p>
        </w:tc>
        <w:tc>
          <w:tcPr>
            <w:tcW w:w="132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【環境教育】</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4"/>
              </w:smartTagPr>
              <w:r w:rsidRPr="00041B87">
                <w:rPr>
                  <w:rFonts w:ascii="新細明體" w:hAnsi="新細明體" w:hint="eastAsia"/>
                  <w:sz w:val="16"/>
                  <w:szCs w:val="16"/>
                </w:rPr>
                <w:t>4-4-1</w:t>
              </w:r>
            </w:smartTag>
            <w:r w:rsidRPr="00041B87">
              <w:rPr>
                <w:rFonts w:ascii="新細明體" w:hAnsi="新細明體" w:hint="eastAsia"/>
                <w:sz w:val="16"/>
                <w:szCs w:val="16"/>
              </w:rPr>
              <w:t xml:space="preserve"> 能運用科學方法鑑別、分析、了解周遭的環境狀況與變遷。</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【家政教育】</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3"/>
              </w:smartTagPr>
              <w:r w:rsidRPr="00041B87">
                <w:rPr>
                  <w:rFonts w:ascii="新細明體" w:hAnsi="新細明體" w:hint="eastAsia"/>
                  <w:sz w:val="16"/>
                  <w:szCs w:val="16"/>
                </w:rPr>
                <w:t>3-4-4</w:t>
              </w:r>
            </w:smartTag>
            <w:r w:rsidRPr="00041B87">
              <w:rPr>
                <w:rFonts w:ascii="新細明體" w:hAnsi="新細明體" w:hint="eastAsia"/>
                <w:sz w:val="16"/>
                <w:szCs w:val="16"/>
              </w:rPr>
              <w:t xml:space="preserve"> 運用資源分析、研判與整合家庭消費資訊，以解決生活問題。</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3"/>
              </w:smartTagPr>
              <w:r w:rsidRPr="00041B87">
                <w:rPr>
                  <w:rFonts w:ascii="新細明體" w:hAnsi="新細明體" w:hint="eastAsia"/>
                  <w:sz w:val="16"/>
                  <w:szCs w:val="16"/>
                </w:rPr>
                <w:t>3-4-5</w:t>
              </w:r>
            </w:smartTag>
            <w:r w:rsidRPr="00041B87">
              <w:rPr>
                <w:rFonts w:ascii="新細明體" w:hAnsi="新細明體" w:hint="eastAsia"/>
                <w:sz w:val="16"/>
                <w:szCs w:val="16"/>
              </w:rPr>
              <w:t xml:space="preserve"> 了解有效的資源管理，並應用於生活中。</w:t>
            </w:r>
          </w:p>
        </w:tc>
        <w:tc>
          <w:tcPr>
            <w:tcW w:w="840" w:type="dxa"/>
            <w:tcBorders>
              <w:top w:val="single" w:sz="4" w:space="0" w:color="auto"/>
              <w:left w:val="single" w:sz="4" w:space="0" w:color="auto"/>
              <w:bottom w:val="single" w:sz="4" w:space="0" w:color="auto"/>
              <w:right w:val="single" w:sz="12" w:space="0" w:color="auto"/>
            </w:tcBorders>
          </w:tcPr>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四、表達、溝通與分享</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九、主動探索與研究</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十、獨立思考與解決問題</w:t>
            </w:r>
          </w:p>
        </w:tc>
      </w:tr>
      <w:tr w:rsidR="004D74F0" w:rsidRPr="006F1792" w:rsidTr="00E9233B">
        <w:trPr>
          <w:cantSplit/>
          <w:trHeight w:val="1143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6F1792" w:rsidRDefault="004D74F0" w:rsidP="00E9233B">
            <w:pPr>
              <w:ind w:left="113" w:right="113"/>
              <w:jc w:val="center"/>
              <w:rPr>
                <w:rFonts w:ascii="新細明體" w:hAnsi="新細明體"/>
                <w:color w:val="000000"/>
                <w:w w:val="120"/>
                <w:sz w:val="16"/>
                <w:szCs w:val="16"/>
              </w:rPr>
            </w:pPr>
            <w:r w:rsidRPr="006F1792">
              <w:rPr>
                <w:rFonts w:ascii="新細明體" w:hAnsi="新細明體" w:hint="eastAsia"/>
                <w:color w:val="000000"/>
                <w:w w:val="120"/>
                <w:sz w:val="16"/>
                <w:szCs w:val="16"/>
              </w:rPr>
              <w:lastRenderedPageBreak/>
              <w:t>三</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2/24</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2/28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9E641C" w:rsidRDefault="004D74F0" w:rsidP="00E9233B">
            <w:pPr>
              <w:ind w:left="113" w:right="113"/>
              <w:jc w:val="center"/>
              <w:rPr>
                <w:rFonts w:ascii="新細明體" w:hAnsi="新細明體"/>
                <w:color w:val="FF0000"/>
                <w:sz w:val="16"/>
                <w:szCs w:val="16"/>
              </w:rPr>
            </w:pPr>
            <w:r w:rsidRPr="00041B87">
              <w:rPr>
                <w:rFonts w:ascii="新細明體" w:hAnsi="新細明體" w:hint="eastAsia"/>
                <w:sz w:val="16"/>
                <w:szCs w:val="16"/>
              </w:rPr>
              <w:t>第一章</w:t>
            </w:r>
            <w:r w:rsidRPr="00041B87">
              <w:rPr>
                <w:rFonts w:ascii="新細明體" w:hAnsi="新細明體"/>
                <w:sz w:val="16"/>
                <w:szCs w:val="16"/>
              </w:rPr>
              <w:t xml:space="preserve"> </w:t>
            </w:r>
            <w:r w:rsidRPr="00041B87">
              <w:rPr>
                <w:rFonts w:ascii="新細明體" w:hAnsi="新細明體" w:hint="eastAsia"/>
                <w:sz w:val="16"/>
                <w:szCs w:val="16"/>
              </w:rPr>
              <w:t>電的應用</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9E641C" w:rsidRDefault="004D74F0" w:rsidP="00E9233B">
            <w:pPr>
              <w:ind w:left="57" w:right="113" w:firstLine="40"/>
              <w:jc w:val="center"/>
              <w:rPr>
                <w:rFonts w:ascii="新細明體" w:hAnsi="新細明體"/>
                <w:color w:val="FF0000"/>
                <w:sz w:val="16"/>
                <w:szCs w:val="16"/>
              </w:rPr>
            </w:pPr>
            <w:r w:rsidRPr="00041B87">
              <w:rPr>
                <w:rFonts w:ascii="新細明體" w:hAnsi="新細明體"/>
                <w:sz w:val="16"/>
                <w:eastAsianLayout w:id="-1815931904" w:vert="1" w:vertCompress="1"/>
              </w:rPr>
              <w:t>1</w:t>
            </w:r>
            <w:r w:rsidRPr="00041B87">
              <w:rPr>
                <w:rFonts w:ascii="新細明體" w:hAnsi="新細明體"/>
                <w:sz w:val="14"/>
                <w:eastAsianLayout w:id="-1815931904" w:vert="1" w:vertCompress="1"/>
              </w:rPr>
              <w:t>‧</w:t>
            </w:r>
            <w:r w:rsidRPr="00041B87">
              <w:rPr>
                <w:rFonts w:ascii="新細明體" w:hAnsi="新細明體" w:hint="eastAsia"/>
                <w:sz w:val="16"/>
                <w:eastAsianLayout w:id="-1815931904" w:vert="1" w:vertCompress="1"/>
              </w:rPr>
              <w:t>2</w:t>
            </w:r>
            <w:r w:rsidRPr="00041B87">
              <w:rPr>
                <w:rFonts w:ascii="新細明體" w:hAnsi="新細明體" w:hint="eastAsia"/>
                <w:sz w:val="16"/>
                <w:szCs w:val="16"/>
              </w:rPr>
              <w:t>電與生活</w:t>
            </w:r>
          </w:p>
        </w:tc>
        <w:tc>
          <w:tcPr>
            <w:tcW w:w="16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7-4-0-1</w:t>
            </w:r>
            <w:r w:rsidRPr="00041B87">
              <w:rPr>
                <w:rFonts w:ascii="新細明體" w:hAnsi="新細明體" w:hint="eastAsia"/>
                <w:sz w:val="16"/>
                <w:szCs w:val="16"/>
              </w:rPr>
              <w:t xml:space="preserve"> 察覺每日生活活動中運用到許多相關的科學概念。.</w:t>
            </w:r>
          </w:p>
          <w:p w:rsidR="004D74F0" w:rsidRPr="00041B87" w:rsidRDefault="004D74F0" w:rsidP="00E9233B">
            <w:pPr>
              <w:kinsoku w:val="0"/>
              <w:overflowPunct w:val="0"/>
              <w:autoSpaceDN w:val="0"/>
              <w:spacing w:line="220" w:lineRule="exact"/>
              <w:ind w:left="57" w:right="57"/>
              <w:jc w:val="both"/>
              <w:rPr>
                <w:rFonts w:ascii="新細明體" w:hAnsi="新細明體"/>
                <w:sz w:val="16"/>
                <w:szCs w:val="16"/>
              </w:rPr>
            </w:pPr>
            <w:smartTag w:uri="urn:schemas-microsoft-com:office:smarttags" w:element="chsdate">
              <w:smartTagPr>
                <w:attr w:name="Year" w:val="2000"/>
                <w:attr w:name="Month" w:val="7"/>
                <w:attr w:name="Day" w:val="4"/>
                <w:attr w:name="IsLunarDate" w:val="False"/>
                <w:attr w:name="IsROCDate" w:val="False"/>
              </w:smartTagPr>
              <w:r w:rsidRPr="00041B87">
                <w:rPr>
                  <w:rFonts w:ascii="新細明體" w:hAnsi="新細明體" w:hint="eastAsia"/>
                  <w:sz w:val="16"/>
                  <w:szCs w:val="16"/>
                </w:rPr>
                <w:t>7-4-0</w:t>
              </w:r>
            </w:smartTag>
            <w:r w:rsidRPr="00041B87">
              <w:rPr>
                <w:rFonts w:ascii="新細明體" w:hAnsi="新細明體" w:hint="eastAsia"/>
                <w:sz w:val="16"/>
                <w:szCs w:val="16"/>
              </w:rPr>
              <w:t>-2 在處理個人生活問題（如健康、食、衣、住、行）時，依科學知識來做決定。</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0"/>
                <w:attr w:name="Month" w:val="7"/>
                <w:attr w:name="Day" w:val="4"/>
                <w:attr w:name="IsLunarDate" w:val="False"/>
                <w:attr w:name="IsROCDate" w:val="False"/>
              </w:smartTagPr>
              <w:r w:rsidRPr="00041B87">
                <w:rPr>
                  <w:rFonts w:ascii="新細明體" w:hAnsi="新細明體"/>
                  <w:sz w:val="16"/>
                  <w:szCs w:val="16"/>
                </w:rPr>
                <w:t>7-4-0</w:t>
              </w:r>
            </w:smartTag>
            <w:r w:rsidRPr="00041B87">
              <w:rPr>
                <w:rFonts w:ascii="新細明體" w:hAnsi="新細明體"/>
                <w:sz w:val="16"/>
                <w:szCs w:val="16"/>
              </w:rPr>
              <w:t>-3</w:t>
            </w:r>
            <w:r w:rsidRPr="00041B87">
              <w:rPr>
                <w:rFonts w:ascii="新細明體" w:hAnsi="新細明體" w:hint="eastAsia"/>
                <w:sz w:val="16"/>
                <w:szCs w:val="16"/>
              </w:rPr>
              <w:t xml:space="preserve"> 運用科學方法去解決日常生活的問題。</w:t>
            </w:r>
          </w:p>
          <w:p w:rsidR="004D74F0" w:rsidRPr="0072331A" w:rsidRDefault="004D74F0" w:rsidP="00E9233B">
            <w:pPr>
              <w:spacing w:line="220" w:lineRule="exact"/>
              <w:ind w:left="57" w:right="57"/>
              <w:rPr>
                <w:rFonts w:ascii="新細明體" w:hAnsi="新細明體"/>
                <w:color w:val="FF0000"/>
                <w:sz w:val="20"/>
              </w:rPr>
            </w:pPr>
          </w:p>
        </w:tc>
        <w:tc>
          <w:tcPr>
            <w:tcW w:w="10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Pr>
                <w:rFonts w:ascii="新細明體" w:hAnsi="新細明體" w:hint="eastAsia"/>
                <w:sz w:val="16"/>
                <w:szCs w:val="16"/>
              </w:rPr>
              <w:t>1</w:t>
            </w:r>
            <w:r w:rsidRPr="00041B87">
              <w:rPr>
                <w:rFonts w:ascii="新細明體" w:hAnsi="新細明體" w:hint="eastAsia"/>
                <w:sz w:val="16"/>
                <w:szCs w:val="16"/>
              </w:rPr>
              <w:t>.認識直流電與交流電。</w:t>
            </w:r>
          </w:p>
          <w:p w:rsidR="004D74F0" w:rsidRPr="00041B87" w:rsidRDefault="004D74F0" w:rsidP="00E9233B">
            <w:pPr>
              <w:autoSpaceDN w:val="0"/>
              <w:spacing w:line="220" w:lineRule="exact"/>
              <w:ind w:left="57" w:right="57"/>
              <w:jc w:val="both"/>
              <w:rPr>
                <w:rFonts w:ascii="新細明體" w:hAnsi="新細明體"/>
                <w:sz w:val="16"/>
                <w:szCs w:val="16"/>
              </w:rPr>
            </w:pPr>
            <w:r>
              <w:rPr>
                <w:rFonts w:ascii="新細明體" w:hAnsi="新細明體" w:hint="eastAsia"/>
                <w:sz w:val="16"/>
                <w:szCs w:val="16"/>
              </w:rPr>
              <w:t>2</w:t>
            </w:r>
            <w:r w:rsidRPr="00041B87">
              <w:rPr>
                <w:rFonts w:ascii="新細明體" w:hAnsi="新細明體" w:hint="eastAsia"/>
                <w:sz w:val="16"/>
                <w:szCs w:val="16"/>
              </w:rPr>
              <w:t>.知道交流電的電路符號。</w:t>
            </w:r>
          </w:p>
          <w:p w:rsidR="004D74F0" w:rsidRPr="00041B87" w:rsidRDefault="004D74F0" w:rsidP="00E9233B">
            <w:pPr>
              <w:autoSpaceDN w:val="0"/>
              <w:spacing w:line="220" w:lineRule="exact"/>
              <w:ind w:left="57" w:right="57"/>
              <w:jc w:val="both"/>
              <w:rPr>
                <w:rFonts w:ascii="新細明體" w:hAnsi="新細明體"/>
                <w:sz w:val="16"/>
                <w:szCs w:val="16"/>
              </w:rPr>
            </w:pPr>
            <w:r>
              <w:rPr>
                <w:rFonts w:ascii="新細明體" w:hAnsi="新細明體" w:hint="eastAsia"/>
                <w:sz w:val="16"/>
                <w:szCs w:val="16"/>
              </w:rPr>
              <w:t>3</w:t>
            </w:r>
            <w:r w:rsidRPr="00041B87">
              <w:rPr>
                <w:rFonts w:ascii="新細明體" w:hAnsi="新細明體" w:hint="eastAsia"/>
                <w:sz w:val="16"/>
                <w:szCs w:val="16"/>
              </w:rPr>
              <w:t>.了解電力供應與輸送方式的概要。</w:t>
            </w:r>
          </w:p>
          <w:p w:rsidR="004D74F0" w:rsidRPr="00041B87" w:rsidRDefault="004D74F0" w:rsidP="00E9233B">
            <w:pPr>
              <w:autoSpaceDN w:val="0"/>
              <w:spacing w:line="220" w:lineRule="exact"/>
              <w:ind w:left="57" w:right="57"/>
              <w:jc w:val="both"/>
              <w:rPr>
                <w:rFonts w:ascii="新細明體" w:hAnsi="新細明體"/>
                <w:sz w:val="16"/>
                <w:szCs w:val="16"/>
              </w:rPr>
            </w:pPr>
            <w:r>
              <w:rPr>
                <w:rFonts w:ascii="新細明體" w:hAnsi="新細明體" w:hint="eastAsia"/>
                <w:sz w:val="16"/>
                <w:szCs w:val="16"/>
              </w:rPr>
              <w:t>4</w:t>
            </w:r>
            <w:r w:rsidRPr="00041B87">
              <w:rPr>
                <w:rFonts w:ascii="新細明體" w:hAnsi="新細明體" w:hint="eastAsia"/>
                <w:sz w:val="16"/>
                <w:szCs w:val="16"/>
              </w:rPr>
              <w:t>.知道110伏特和220伏特電壓的配置方法。</w:t>
            </w:r>
          </w:p>
          <w:p w:rsidR="004D74F0" w:rsidRPr="00041B87" w:rsidRDefault="004D74F0" w:rsidP="00E9233B">
            <w:pPr>
              <w:autoSpaceDN w:val="0"/>
              <w:spacing w:line="220" w:lineRule="exact"/>
              <w:ind w:left="57" w:right="57"/>
              <w:jc w:val="both"/>
              <w:rPr>
                <w:rFonts w:ascii="新細明體" w:hAnsi="新細明體"/>
                <w:sz w:val="16"/>
                <w:szCs w:val="16"/>
              </w:rPr>
            </w:pPr>
            <w:r>
              <w:rPr>
                <w:rFonts w:ascii="新細明體" w:hAnsi="新細明體" w:hint="eastAsia"/>
                <w:sz w:val="16"/>
                <w:szCs w:val="16"/>
              </w:rPr>
              <w:t>5</w:t>
            </w:r>
            <w:r w:rsidRPr="00041B87">
              <w:rPr>
                <w:rFonts w:ascii="新細明體" w:hAnsi="新細明體" w:hint="eastAsia"/>
                <w:sz w:val="16"/>
                <w:szCs w:val="16"/>
              </w:rPr>
              <w:t>.能區別110伏特和220伏特的電源插座的差異性。</w:t>
            </w:r>
          </w:p>
          <w:p w:rsidR="004D74F0" w:rsidRPr="00041B87" w:rsidRDefault="004D74F0" w:rsidP="00E9233B">
            <w:pPr>
              <w:autoSpaceDN w:val="0"/>
              <w:spacing w:line="220" w:lineRule="exact"/>
              <w:ind w:right="57"/>
              <w:jc w:val="both"/>
              <w:rPr>
                <w:rFonts w:ascii="新細明體" w:hAnsi="新細明體"/>
                <w:sz w:val="16"/>
                <w:szCs w:val="16"/>
              </w:rPr>
            </w:pPr>
            <w:r>
              <w:rPr>
                <w:rFonts w:ascii="新細明體" w:hAnsi="新細明體" w:hint="eastAsia"/>
                <w:sz w:val="16"/>
                <w:szCs w:val="16"/>
              </w:rPr>
              <w:t>6</w:t>
            </w:r>
            <w:r w:rsidRPr="00041B87">
              <w:rPr>
                <w:rFonts w:ascii="新細明體" w:hAnsi="新細明體" w:hint="eastAsia"/>
                <w:sz w:val="16"/>
                <w:szCs w:val="16"/>
              </w:rPr>
              <w:t>能說出電器標示的意義。</w:t>
            </w:r>
          </w:p>
          <w:p w:rsidR="004D74F0" w:rsidRPr="00041B87" w:rsidRDefault="004D74F0" w:rsidP="00E9233B">
            <w:pPr>
              <w:autoSpaceDN w:val="0"/>
              <w:spacing w:line="220" w:lineRule="exact"/>
              <w:ind w:left="57" w:right="57"/>
              <w:jc w:val="both"/>
              <w:rPr>
                <w:rFonts w:ascii="新細明體" w:hAnsi="新細明體"/>
                <w:sz w:val="16"/>
                <w:szCs w:val="16"/>
              </w:rPr>
            </w:pPr>
            <w:r>
              <w:rPr>
                <w:rFonts w:ascii="新細明體" w:hAnsi="新細明體" w:hint="eastAsia"/>
                <w:sz w:val="16"/>
                <w:szCs w:val="16"/>
              </w:rPr>
              <w:t>7</w:t>
            </w:r>
            <w:r w:rsidRPr="00041B87">
              <w:rPr>
                <w:rFonts w:ascii="新細明體" w:hAnsi="新細明體" w:hint="eastAsia"/>
                <w:sz w:val="16"/>
                <w:szCs w:val="16"/>
              </w:rPr>
              <w:t>.了解電力的計費方式。</w:t>
            </w:r>
          </w:p>
          <w:p w:rsidR="004D74F0" w:rsidRDefault="004D74F0" w:rsidP="00E9233B">
            <w:pPr>
              <w:autoSpaceDN w:val="0"/>
              <w:spacing w:line="220" w:lineRule="exact"/>
              <w:ind w:left="57" w:right="57"/>
              <w:jc w:val="both"/>
              <w:rPr>
                <w:rFonts w:ascii="新細明體" w:hAnsi="新細明體"/>
                <w:sz w:val="16"/>
                <w:szCs w:val="16"/>
              </w:rPr>
            </w:pPr>
            <w:r>
              <w:rPr>
                <w:rFonts w:ascii="新細明體" w:hAnsi="新細明體" w:hint="eastAsia"/>
                <w:sz w:val="16"/>
                <w:szCs w:val="16"/>
              </w:rPr>
              <w:t>8</w:t>
            </w:r>
            <w:r w:rsidRPr="00041B87">
              <w:rPr>
                <w:rFonts w:ascii="新細明體" w:hAnsi="新細明體" w:hint="eastAsia"/>
                <w:sz w:val="16"/>
                <w:szCs w:val="16"/>
              </w:rPr>
              <w:t>.知道觸電、電線走火的危險性，並能說出用電安全須知。</w:t>
            </w:r>
          </w:p>
          <w:p w:rsidR="004D74F0" w:rsidRPr="0072331A" w:rsidRDefault="004D74F0" w:rsidP="00E9233B">
            <w:pPr>
              <w:pStyle w:val="4123"/>
              <w:tabs>
                <w:tab w:val="clear" w:pos="142"/>
                <w:tab w:val="left" w:pos="480"/>
              </w:tabs>
              <w:adjustRightInd w:val="0"/>
              <w:snapToGrid w:val="0"/>
              <w:ind w:left="57" w:firstLine="0"/>
              <w:jc w:val="left"/>
              <w:rPr>
                <w:rFonts w:hAnsi="新細明體"/>
                <w:color w:val="FF0000"/>
              </w:rPr>
            </w:pPr>
          </w:p>
        </w:tc>
        <w:tc>
          <w:tcPr>
            <w:tcW w:w="1680" w:type="dxa"/>
            <w:tcBorders>
              <w:top w:val="single" w:sz="4" w:space="0" w:color="auto"/>
              <w:left w:val="single" w:sz="4" w:space="0" w:color="auto"/>
              <w:bottom w:val="single" w:sz="4" w:space="0" w:color="auto"/>
              <w:right w:val="single" w:sz="4" w:space="0" w:color="auto"/>
            </w:tcBorders>
          </w:tcPr>
          <w:p w:rsidR="004D74F0" w:rsidRPr="004C2C58"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1</w:t>
            </w:r>
            <w:r w:rsidRPr="004C2C58">
              <w:rPr>
                <w:rFonts w:ascii="新細明體" w:hAnsi="新細明體"/>
                <w:sz w:val="16"/>
                <w:szCs w:val="16"/>
              </w:rPr>
              <w:t>.</w:t>
            </w:r>
            <w:r w:rsidRPr="004C2C58">
              <w:rPr>
                <w:rFonts w:ascii="新細明體" w:hAnsi="新細明體" w:hint="eastAsia"/>
                <w:sz w:val="16"/>
                <w:szCs w:val="16"/>
              </w:rPr>
              <w:t>說明電流的大小和方向是否固定，或是會隨時間作有規律的週期性變化，來區別直流電與交流電。</w:t>
            </w:r>
          </w:p>
          <w:p w:rsidR="004D74F0" w:rsidRPr="004C2C58"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2</w:t>
            </w:r>
            <w:r w:rsidRPr="004C2C58">
              <w:rPr>
                <w:rFonts w:ascii="新細明體" w:hAnsi="新細明體"/>
                <w:sz w:val="16"/>
                <w:szCs w:val="16"/>
              </w:rPr>
              <w:t>.</w:t>
            </w:r>
            <w:r w:rsidRPr="004C2C58">
              <w:rPr>
                <w:rFonts w:ascii="新細明體" w:hAnsi="新細明體" w:hint="eastAsia"/>
                <w:sz w:val="16"/>
                <w:szCs w:val="16"/>
              </w:rPr>
              <w:t>講解由電池輸出的電流和由一般家用插座所輸出的電流有何不同。</w:t>
            </w:r>
          </w:p>
          <w:p w:rsidR="004D74F0" w:rsidRPr="004C2C58"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3</w:t>
            </w:r>
            <w:r w:rsidRPr="004C2C58">
              <w:rPr>
                <w:rFonts w:ascii="新細明體" w:hAnsi="新細明體" w:hint="eastAsia"/>
                <w:sz w:val="16"/>
                <w:szCs w:val="16"/>
              </w:rPr>
              <w:t>.說明電力經過導線輸送，會因為電流的熱效應，而造成電能的損耗。</w:t>
            </w:r>
          </w:p>
          <w:p w:rsidR="004D74F0" w:rsidRPr="004C2C58"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4</w:t>
            </w:r>
            <w:r w:rsidRPr="004C2C58">
              <w:rPr>
                <w:rFonts w:ascii="新細明體" w:hAnsi="新細明體" w:hint="eastAsia"/>
                <w:sz w:val="16"/>
                <w:szCs w:val="16"/>
              </w:rPr>
              <w:t>.講述電力公司利用升高電壓，來降低電能在運輸過程的損耗。</w:t>
            </w:r>
          </w:p>
          <w:p w:rsidR="004D74F0" w:rsidRPr="004C2C58"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5</w:t>
            </w:r>
            <w:r w:rsidRPr="004C2C58">
              <w:rPr>
                <w:rFonts w:ascii="新細明體" w:hAnsi="新細明體" w:hint="eastAsia"/>
                <w:sz w:val="16"/>
                <w:szCs w:val="16"/>
              </w:rPr>
              <w:t>.以課本圖說明變壓與輸配電過程。</w:t>
            </w:r>
          </w:p>
          <w:p w:rsidR="004D74F0" w:rsidRPr="004C2C58"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7</w:t>
            </w:r>
            <w:r w:rsidRPr="004C2C58">
              <w:rPr>
                <w:rFonts w:ascii="新細明體" w:hAnsi="新細明體"/>
                <w:sz w:val="16"/>
                <w:szCs w:val="16"/>
              </w:rPr>
              <w:t>.</w:t>
            </w:r>
            <w:r w:rsidRPr="004C2C58">
              <w:rPr>
                <w:rFonts w:ascii="新細明體" w:hAnsi="新細明體" w:hint="eastAsia"/>
                <w:sz w:val="16"/>
                <w:szCs w:val="16"/>
              </w:rPr>
              <w:t>利用電器規格標示，說明電器標示的代表意義，及其內涵。</w:t>
            </w:r>
          </w:p>
          <w:p w:rsidR="004D74F0" w:rsidRPr="004C2C58"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8</w:t>
            </w:r>
            <w:r w:rsidRPr="004C2C58">
              <w:rPr>
                <w:rFonts w:ascii="新細明體" w:hAnsi="新細明體" w:hint="eastAsia"/>
                <w:sz w:val="16"/>
                <w:szCs w:val="16"/>
              </w:rPr>
              <w:t>.以例題講解電費的計算。</w:t>
            </w:r>
          </w:p>
          <w:p w:rsidR="004D74F0" w:rsidRPr="004C2C58"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9</w:t>
            </w:r>
            <w:r w:rsidRPr="004C2C58">
              <w:rPr>
                <w:rFonts w:ascii="新細明體" w:hAnsi="新細明體" w:hint="eastAsia"/>
                <w:sz w:val="16"/>
                <w:szCs w:val="16"/>
              </w:rPr>
              <w:t>.進行探索活動</w:t>
            </w:r>
            <w:r>
              <w:rPr>
                <w:rFonts w:ascii="新細明體" w:hAnsi="新細明體" w:hint="eastAsia"/>
                <w:sz w:val="16"/>
                <w:szCs w:val="16"/>
              </w:rPr>
              <w:t>「短路」。</w:t>
            </w:r>
          </w:p>
          <w:p w:rsidR="004D74F0" w:rsidRPr="004C2C58"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10</w:t>
            </w:r>
            <w:r w:rsidRPr="004C2C58">
              <w:rPr>
                <w:rFonts w:ascii="新細明體" w:hAnsi="新細明體"/>
                <w:sz w:val="16"/>
                <w:szCs w:val="16"/>
              </w:rPr>
              <w:t>.</w:t>
            </w:r>
            <w:r w:rsidRPr="004C2C58">
              <w:rPr>
                <w:rFonts w:ascii="新細明體" w:hAnsi="新細明體" w:hint="eastAsia"/>
                <w:sz w:val="16"/>
                <w:szCs w:val="16"/>
              </w:rPr>
              <w:t>說明短路發生的原因，並強調短路可能引起電線走火。</w:t>
            </w:r>
          </w:p>
          <w:p w:rsidR="004D74F0" w:rsidRPr="004C2C58"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11</w:t>
            </w:r>
            <w:r w:rsidRPr="004C2C58">
              <w:rPr>
                <w:rFonts w:ascii="新細明體" w:hAnsi="新細明體"/>
                <w:sz w:val="16"/>
                <w:szCs w:val="16"/>
              </w:rPr>
              <w:t>.</w:t>
            </w:r>
            <w:r w:rsidRPr="004C2C58">
              <w:rPr>
                <w:rFonts w:ascii="新細明體" w:hAnsi="新細明體" w:hint="eastAsia"/>
                <w:sz w:val="16"/>
                <w:szCs w:val="16"/>
              </w:rPr>
              <w:t>說明無熔絲開關</w:t>
            </w:r>
            <w:r>
              <w:rPr>
                <w:rFonts w:ascii="新細明體" w:hAnsi="新細明體" w:hint="eastAsia"/>
                <w:sz w:val="16"/>
                <w:szCs w:val="16"/>
              </w:rPr>
              <w:t>可</w:t>
            </w:r>
            <w:r w:rsidRPr="004C2C58">
              <w:rPr>
                <w:rFonts w:ascii="新細明體" w:hAnsi="新細明體" w:hint="eastAsia"/>
                <w:sz w:val="16"/>
                <w:szCs w:val="16"/>
              </w:rPr>
              <w:t>保護電路。</w:t>
            </w:r>
          </w:p>
          <w:p w:rsidR="004D74F0"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12</w:t>
            </w:r>
            <w:r w:rsidRPr="004C2C58">
              <w:rPr>
                <w:rFonts w:ascii="新細明體" w:hAnsi="新細明體"/>
                <w:sz w:val="16"/>
                <w:szCs w:val="16"/>
              </w:rPr>
              <w:t>.</w:t>
            </w:r>
            <w:r w:rsidRPr="004C2C58">
              <w:rPr>
                <w:rFonts w:ascii="新細明體" w:hAnsi="新細明體" w:hint="eastAsia"/>
                <w:sz w:val="16"/>
                <w:szCs w:val="16"/>
              </w:rPr>
              <w:t>指導學生使其具有用電安全的常識，以及如何避免觸電的危險。</w:t>
            </w:r>
          </w:p>
          <w:p w:rsidR="004D74F0" w:rsidRPr="0072331A" w:rsidRDefault="004D74F0" w:rsidP="00E9233B">
            <w:pPr>
              <w:pStyle w:val="4123"/>
              <w:tabs>
                <w:tab w:val="clear" w:pos="142"/>
                <w:tab w:val="left" w:pos="480"/>
              </w:tabs>
              <w:adjustRightInd w:val="0"/>
              <w:snapToGrid w:val="0"/>
              <w:spacing w:after="90"/>
              <w:ind w:left="57" w:firstLine="0"/>
              <w:jc w:val="left"/>
              <w:rPr>
                <w:rFonts w:hAnsi="新細明體"/>
                <w:color w:val="FF0000"/>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72331A" w:rsidRDefault="004D74F0" w:rsidP="00E9233B">
            <w:pPr>
              <w:ind w:left="57" w:right="57"/>
              <w:jc w:val="center"/>
              <w:rPr>
                <w:rFonts w:ascii="新細明體" w:hAnsi="新細明體"/>
                <w:color w:val="000000"/>
                <w:sz w:val="16"/>
                <w:szCs w:val="16"/>
              </w:rPr>
            </w:pPr>
            <w:r>
              <w:rPr>
                <w:rFonts w:ascii="新細明體" w:hAnsi="新細明體" w:hint="eastAsia"/>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6F1792" w:rsidRDefault="004D74F0" w:rsidP="00E9233B">
            <w:pPr>
              <w:tabs>
                <w:tab w:val="left" w:pos="142"/>
              </w:tabs>
              <w:ind w:left="57" w:right="57" w:hanging="11"/>
              <w:rPr>
                <w:rFonts w:ascii="新細明體" w:hAnsi="新細明體"/>
                <w:color w:val="000000"/>
                <w:sz w:val="16"/>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w:t>
            </w:r>
            <w:r w:rsidRPr="00041B87">
              <w:rPr>
                <w:rFonts w:ascii="新細明體" w:hAnsi="新細明體" w:hint="eastAsia"/>
                <w:sz w:val="16"/>
                <w:szCs w:val="16"/>
              </w:rPr>
              <w:t>口頭評量</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2.</w:t>
            </w:r>
            <w:r w:rsidRPr="00041B87">
              <w:rPr>
                <w:rFonts w:ascii="新細明體" w:hAnsi="新細明體" w:hint="eastAsia"/>
                <w:sz w:val="16"/>
                <w:szCs w:val="16"/>
              </w:rPr>
              <w:t>紙筆評量</w:t>
            </w:r>
          </w:p>
        </w:tc>
        <w:tc>
          <w:tcPr>
            <w:tcW w:w="132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【環境教育】</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4"/>
                <w:attr w:name="Month" w:val="4"/>
                <w:attr w:name="Day" w:val="1"/>
                <w:attr w:name="IsLunarDate" w:val="False"/>
                <w:attr w:name="IsROCDate" w:val="False"/>
              </w:smartTagPr>
              <w:r w:rsidRPr="00041B87">
                <w:rPr>
                  <w:rFonts w:ascii="新細明體" w:hAnsi="新細明體" w:hint="eastAsia"/>
                  <w:sz w:val="16"/>
                  <w:szCs w:val="16"/>
                </w:rPr>
                <w:t>4-4-1</w:t>
              </w:r>
            </w:smartTag>
            <w:r w:rsidRPr="00041B87">
              <w:rPr>
                <w:rFonts w:ascii="新細明體" w:hAnsi="新細明體" w:hint="eastAsia"/>
                <w:sz w:val="16"/>
                <w:szCs w:val="16"/>
              </w:rPr>
              <w:t xml:space="preserve"> 能運用科學方法鑑別、分析、了解周遭的環境狀況與變遷。</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【家政教育】</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3"/>
                <w:attr w:name="Month" w:val="4"/>
                <w:attr w:name="Day" w:val="4"/>
                <w:attr w:name="IsLunarDate" w:val="False"/>
                <w:attr w:name="IsROCDate" w:val="False"/>
              </w:smartTagPr>
              <w:r w:rsidRPr="00041B87">
                <w:rPr>
                  <w:rFonts w:ascii="新細明體" w:hAnsi="新細明體" w:hint="eastAsia"/>
                  <w:sz w:val="16"/>
                  <w:szCs w:val="16"/>
                </w:rPr>
                <w:t>3-4-4</w:t>
              </w:r>
            </w:smartTag>
            <w:r w:rsidRPr="00041B87">
              <w:rPr>
                <w:rFonts w:ascii="新細明體" w:hAnsi="新細明體" w:hint="eastAsia"/>
                <w:sz w:val="16"/>
                <w:szCs w:val="16"/>
              </w:rPr>
              <w:t xml:space="preserve"> 運用資源分析、研判與整合家庭消費資訊，以解決生活問題。</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3"/>
                <w:attr w:name="Month" w:val="4"/>
                <w:attr w:name="Day" w:val="5"/>
                <w:attr w:name="IsLunarDate" w:val="False"/>
                <w:attr w:name="IsROCDate" w:val="False"/>
              </w:smartTagPr>
              <w:r w:rsidRPr="00041B87">
                <w:rPr>
                  <w:rFonts w:ascii="新細明體" w:hAnsi="新細明體" w:hint="eastAsia"/>
                  <w:sz w:val="16"/>
                  <w:szCs w:val="16"/>
                </w:rPr>
                <w:t>3-4-5</w:t>
              </w:r>
            </w:smartTag>
            <w:r w:rsidRPr="00041B87">
              <w:rPr>
                <w:rFonts w:ascii="新細明體" w:hAnsi="新細明體" w:hint="eastAsia"/>
                <w:sz w:val="16"/>
                <w:szCs w:val="16"/>
              </w:rPr>
              <w:t xml:space="preserve"> 了解有效的資源管理，並應用於生活中。</w:t>
            </w:r>
          </w:p>
        </w:tc>
        <w:tc>
          <w:tcPr>
            <w:tcW w:w="840" w:type="dxa"/>
            <w:tcBorders>
              <w:top w:val="single" w:sz="4" w:space="0" w:color="auto"/>
              <w:left w:val="single" w:sz="4" w:space="0" w:color="auto"/>
              <w:bottom w:val="single" w:sz="4" w:space="0" w:color="auto"/>
              <w:right w:val="single" w:sz="12" w:space="0" w:color="auto"/>
            </w:tcBorders>
          </w:tcPr>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四、表達、溝通與分享</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九、主動探索與研究</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十、獨立思考與解決問題</w:t>
            </w:r>
          </w:p>
        </w:tc>
      </w:tr>
      <w:tr w:rsidR="004D74F0" w:rsidRPr="006F1792" w:rsidTr="00E9233B">
        <w:trPr>
          <w:cantSplit/>
          <w:trHeight w:val="691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6F1792" w:rsidRDefault="004D74F0" w:rsidP="00E9233B">
            <w:pPr>
              <w:ind w:left="113" w:right="113"/>
              <w:jc w:val="center"/>
              <w:rPr>
                <w:rFonts w:ascii="新細明體" w:hAnsi="新細明體"/>
                <w:color w:val="000000"/>
                <w:w w:val="120"/>
                <w:sz w:val="16"/>
                <w:szCs w:val="16"/>
              </w:rPr>
            </w:pPr>
            <w:r w:rsidRPr="006F1792">
              <w:rPr>
                <w:rFonts w:ascii="新細明體" w:hAnsi="新細明體" w:hint="eastAsia"/>
                <w:color w:val="000000"/>
                <w:w w:val="120"/>
                <w:sz w:val="16"/>
                <w:szCs w:val="16"/>
              </w:rPr>
              <w:lastRenderedPageBreak/>
              <w:t>四</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3/2</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3/6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9E641C" w:rsidRDefault="004D74F0" w:rsidP="00E9233B">
            <w:pPr>
              <w:ind w:left="113" w:right="113"/>
              <w:jc w:val="center"/>
              <w:rPr>
                <w:rFonts w:ascii="新細明體" w:hAnsi="新細明體"/>
                <w:color w:val="FF0000"/>
                <w:sz w:val="16"/>
                <w:szCs w:val="16"/>
              </w:rPr>
            </w:pPr>
            <w:r w:rsidRPr="00041B87">
              <w:rPr>
                <w:rFonts w:ascii="新細明體" w:hAnsi="新細明體" w:hint="eastAsia"/>
                <w:sz w:val="16"/>
                <w:szCs w:val="16"/>
              </w:rPr>
              <w:t>第一章</w:t>
            </w:r>
            <w:r w:rsidRPr="00041B87">
              <w:rPr>
                <w:rFonts w:ascii="新細明體" w:hAnsi="新細明體"/>
                <w:sz w:val="16"/>
                <w:szCs w:val="16"/>
              </w:rPr>
              <w:t xml:space="preserve"> </w:t>
            </w:r>
            <w:r w:rsidRPr="00041B87">
              <w:rPr>
                <w:rFonts w:ascii="新細明體" w:hAnsi="新細明體" w:hint="eastAsia"/>
                <w:sz w:val="16"/>
                <w:szCs w:val="16"/>
              </w:rPr>
              <w:t>電的應用</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9E641C" w:rsidRDefault="004D74F0" w:rsidP="00E9233B">
            <w:pPr>
              <w:ind w:left="57" w:right="113" w:firstLine="40"/>
              <w:jc w:val="center"/>
              <w:rPr>
                <w:rFonts w:ascii="新細明體" w:hAnsi="新細明體"/>
                <w:color w:val="FF0000"/>
                <w:sz w:val="16"/>
                <w:szCs w:val="16"/>
              </w:rPr>
            </w:pPr>
            <w:r w:rsidRPr="00041B87">
              <w:rPr>
                <w:rFonts w:ascii="新細明體" w:hAnsi="新細明體"/>
                <w:sz w:val="16"/>
                <w:eastAsianLayout w:id="-1815931903" w:vert="1" w:vertCompress="1"/>
              </w:rPr>
              <w:t>1</w:t>
            </w:r>
            <w:r w:rsidRPr="00041B87">
              <w:rPr>
                <w:rFonts w:ascii="新細明體" w:hAnsi="新細明體"/>
                <w:sz w:val="14"/>
                <w:eastAsianLayout w:id="-1815931903" w:vert="1" w:vertCompress="1"/>
              </w:rPr>
              <w:t>‧</w:t>
            </w:r>
            <w:r w:rsidRPr="00041B87">
              <w:rPr>
                <w:rFonts w:ascii="新細明體" w:hAnsi="新細明體" w:hint="eastAsia"/>
                <w:sz w:val="16"/>
                <w:eastAsianLayout w:id="-1815931903" w:vert="1" w:vertCompress="1"/>
              </w:rPr>
              <w:t>3</w:t>
            </w:r>
            <w:r w:rsidRPr="00041B87">
              <w:rPr>
                <w:rFonts w:ascii="新細明體" w:hAnsi="新細明體" w:hint="eastAsia"/>
                <w:sz w:val="16"/>
                <w:szCs w:val="16"/>
              </w:rPr>
              <w:t>電池</w:t>
            </w:r>
          </w:p>
        </w:tc>
        <w:tc>
          <w:tcPr>
            <w:tcW w:w="16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1-4-1-1</w:t>
            </w:r>
            <w:r w:rsidRPr="00041B87">
              <w:rPr>
                <w:rFonts w:ascii="新細明體" w:hAnsi="新細明體" w:hint="eastAsia"/>
                <w:sz w:val="16"/>
                <w:szCs w:val="16"/>
              </w:rPr>
              <w:t xml:space="preserve"> 能由不同的角度或方法作觀察。</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sidRPr="00041B87">
                <w:rPr>
                  <w:rFonts w:ascii="新細明體" w:hAnsi="新細明體"/>
                  <w:sz w:val="16"/>
                  <w:szCs w:val="16"/>
                </w:rPr>
                <w:t>1-4-4</w:t>
              </w:r>
            </w:smartTag>
            <w:r w:rsidRPr="00041B87">
              <w:rPr>
                <w:rFonts w:ascii="新細明體" w:hAnsi="新細明體"/>
                <w:sz w:val="16"/>
                <w:szCs w:val="16"/>
              </w:rPr>
              <w:t>-1</w:t>
            </w:r>
            <w:r w:rsidRPr="00041B87">
              <w:rPr>
                <w:rFonts w:ascii="新細明體" w:hAnsi="新細明體" w:hint="eastAsia"/>
                <w:sz w:val="16"/>
                <w:szCs w:val="16"/>
              </w:rPr>
              <w:t xml:space="preserve"> 藉由資料、情境傳來的訊息，形成可試驗的假設。</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sidRPr="00041B87">
                <w:rPr>
                  <w:rFonts w:ascii="新細明體" w:hAnsi="新細明體" w:hint="eastAsia"/>
                  <w:sz w:val="16"/>
                  <w:szCs w:val="16"/>
                </w:rPr>
                <w:t>1-4-4</w:t>
              </w:r>
            </w:smartTag>
            <w:r w:rsidRPr="00041B87">
              <w:rPr>
                <w:rFonts w:ascii="新細明體" w:hAnsi="新細明體" w:hint="eastAsia"/>
                <w:sz w:val="16"/>
                <w:szCs w:val="16"/>
              </w:rPr>
              <w:t>-2 由實驗的結果，獲得研判的論點。</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sidRPr="00041B87">
                <w:rPr>
                  <w:rFonts w:ascii="新細明體" w:hAnsi="新細明體"/>
                  <w:sz w:val="16"/>
                  <w:szCs w:val="16"/>
                </w:rPr>
                <w:t>1</w:t>
              </w:r>
              <w:r w:rsidRPr="00041B87">
                <w:rPr>
                  <w:rFonts w:ascii="新細明體" w:hAnsi="新細明體" w:hint="eastAsia"/>
                  <w:sz w:val="16"/>
                  <w:szCs w:val="16"/>
                </w:rPr>
                <w:t>-</w:t>
              </w:r>
              <w:r w:rsidRPr="00041B87">
                <w:rPr>
                  <w:rFonts w:ascii="新細明體" w:hAnsi="新細明體"/>
                  <w:sz w:val="16"/>
                  <w:szCs w:val="16"/>
                </w:rPr>
                <w:t>4</w:t>
              </w:r>
              <w:r w:rsidRPr="00041B87">
                <w:rPr>
                  <w:rFonts w:ascii="新細明體" w:hAnsi="新細明體" w:hint="eastAsia"/>
                  <w:sz w:val="16"/>
                  <w:szCs w:val="16"/>
                </w:rPr>
                <w:t>-</w:t>
              </w:r>
              <w:r w:rsidRPr="00041B87">
                <w:rPr>
                  <w:rFonts w:ascii="新細明體" w:hAnsi="新細明體"/>
                  <w:sz w:val="16"/>
                  <w:szCs w:val="16"/>
                </w:rPr>
                <w:t>4</w:t>
              </w:r>
            </w:smartTag>
            <w:r w:rsidRPr="00041B87">
              <w:rPr>
                <w:rFonts w:ascii="新細明體" w:hAnsi="新細明體" w:hint="eastAsia"/>
                <w:sz w:val="16"/>
                <w:szCs w:val="16"/>
              </w:rPr>
              <w:t>-</w:t>
            </w:r>
            <w:r w:rsidRPr="00041B87">
              <w:rPr>
                <w:rFonts w:ascii="新細明體" w:hAnsi="新細明體"/>
                <w:sz w:val="16"/>
                <w:szCs w:val="16"/>
              </w:rPr>
              <w:t>4</w:t>
            </w:r>
            <w:r w:rsidRPr="00041B87">
              <w:rPr>
                <w:rFonts w:ascii="新細明體" w:hAnsi="新細明體" w:hint="eastAsia"/>
                <w:sz w:val="16"/>
                <w:szCs w:val="16"/>
              </w:rPr>
              <w:t xml:space="preserve"> </w:t>
            </w:r>
            <w:r w:rsidRPr="00041B87">
              <w:rPr>
                <w:rFonts w:ascii="新細明體" w:hAnsi="新細明體"/>
                <w:sz w:val="16"/>
                <w:szCs w:val="16"/>
              </w:rPr>
              <w:t>能執行實驗，依結果去批判或了解概念、理論、模型的適用性</w:t>
            </w:r>
            <w:r w:rsidRPr="00041B87">
              <w:rPr>
                <w:rFonts w:ascii="新細明體" w:hAnsi="新細明體" w:hint="eastAsia"/>
                <w:sz w:val="16"/>
                <w:szCs w:val="16"/>
              </w:rPr>
              <w:t>。</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1"/>
              </w:smartTagPr>
              <w:r w:rsidRPr="00041B87">
                <w:rPr>
                  <w:rFonts w:ascii="新細明體" w:hAnsi="新細明體" w:hint="eastAsia"/>
                  <w:sz w:val="16"/>
                  <w:szCs w:val="16"/>
                </w:rPr>
                <w:t>1-4-5</w:t>
              </w:r>
            </w:smartTag>
            <w:r w:rsidRPr="00041B87">
              <w:rPr>
                <w:rFonts w:ascii="新細明體" w:hAnsi="新細明體" w:hint="eastAsia"/>
                <w:sz w:val="16"/>
                <w:szCs w:val="16"/>
              </w:rPr>
              <w:t>-3 將研究的內容做有條理的、科學性的陳述。</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1"/>
              </w:smartTagPr>
              <w:r w:rsidRPr="00041B87">
                <w:rPr>
                  <w:rFonts w:ascii="新細明體" w:hAnsi="新細明體" w:hint="eastAsia"/>
                  <w:sz w:val="16"/>
                  <w:szCs w:val="16"/>
                </w:rPr>
                <w:t>1-4-5</w:t>
              </w:r>
            </w:smartTag>
            <w:r w:rsidRPr="00041B87">
              <w:rPr>
                <w:rFonts w:ascii="新細明體" w:hAnsi="新細明體" w:hint="eastAsia"/>
                <w:sz w:val="16"/>
                <w:szCs w:val="16"/>
              </w:rPr>
              <w:t>-4 正確運用科學名詞、符號及常用的表達方式。</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sidRPr="00041B87">
                <w:rPr>
                  <w:rFonts w:ascii="新細明體" w:hAnsi="新細明體" w:hint="eastAsia"/>
                  <w:sz w:val="16"/>
                  <w:szCs w:val="16"/>
                </w:rPr>
                <w:t>2-4-1</w:t>
              </w:r>
            </w:smartTag>
            <w:r w:rsidRPr="00041B87">
              <w:rPr>
                <w:rFonts w:ascii="新細明體" w:hAnsi="新細明體" w:hint="eastAsia"/>
                <w:sz w:val="16"/>
                <w:szCs w:val="16"/>
              </w:rPr>
              <w:t>-1 由探究的活動，嫻熟科學探討的方法，並經由實作過程獲得科學知識和技能。</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2"/>
              </w:smartTagPr>
              <w:r w:rsidRPr="00041B87">
                <w:rPr>
                  <w:rFonts w:ascii="新細明體" w:hAnsi="新細明體" w:hint="eastAsia"/>
                  <w:sz w:val="16"/>
                  <w:szCs w:val="16"/>
                </w:rPr>
                <w:t>2-4-5</w:t>
              </w:r>
            </w:smartTag>
            <w:r w:rsidRPr="00041B87">
              <w:rPr>
                <w:rFonts w:ascii="新細明體" w:hAnsi="新細明體" w:hint="eastAsia"/>
                <w:sz w:val="16"/>
                <w:szCs w:val="16"/>
              </w:rPr>
              <w:t>-1 觀察溶液發生交互作用時的顏色變化。</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2"/>
              </w:smartTagPr>
              <w:r w:rsidRPr="00041B87">
                <w:rPr>
                  <w:rFonts w:ascii="新細明體" w:hAnsi="新細明體" w:hint="eastAsia"/>
                  <w:sz w:val="16"/>
                  <w:szCs w:val="16"/>
                </w:rPr>
                <w:t>2-4-5</w:t>
              </w:r>
            </w:smartTag>
            <w:r w:rsidRPr="00041B87">
              <w:rPr>
                <w:rFonts w:ascii="新細明體" w:hAnsi="新細明體" w:hint="eastAsia"/>
                <w:sz w:val="16"/>
                <w:szCs w:val="16"/>
              </w:rPr>
              <w:t>-4 了解化學電池與電解作用。</w:t>
            </w:r>
          </w:p>
          <w:p w:rsidR="004D74F0" w:rsidRPr="009A09FF" w:rsidRDefault="004D74F0" w:rsidP="00E9233B">
            <w:pPr>
              <w:spacing w:line="240" w:lineRule="exact"/>
              <w:ind w:left="57" w:right="57"/>
              <w:rPr>
                <w:rFonts w:ascii="新細明體" w:hAnsi="新細明體" w:cs="Courier New"/>
                <w:color w:val="FF0000"/>
                <w:sz w:val="16"/>
                <w:szCs w:val="16"/>
              </w:rPr>
            </w:pPr>
          </w:p>
        </w:tc>
        <w:tc>
          <w:tcPr>
            <w:tcW w:w="10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pStyle w:val="4123"/>
              <w:tabs>
                <w:tab w:val="clear" w:pos="142"/>
                <w:tab w:val="left" w:pos="380"/>
              </w:tabs>
              <w:snapToGrid w:val="0"/>
              <w:ind w:left="57" w:firstLine="0"/>
              <w:rPr>
                <w:rFonts w:hAnsi="新細明體"/>
                <w:szCs w:val="16"/>
              </w:rPr>
            </w:pPr>
            <w:r>
              <w:rPr>
                <w:rFonts w:hAnsi="新細明體" w:hint="eastAsia"/>
                <w:szCs w:val="16"/>
              </w:rPr>
              <w:t>1</w:t>
            </w:r>
            <w:r w:rsidRPr="00041B87">
              <w:rPr>
                <w:rFonts w:hAnsi="新細明體" w:hint="eastAsia"/>
                <w:szCs w:val="16"/>
              </w:rPr>
              <w:t>了解電池產生電流的原理。</w:t>
            </w:r>
          </w:p>
          <w:p w:rsidR="004D74F0" w:rsidRPr="00041B87" w:rsidRDefault="004D74F0" w:rsidP="00E9233B">
            <w:pPr>
              <w:pStyle w:val="4123"/>
              <w:tabs>
                <w:tab w:val="clear" w:pos="142"/>
                <w:tab w:val="left" w:pos="380"/>
              </w:tabs>
              <w:snapToGrid w:val="0"/>
              <w:ind w:left="57" w:firstLine="0"/>
              <w:rPr>
                <w:rFonts w:hAnsi="新細明體"/>
                <w:szCs w:val="16"/>
              </w:rPr>
            </w:pPr>
            <w:r>
              <w:rPr>
                <w:rFonts w:hAnsi="新細明體" w:hint="eastAsia"/>
                <w:szCs w:val="16"/>
              </w:rPr>
              <w:t>2</w:t>
            </w:r>
            <w:r w:rsidRPr="00041B87">
              <w:rPr>
                <w:rFonts w:hAnsi="新細明體" w:hint="eastAsia"/>
                <w:szCs w:val="16"/>
              </w:rPr>
              <w:t>.認識伏打電池及鋅銅電池。</w:t>
            </w:r>
          </w:p>
          <w:p w:rsidR="004D74F0" w:rsidRPr="009A09FF" w:rsidRDefault="004D74F0" w:rsidP="00E9233B">
            <w:pPr>
              <w:ind w:left="57" w:right="57"/>
              <w:rPr>
                <w:rFonts w:ascii="新細明體" w:hAnsi="新細明體"/>
                <w:color w:val="FF0000"/>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pStyle w:val="4123"/>
              <w:tabs>
                <w:tab w:val="clear" w:pos="142"/>
                <w:tab w:val="left" w:pos="380"/>
              </w:tabs>
              <w:snapToGrid w:val="0"/>
              <w:ind w:left="57" w:firstLine="0"/>
              <w:rPr>
                <w:rFonts w:hAnsi="新細明體"/>
                <w:szCs w:val="16"/>
              </w:rPr>
            </w:pPr>
            <w:r>
              <w:rPr>
                <w:rFonts w:hAnsi="新細明體" w:hint="eastAsia"/>
                <w:szCs w:val="16"/>
              </w:rPr>
              <w:t>1</w:t>
            </w:r>
            <w:r w:rsidRPr="00041B87">
              <w:rPr>
                <w:rFonts w:hAnsi="新細明體" w:hint="eastAsia"/>
                <w:szCs w:val="16"/>
              </w:rPr>
              <w:t>.知道如何裝置鋅銅電池。</w:t>
            </w:r>
          </w:p>
          <w:p w:rsidR="004D74F0" w:rsidRPr="00041B87" w:rsidRDefault="004D74F0" w:rsidP="00E9233B">
            <w:pPr>
              <w:pStyle w:val="4123"/>
              <w:tabs>
                <w:tab w:val="clear" w:pos="142"/>
                <w:tab w:val="left" w:pos="380"/>
              </w:tabs>
              <w:snapToGrid w:val="0"/>
              <w:ind w:left="57" w:firstLine="0"/>
              <w:rPr>
                <w:rFonts w:hAnsi="新細明體"/>
                <w:szCs w:val="16"/>
              </w:rPr>
            </w:pPr>
            <w:r>
              <w:rPr>
                <w:rFonts w:hAnsi="新細明體" w:hint="eastAsia"/>
                <w:szCs w:val="16"/>
              </w:rPr>
              <w:t>2</w:t>
            </w:r>
            <w:r w:rsidRPr="00041B87">
              <w:rPr>
                <w:rFonts w:hAnsi="新細明體" w:hint="eastAsia"/>
                <w:szCs w:val="16"/>
              </w:rPr>
              <w:t>.了解鋅銅電池的兩極反應。</w:t>
            </w:r>
          </w:p>
          <w:p w:rsidR="004D74F0" w:rsidRPr="00041B87" w:rsidRDefault="004D74F0" w:rsidP="00E9233B">
            <w:pPr>
              <w:pStyle w:val="4123"/>
              <w:tabs>
                <w:tab w:val="clear" w:pos="142"/>
                <w:tab w:val="left" w:pos="380"/>
              </w:tabs>
              <w:snapToGrid w:val="0"/>
              <w:ind w:left="57" w:firstLine="0"/>
              <w:rPr>
                <w:rFonts w:hAnsi="新細明體"/>
                <w:szCs w:val="16"/>
              </w:rPr>
            </w:pPr>
            <w:r>
              <w:rPr>
                <w:rFonts w:hAnsi="新細明體" w:hint="eastAsia"/>
                <w:szCs w:val="16"/>
              </w:rPr>
              <w:t>3</w:t>
            </w:r>
            <w:r w:rsidRPr="00041B87">
              <w:rPr>
                <w:rFonts w:hAnsi="新細明體" w:hint="eastAsia"/>
                <w:szCs w:val="16"/>
              </w:rPr>
              <w:t>.觀察鋅銅電池反應時的變化與現象。</w:t>
            </w:r>
          </w:p>
          <w:p w:rsidR="004D74F0" w:rsidRPr="00041B87" w:rsidRDefault="004D74F0" w:rsidP="00E9233B">
            <w:pPr>
              <w:pStyle w:val="4123"/>
              <w:tabs>
                <w:tab w:val="clear" w:pos="142"/>
                <w:tab w:val="left" w:pos="380"/>
              </w:tabs>
              <w:snapToGrid w:val="0"/>
              <w:ind w:left="57" w:firstLine="0"/>
              <w:rPr>
                <w:rFonts w:hAnsi="新細明體"/>
                <w:szCs w:val="16"/>
              </w:rPr>
            </w:pPr>
            <w:r>
              <w:rPr>
                <w:rFonts w:hAnsi="新細明體" w:hint="eastAsia"/>
                <w:szCs w:val="16"/>
              </w:rPr>
              <w:t>4</w:t>
            </w:r>
            <w:r w:rsidRPr="00041B87">
              <w:rPr>
                <w:rFonts w:hAnsi="新細明體" w:hint="eastAsia"/>
                <w:szCs w:val="16"/>
              </w:rPr>
              <w:t>.了解鋅銅電池的兩極反應及反應時的變化與現象。</w:t>
            </w:r>
          </w:p>
          <w:p w:rsidR="004D74F0" w:rsidRPr="00041B87" w:rsidRDefault="004D74F0" w:rsidP="00E9233B">
            <w:pPr>
              <w:pStyle w:val="4123"/>
              <w:tabs>
                <w:tab w:val="clear" w:pos="142"/>
                <w:tab w:val="left" w:pos="380"/>
              </w:tabs>
              <w:snapToGrid w:val="0"/>
              <w:ind w:left="57" w:firstLine="0"/>
              <w:rPr>
                <w:rFonts w:hAnsi="新細明體"/>
                <w:szCs w:val="16"/>
              </w:rPr>
            </w:pPr>
            <w:r>
              <w:rPr>
                <w:rFonts w:hAnsi="新細明體" w:hint="eastAsia"/>
                <w:szCs w:val="16"/>
              </w:rPr>
              <w:t>5</w:t>
            </w:r>
            <w:r w:rsidRPr="00041B87">
              <w:rPr>
                <w:rFonts w:hAnsi="新細明體" w:hint="eastAsia"/>
                <w:szCs w:val="16"/>
              </w:rPr>
              <w:t>.了解廣義氧化還原的定義。</w:t>
            </w:r>
          </w:p>
          <w:p w:rsidR="004D74F0" w:rsidRPr="00041B87" w:rsidRDefault="004D74F0" w:rsidP="00E9233B">
            <w:pPr>
              <w:pStyle w:val="4123"/>
              <w:tabs>
                <w:tab w:val="clear" w:pos="142"/>
                <w:tab w:val="left" w:pos="380"/>
              </w:tabs>
              <w:snapToGrid w:val="0"/>
              <w:ind w:left="57" w:firstLine="0"/>
              <w:rPr>
                <w:rFonts w:hAnsi="新細明體"/>
                <w:szCs w:val="16"/>
              </w:rPr>
            </w:pPr>
            <w:r>
              <w:rPr>
                <w:rFonts w:hAnsi="新細明體" w:hint="eastAsia"/>
                <w:szCs w:val="16"/>
              </w:rPr>
              <w:t>6</w:t>
            </w:r>
            <w:r w:rsidRPr="00041B87">
              <w:rPr>
                <w:rFonts w:hAnsi="新細明體" w:hint="eastAsia"/>
                <w:szCs w:val="16"/>
              </w:rPr>
              <w:t>.了解</w:t>
            </w:r>
            <w:r>
              <w:rPr>
                <w:rFonts w:hAnsi="新細明體" w:hint="eastAsia"/>
                <w:szCs w:val="16"/>
              </w:rPr>
              <w:t>一次</w:t>
            </w:r>
            <w:r w:rsidRPr="00041B87">
              <w:rPr>
                <w:rFonts w:hAnsi="新細明體" w:hint="eastAsia"/>
                <w:szCs w:val="16"/>
              </w:rPr>
              <w:t>電池與</w:t>
            </w:r>
            <w:r>
              <w:rPr>
                <w:rFonts w:hAnsi="新細明體" w:hint="eastAsia"/>
                <w:szCs w:val="16"/>
              </w:rPr>
              <w:t>二次</w:t>
            </w:r>
            <w:r w:rsidRPr="00041B87">
              <w:rPr>
                <w:rFonts w:hAnsi="新細明體" w:hint="eastAsia"/>
                <w:szCs w:val="16"/>
              </w:rPr>
              <w:t>電池的定義。</w:t>
            </w:r>
          </w:p>
          <w:p w:rsidR="004D74F0" w:rsidRPr="00041B87" w:rsidRDefault="004D74F0" w:rsidP="00E9233B">
            <w:pPr>
              <w:pStyle w:val="4123"/>
              <w:tabs>
                <w:tab w:val="clear" w:pos="142"/>
                <w:tab w:val="left" w:pos="380"/>
              </w:tabs>
              <w:snapToGrid w:val="0"/>
              <w:ind w:left="57" w:firstLine="0"/>
              <w:rPr>
                <w:rFonts w:hAnsi="新細明體"/>
                <w:szCs w:val="16"/>
              </w:rPr>
            </w:pPr>
            <w:r>
              <w:rPr>
                <w:rFonts w:hAnsi="新細明體" w:hint="eastAsia"/>
                <w:szCs w:val="16"/>
              </w:rPr>
              <w:t>7</w:t>
            </w:r>
            <w:r w:rsidRPr="00041B87">
              <w:rPr>
                <w:rFonts w:hAnsi="新細明體" w:hint="eastAsia"/>
                <w:szCs w:val="16"/>
              </w:rPr>
              <w:t>.知道市面上哪些電池是</w:t>
            </w:r>
            <w:r>
              <w:rPr>
                <w:rFonts w:hAnsi="新細明體" w:hint="eastAsia"/>
                <w:szCs w:val="16"/>
              </w:rPr>
              <w:t>一次</w:t>
            </w:r>
            <w:r w:rsidRPr="00041B87">
              <w:rPr>
                <w:rFonts w:hAnsi="新細明體" w:hint="eastAsia"/>
                <w:szCs w:val="16"/>
              </w:rPr>
              <w:t>電池或</w:t>
            </w:r>
            <w:r>
              <w:rPr>
                <w:rFonts w:hAnsi="新細明體" w:hint="eastAsia"/>
                <w:szCs w:val="16"/>
              </w:rPr>
              <w:t>二次</w:t>
            </w:r>
            <w:r w:rsidRPr="00041B87">
              <w:rPr>
                <w:rFonts w:hAnsi="新細明體" w:hint="eastAsia"/>
                <w:szCs w:val="16"/>
              </w:rPr>
              <w:t>電池。</w:t>
            </w:r>
          </w:p>
          <w:p w:rsidR="004D74F0" w:rsidRPr="00041B87" w:rsidRDefault="004D74F0" w:rsidP="00E9233B">
            <w:pPr>
              <w:pStyle w:val="4123"/>
              <w:tabs>
                <w:tab w:val="clear" w:pos="142"/>
                <w:tab w:val="left" w:pos="380"/>
              </w:tabs>
              <w:snapToGrid w:val="0"/>
              <w:ind w:left="57" w:firstLine="0"/>
              <w:rPr>
                <w:rFonts w:hAnsi="新細明體"/>
                <w:szCs w:val="16"/>
              </w:rPr>
            </w:pPr>
            <w:r>
              <w:rPr>
                <w:rFonts w:hAnsi="新細明體" w:hint="eastAsia"/>
                <w:szCs w:val="16"/>
              </w:rPr>
              <w:t>8</w:t>
            </w:r>
            <w:r w:rsidRPr="00041B87">
              <w:rPr>
                <w:rFonts w:hAnsi="新細明體" w:hint="eastAsia"/>
                <w:szCs w:val="16"/>
              </w:rPr>
              <w:t>.知道碳鋅電池與鹼性電池的異同。</w:t>
            </w:r>
          </w:p>
          <w:p w:rsidR="004D74F0" w:rsidRDefault="004D74F0" w:rsidP="00E9233B">
            <w:pPr>
              <w:pStyle w:val="4123"/>
              <w:tabs>
                <w:tab w:val="clear" w:pos="142"/>
                <w:tab w:val="left" w:pos="380"/>
              </w:tabs>
              <w:snapToGrid w:val="0"/>
              <w:ind w:left="57" w:firstLine="0"/>
              <w:rPr>
                <w:rFonts w:hAnsi="新細明體"/>
                <w:szCs w:val="16"/>
              </w:rPr>
            </w:pPr>
            <w:r>
              <w:rPr>
                <w:rFonts w:hAnsi="新細明體" w:hint="eastAsia"/>
                <w:szCs w:val="16"/>
              </w:rPr>
              <w:t>9</w:t>
            </w:r>
            <w:r w:rsidRPr="00041B87">
              <w:rPr>
                <w:rFonts w:hAnsi="新細明體" w:hint="eastAsia"/>
                <w:szCs w:val="16"/>
              </w:rPr>
              <w:t>.知道鉛蓄電池的組成與原理。</w:t>
            </w:r>
          </w:p>
          <w:p w:rsidR="004D74F0" w:rsidRPr="009A09FF" w:rsidRDefault="004D74F0" w:rsidP="00E9233B">
            <w:pPr>
              <w:ind w:left="57" w:right="57"/>
              <w:rPr>
                <w:rFonts w:ascii="新細明體" w:hAnsi="新細明體"/>
                <w:color w:val="FF000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6F1792" w:rsidRDefault="004D74F0" w:rsidP="00E9233B">
            <w:pPr>
              <w:ind w:left="57" w:right="57"/>
              <w:jc w:val="center"/>
              <w:rPr>
                <w:rFonts w:ascii="新細明體" w:hAnsi="新細明體"/>
                <w:color w:val="000000"/>
                <w:sz w:val="16"/>
                <w:szCs w:val="16"/>
              </w:rPr>
            </w:pPr>
            <w:r>
              <w:rPr>
                <w:rFonts w:ascii="新細明體" w:hAnsi="新細明體" w:hint="eastAsia"/>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1</w:t>
            </w:r>
            <w:r w:rsidRPr="00041B87">
              <w:rPr>
                <w:rFonts w:ascii="新細明體" w:hAnsi="新細明體"/>
                <w:sz w:val="16"/>
                <w:szCs w:val="16"/>
              </w:rPr>
              <w:t>.</w:t>
            </w:r>
            <w:r w:rsidRPr="00041B87">
              <w:rPr>
                <w:rFonts w:ascii="新細明體" w:hAnsi="新細明體" w:hint="eastAsia"/>
                <w:sz w:val="16"/>
                <w:szCs w:val="16"/>
              </w:rPr>
              <w:t>實驗器材：銅片、鋅片、附鱷魚夾導線、U形管、橡膠手套、燒杯、檢流計、硫酸銅、</w:t>
            </w:r>
            <w:r>
              <w:rPr>
                <w:rFonts w:ascii="新細明體" w:hAnsi="新細明體" w:hint="eastAsia"/>
                <w:sz w:val="16"/>
                <w:szCs w:val="16"/>
              </w:rPr>
              <w:t>硝</w:t>
            </w:r>
            <w:r w:rsidRPr="00041B87">
              <w:rPr>
                <w:rFonts w:ascii="新細明體" w:hAnsi="新細明體" w:hint="eastAsia"/>
                <w:sz w:val="16"/>
                <w:szCs w:val="16"/>
              </w:rPr>
              <w:t>酸鉀、硫酸鋅、標籤紙、脫脂棉花</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2</w:t>
            </w:r>
            <w:r w:rsidRPr="00041B87">
              <w:rPr>
                <w:rFonts w:ascii="新細明體" w:hAnsi="新細明體"/>
                <w:sz w:val="16"/>
                <w:szCs w:val="16"/>
              </w:rPr>
              <w:t>.</w:t>
            </w:r>
            <w:r w:rsidRPr="00041B87">
              <w:rPr>
                <w:rFonts w:ascii="新細明體" w:hAnsi="新細明體" w:hint="eastAsia"/>
                <w:sz w:val="16"/>
                <w:szCs w:val="16"/>
              </w:rPr>
              <w:t>各種</w:t>
            </w:r>
            <w:r>
              <w:rPr>
                <w:rFonts w:ascii="新細明體" w:hAnsi="新細明體" w:hint="eastAsia"/>
                <w:sz w:val="16"/>
                <w:szCs w:val="16"/>
              </w:rPr>
              <w:t>一次</w:t>
            </w:r>
            <w:r w:rsidRPr="00041B87">
              <w:rPr>
                <w:rFonts w:ascii="新細明體" w:hAnsi="新細明體" w:hint="eastAsia"/>
                <w:sz w:val="16"/>
                <w:szCs w:val="16"/>
              </w:rPr>
              <w:t>電池</w:t>
            </w:r>
            <w:r>
              <w:rPr>
                <w:rFonts w:ascii="新細明體" w:hAnsi="新細明體" w:hint="eastAsia"/>
                <w:sz w:val="16"/>
                <w:szCs w:val="16"/>
              </w:rPr>
              <w:t>、二次電池</w:t>
            </w:r>
          </w:p>
          <w:p w:rsidR="004D74F0" w:rsidRPr="00F46AD3" w:rsidRDefault="004D74F0" w:rsidP="00E9233B">
            <w:pPr>
              <w:spacing w:line="220" w:lineRule="exact"/>
              <w:ind w:left="57" w:right="57"/>
              <w:jc w:val="both"/>
              <w:rPr>
                <w:rFonts w:hAnsi="新細明體"/>
                <w:szCs w:val="16"/>
              </w:rPr>
            </w:pPr>
            <w:r>
              <w:rPr>
                <w:rFonts w:ascii="新細明體" w:hAnsi="新細明體" w:hint="eastAsia"/>
                <w:sz w:val="16"/>
                <w:szCs w:val="16"/>
              </w:rPr>
              <w:t>3</w:t>
            </w:r>
            <w:r w:rsidRPr="00041B87">
              <w:rPr>
                <w:rFonts w:ascii="新細明體" w:hAnsi="新細明體"/>
                <w:sz w:val="16"/>
                <w:szCs w:val="16"/>
              </w:rPr>
              <w:t>.</w:t>
            </w:r>
            <w:r w:rsidRPr="00041B87">
              <w:rPr>
                <w:rFonts w:ascii="新細明體" w:hAnsi="新細明體" w:hint="eastAsia"/>
                <w:sz w:val="16"/>
                <w:szCs w:val="16"/>
              </w:rPr>
              <w:t>電鍍廢棄物汙染環境的歷史資料</w:t>
            </w:r>
          </w:p>
        </w:tc>
        <w:tc>
          <w:tcPr>
            <w:tcW w:w="96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w:t>
            </w:r>
            <w:r w:rsidRPr="00041B87">
              <w:rPr>
                <w:rFonts w:ascii="新細明體" w:hAnsi="新細明體" w:hint="eastAsia"/>
                <w:sz w:val="16"/>
                <w:szCs w:val="16"/>
              </w:rPr>
              <w:t>口頭評量</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2.</w:t>
            </w:r>
            <w:r w:rsidRPr="00041B87">
              <w:rPr>
                <w:rFonts w:ascii="新細明體" w:hAnsi="新細明體" w:hint="eastAsia"/>
                <w:sz w:val="16"/>
                <w:szCs w:val="16"/>
              </w:rPr>
              <w:t>實作評量</w:t>
            </w:r>
          </w:p>
          <w:p w:rsidR="004D74F0" w:rsidRPr="00041B87" w:rsidRDefault="004D74F0" w:rsidP="00E9233B">
            <w:pPr>
              <w:autoSpaceDN w:val="0"/>
              <w:spacing w:line="220" w:lineRule="exact"/>
              <w:ind w:left="57" w:right="57"/>
              <w:jc w:val="both"/>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【環境教育】</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4"/>
              </w:smartTagPr>
              <w:r w:rsidRPr="00041B87">
                <w:rPr>
                  <w:rFonts w:ascii="新細明體" w:hAnsi="新細明體" w:hint="eastAsia"/>
                  <w:sz w:val="16"/>
                  <w:szCs w:val="16"/>
                </w:rPr>
                <w:t>4-4-1</w:t>
              </w:r>
            </w:smartTag>
            <w:r w:rsidRPr="00041B87">
              <w:rPr>
                <w:rFonts w:ascii="新細明體" w:hAnsi="新細明體" w:hint="eastAsia"/>
                <w:sz w:val="16"/>
                <w:szCs w:val="16"/>
              </w:rPr>
              <w:t xml:space="preserve"> 能運用科學方法鑑別、分析、了解周遭的環境狀況與變遷。</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【家政教育】</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3"/>
              </w:smartTagPr>
              <w:r w:rsidRPr="00041B87">
                <w:rPr>
                  <w:rFonts w:ascii="新細明體" w:hAnsi="新細明體" w:hint="eastAsia"/>
                  <w:sz w:val="16"/>
                  <w:szCs w:val="16"/>
                </w:rPr>
                <w:t>3-4-4</w:t>
              </w:r>
            </w:smartTag>
            <w:r w:rsidRPr="00041B87">
              <w:rPr>
                <w:rFonts w:ascii="新細明體" w:hAnsi="新細明體" w:hint="eastAsia"/>
                <w:sz w:val="16"/>
                <w:szCs w:val="16"/>
              </w:rPr>
              <w:t xml:space="preserve"> 運用資源分析、研判與整合家庭消費資訊，以解決生活問題。</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3"/>
                <w:attr w:name="Month" w:val="4"/>
                <w:attr w:name="Day" w:val="5"/>
                <w:attr w:name="IsLunarDate" w:val="False"/>
                <w:attr w:name="IsROCDate" w:val="False"/>
              </w:smartTagPr>
              <w:r w:rsidRPr="00041B87">
                <w:rPr>
                  <w:rFonts w:ascii="新細明體" w:hAnsi="新細明體" w:hint="eastAsia"/>
                  <w:sz w:val="16"/>
                  <w:szCs w:val="16"/>
                </w:rPr>
                <w:t>3-4-5</w:t>
              </w:r>
            </w:smartTag>
            <w:r w:rsidRPr="00041B87">
              <w:rPr>
                <w:rFonts w:ascii="新細明體" w:hAnsi="新細明體" w:hint="eastAsia"/>
                <w:sz w:val="16"/>
                <w:szCs w:val="16"/>
              </w:rPr>
              <w:t xml:space="preserve"> 了解有效的資源管理，並應用於生活中。</w:t>
            </w:r>
          </w:p>
        </w:tc>
        <w:tc>
          <w:tcPr>
            <w:tcW w:w="840" w:type="dxa"/>
            <w:tcBorders>
              <w:top w:val="single" w:sz="4" w:space="0" w:color="auto"/>
              <w:left w:val="single" w:sz="4" w:space="0" w:color="auto"/>
              <w:bottom w:val="single" w:sz="4" w:space="0" w:color="auto"/>
              <w:right w:val="single" w:sz="12" w:space="0" w:color="auto"/>
            </w:tcBorders>
          </w:tcPr>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四、表達、溝通與分享</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九、主動探索與研究</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十、獨立思考與解決問題</w:t>
            </w:r>
          </w:p>
        </w:tc>
      </w:tr>
      <w:tr w:rsidR="004D74F0" w:rsidRPr="006F1792" w:rsidTr="00E9233B">
        <w:trPr>
          <w:cantSplit/>
          <w:trHeight w:val="1342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6F1792" w:rsidRDefault="004D74F0" w:rsidP="00E9233B">
            <w:pPr>
              <w:ind w:left="113" w:right="113"/>
              <w:jc w:val="center"/>
              <w:rPr>
                <w:rFonts w:ascii="新細明體" w:hAnsi="新細明體"/>
                <w:color w:val="000000"/>
                <w:w w:val="120"/>
                <w:sz w:val="16"/>
              </w:rPr>
            </w:pPr>
            <w:r w:rsidRPr="006F1792">
              <w:rPr>
                <w:rFonts w:ascii="新細明體" w:hAnsi="新細明體" w:hint="eastAsia"/>
                <w:color w:val="000000"/>
                <w:w w:val="120"/>
                <w:sz w:val="16"/>
              </w:rPr>
              <w:lastRenderedPageBreak/>
              <w:t>五</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3/9</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3/13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sz w:val="16"/>
                <w:szCs w:val="16"/>
              </w:rPr>
            </w:pPr>
            <w:r w:rsidRPr="00041B87">
              <w:rPr>
                <w:rFonts w:ascii="新細明體" w:hAnsi="新細明體" w:hint="eastAsia"/>
                <w:sz w:val="16"/>
                <w:szCs w:val="16"/>
              </w:rPr>
              <w:t>第一章</w:t>
            </w:r>
            <w:r w:rsidRPr="00041B87">
              <w:rPr>
                <w:rFonts w:ascii="新細明體" w:hAnsi="新細明體"/>
                <w:sz w:val="16"/>
                <w:szCs w:val="16"/>
              </w:rPr>
              <w:t xml:space="preserve"> </w:t>
            </w:r>
            <w:r w:rsidRPr="00041B87">
              <w:rPr>
                <w:rFonts w:ascii="新細明體" w:hAnsi="新細明體" w:hint="eastAsia"/>
                <w:sz w:val="16"/>
                <w:szCs w:val="16"/>
              </w:rPr>
              <w:t>電的應用</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3E15AA" w:rsidRDefault="004D74F0" w:rsidP="00E9233B">
            <w:pPr>
              <w:ind w:firstLine="40"/>
              <w:jc w:val="center"/>
              <w:rPr>
                <w:rFonts w:ascii="新細明體" w:hAnsi="新細明體"/>
                <w:color w:val="FF0000"/>
                <w:sz w:val="16"/>
                <w:szCs w:val="16"/>
              </w:rPr>
            </w:pPr>
            <w:r w:rsidRPr="00041B87">
              <w:rPr>
                <w:rFonts w:ascii="新細明體" w:hAnsi="新細明體"/>
                <w:sz w:val="16"/>
                <w:eastAsianLayout w:id="-2072242686" w:vert="1" w:vertCompress="1"/>
              </w:rPr>
              <w:t>1</w:t>
            </w:r>
            <w:r w:rsidRPr="00041B87">
              <w:rPr>
                <w:rFonts w:ascii="新細明體" w:hAnsi="新細明體"/>
                <w:sz w:val="14"/>
                <w:eastAsianLayout w:id="-2072242686" w:vert="1" w:vertCompress="1"/>
              </w:rPr>
              <w:t>‧</w:t>
            </w:r>
            <w:r w:rsidRPr="00041B87">
              <w:rPr>
                <w:rFonts w:ascii="新細明體" w:hAnsi="新細明體" w:hint="eastAsia"/>
                <w:sz w:val="16"/>
                <w:eastAsianLayout w:id="-2072242686" w:vert="1" w:vertCompress="1"/>
              </w:rPr>
              <w:t>4</w:t>
            </w:r>
            <w:r w:rsidRPr="00041B87">
              <w:rPr>
                <w:rFonts w:ascii="新細明體" w:hAnsi="新細明體" w:hint="eastAsia"/>
                <w:sz w:val="16"/>
                <w:szCs w:val="16"/>
              </w:rPr>
              <w:t>電流的化學效應</w:t>
            </w:r>
          </w:p>
        </w:tc>
        <w:tc>
          <w:tcPr>
            <w:tcW w:w="16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right="57"/>
              <w:jc w:val="both"/>
              <w:rPr>
                <w:rFonts w:ascii="新細明體" w:hAnsi="新細明體"/>
                <w:sz w:val="16"/>
                <w:szCs w:val="16"/>
              </w:rPr>
            </w:pPr>
            <w:smartTag w:uri="urn:schemas-microsoft-com:office:smarttags" w:element="chsdate">
              <w:smartTagPr>
                <w:attr w:name="Year" w:val="2002"/>
                <w:attr w:name="Month" w:val="4"/>
                <w:attr w:name="Day" w:val="5"/>
                <w:attr w:name="IsLunarDate" w:val="False"/>
                <w:attr w:name="IsROCDate" w:val="False"/>
              </w:smartTagPr>
              <w:r w:rsidRPr="00041B87">
                <w:rPr>
                  <w:rFonts w:ascii="新細明體" w:hAnsi="新細明體" w:hint="eastAsia"/>
                  <w:sz w:val="16"/>
                  <w:szCs w:val="16"/>
                </w:rPr>
                <w:t>2-4-5</w:t>
              </w:r>
            </w:smartTag>
            <w:r w:rsidRPr="00041B87">
              <w:rPr>
                <w:rFonts w:ascii="新細明體" w:hAnsi="新細明體" w:hint="eastAsia"/>
                <w:sz w:val="16"/>
                <w:szCs w:val="16"/>
              </w:rPr>
              <w:t>-4 了解化學電池與電解作用。</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2"/>
                <w:attr w:name="Month" w:val="4"/>
                <w:attr w:name="Day" w:val="6"/>
                <w:attr w:name="IsLunarDate" w:val="False"/>
                <w:attr w:name="IsROCDate" w:val="False"/>
              </w:smartTagPr>
              <w:r w:rsidRPr="00041B87">
                <w:rPr>
                  <w:rFonts w:ascii="新細明體" w:hAnsi="新細明體" w:hint="eastAsia"/>
                  <w:sz w:val="16"/>
                  <w:szCs w:val="16"/>
                </w:rPr>
                <w:t>2-4-6</w:t>
              </w:r>
            </w:smartTag>
            <w:r w:rsidRPr="00041B87">
              <w:rPr>
                <w:rFonts w:ascii="新細明體" w:hAnsi="新細明體" w:hint="eastAsia"/>
                <w:sz w:val="16"/>
                <w:szCs w:val="16"/>
              </w:rPr>
              <w:t>-1 由「力」的觀點看到交互作用所引發物體運動的改變。改用「能」的觀點，則看到「能」的轉換。</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0"/>
                <w:attr w:name="Month" w:val="3"/>
                <w:attr w:name="Day" w:val="4"/>
                <w:attr w:name="IsLunarDate" w:val="False"/>
                <w:attr w:name="IsROCDate" w:val="False"/>
              </w:smartTagPr>
              <w:r w:rsidRPr="00041B87">
                <w:rPr>
                  <w:rFonts w:ascii="新細明體" w:hAnsi="新細明體"/>
                  <w:sz w:val="16"/>
                  <w:szCs w:val="16"/>
                </w:rPr>
                <w:t>3-4-0</w:t>
              </w:r>
            </w:smartTag>
            <w:r w:rsidRPr="00041B87">
              <w:rPr>
                <w:rFonts w:ascii="新細明體" w:hAnsi="新細明體"/>
                <w:sz w:val="16"/>
                <w:szCs w:val="16"/>
              </w:rPr>
              <w:t>-1</w:t>
            </w:r>
            <w:r w:rsidRPr="00041B87">
              <w:rPr>
                <w:rFonts w:ascii="新細明體" w:hAnsi="新細明體" w:hint="eastAsia"/>
                <w:sz w:val="16"/>
                <w:szCs w:val="16"/>
              </w:rPr>
              <w:t xml:space="preserve"> 體會「科學」是經由探究、驗證獲得的知識。</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7-4-0-1</w:t>
            </w:r>
            <w:r w:rsidRPr="00041B87">
              <w:rPr>
                <w:rFonts w:ascii="新細明體" w:hAnsi="新細明體" w:hint="eastAsia"/>
                <w:sz w:val="16"/>
                <w:szCs w:val="16"/>
              </w:rPr>
              <w:t xml:space="preserve"> 察覺每日生活活動中運用到許多相關的科學概念。</w:t>
            </w:r>
          </w:p>
          <w:p w:rsidR="004D74F0" w:rsidRPr="00041B87" w:rsidRDefault="004D74F0" w:rsidP="00E9233B">
            <w:pPr>
              <w:kinsoku w:val="0"/>
              <w:overflowPunct w:val="0"/>
              <w:autoSpaceDN w:val="0"/>
              <w:spacing w:line="220" w:lineRule="exact"/>
              <w:ind w:left="57" w:right="57"/>
              <w:jc w:val="both"/>
              <w:rPr>
                <w:rFonts w:ascii="新細明體" w:hAnsi="新細明體"/>
                <w:sz w:val="16"/>
                <w:szCs w:val="16"/>
              </w:rPr>
            </w:pPr>
            <w:smartTag w:uri="urn:schemas-microsoft-com:office:smarttags" w:element="chsdate">
              <w:smartTagPr>
                <w:attr w:name="Year" w:val="2000"/>
                <w:attr w:name="Month" w:val="7"/>
                <w:attr w:name="Day" w:val="4"/>
                <w:attr w:name="IsLunarDate" w:val="False"/>
                <w:attr w:name="IsROCDate" w:val="False"/>
              </w:smartTagPr>
              <w:r w:rsidRPr="00041B87">
                <w:rPr>
                  <w:rFonts w:ascii="新細明體" w:hAnsi="新細明體" w:hint="eastAsia"/>
                  <w:sz w:val="16"/>
                  <w:szCs w:val="16"/>
                </w:rPr>
                <w:t>7-4-0</w:t>
              </w:r>
            </w:smartTag>
            <w:r w:rsidRPr="00041B87">
              <w:rPr>
                <w:rFonts w:ascii="新細明體" w:hAnsi="新細明體" w:hint="eastAsia"/>
                <w:sz w:val="16"/>
                <w:szCs w:val="16"/>
              </w:rPr>
              <w:t>-2 在處理個人生活問題（如健康、食、衣、住、行）時，依科學知識來做決定。</w:t>
            </w:r>
          </w:p>
          <w:p w:rsidR="004D74F0" w:rsidRPr="009A09FF" w:rsidRDefault="004D74F0" w:rsidP="00E9233B">
            <w:pPr>
              <w:kinsoku w:val="0"/>
              <w:overflowPunct w:val="0"/>
              <w:autoSpaceDN w:val="0"/>
              <w:spacing w:line="220" w:lineRule="exact"/>
              <w:ind w:right="57"/>
              <w:jc w:val="both"/>
              <w:rPr>
                <w:rFonts w:ascii="新細明體" w:hAnsi="新細明體"/>
                <w:color w:val="FF0000"/>
                <w:sz w:val="20"/>
              </w:rPr>
            </w:pPr>
          </w:p>
        </w:tc>
        <w:tc>
          <w:tcPr>
            <w:tcW w:w="10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1</w:t>
            </w:r>
            <w:r w:rsidRPr="00041B87">
              <w:rPr>
                <w:rFonts w:ascii="新細明體" w:hAnsi="新細明體" w:hint="eastAsia"/>
                <w:sz w:val="16"/>
                <w:szCs w:val="16"/>
              </w:rPr>
              <w:t>.利用電流的化學效應，將水分解成氫和氧，驗證水的組成元素。</w:t>
            </w:r>
          </w:p>
          <w:p w:rsidR="004D74F0" w:rsidRPr="00041B87" w:rsidRDefault="004D74F0" w:rsidP="00E9233B">
            <w:pPr>
              <w:spacing w:line="220" w:lineRule="exact"/>
              <w:ind w:right="57"/>
              <w:jc w:val="both"/>
              <w:rPr>
                <w:rFonts w:ascii="新細明體" w:hAnsi="新細明體"/>
                <w:sz w:val="16"/>
                <w:szCs w:val="16"/>
              </w:rPr>
            </w:pPr>
            <w:r>
              <w:rPr>
                <w:rFonts w:ascii="新細明體" w:hAnsi="新細明體" w:hint="eastAsia"/>
                <w:sz w:val="16"/>
                <w:szCs w:val="16"/>
              </w:rPr>
              <w:t>2</w:t>
            </w:r>
            <w:r w:rsidRPr="00041B87">
              <w:rPr>
                <w:rFonts w:ascii="新細明體" w:hAnsi="新細明體" w:hint="eastAsia"/>
                <w:sz w:val="16"/>
                <w:szCs w:val="16"/>
              </w:rPr>
              <w:t>.了解電解時，在電極的化學反應是如何發生的。</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3</w:t>
            </w:r>
            <w:r w:rsidRPr="00041B87">
              <w:rPr>
                <w:rFonts w:ascii="新細明體" w:hAnsi="新細明體" w:hint="eastAsia"/>
                <w:sz w:val="16"/>
                <w:szCs w:val="16"/>
              </w:rPr>
              <w:t>.知道電解水及電解硫酸銅溶液的結果。</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4</w:t>
            </w:r>
            <w:r w:rsidRPr="00041B87">
              <w:rPr>
                <w:rFonts w:ascii="新細明體" w:hAnsi="新細明體" w:hint="eastAsia"/>
                <w:sz w:val="16"/>
                <w:szCs w:val="16"/>
              </w:rPr>
              <w:t>.知道電解及電鍍是電流引起的化學效應。</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5</w:t>
            </w:r>
            <w:r w:rsidRPr="00041B87">
              <w:rPr>
                <w:rFonts w:ascii="新細明體" w:hAnsi="新細明體" w:hint="eastAsia"/>
                <w:sz w:val="16"/>
                <w:szCs w:val="16"/>
              </w:rPr>
              <w:t>.了解電鍍銅的裝置與原理。</w:t>
            </w:r>
          </w:p>
          <w:p w:rsidR="004D74F0" w:rsidRPr="009A09FF" w:rsidRDefault="004D74F0" w:rsidP="00E9233B">
            <w:pPr>
              <w:pStyle w:val="3"/>
              <w:tabs>
                <w:tab w:val="left" w:pos="235"/>
              </w:tabs>
              <w:adjustRightInd w:val="0"/>
              <w:snapToGrid w:val="0"/>
              <w:ind w:left="57" w:firstLine="0"/>
              <w:jc w:val="left"/>
              <w:rPr>
                <w:rFonts w:hAnsi="新細明體"/>
                <w:color w:val="FF0000"/>
              </w:rPr>
            </w:pPr>
          </w:p>
        </w:tc>
        <w:tc>
          <w:tcPr>
            <w:tcW w:w="16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1</w:t>
            </w:r>
            <w:r w:rsidRPr="00041B87">
              <w:rPr>
                <w:rFonts w:ascii="新細明體" w:hAnsi="新細明體"/>
                <w:sz w:val="16"/>
                <w:szCs w:val="16"/>
              </w:rPr>
              <w:t>.</w:t>
            </w:r>
            <w:r w:rsidRPr="00041B87">
              <w:rPr>
                <w:rFonts w:ascii="新細明體" w:hAnsi="新細明體" w:hint="eastAsia"/>
                <w:sz w:val="16"/>
                <w:szCs w:val="16"/>
              </w:rPr>
              <w:t>進行</w:t>
            </w:r>
            <w:r w:rsidRPr="00041B87">
              <w:rPr>
                <w:rFonts w:ascii="新細明體" w:hAnsi="新細明體"/>
                <w:sz w:val="16"/>
                <w:szCs w:val="16"/>
              </w:rPr>
              <w:t>1</w:t>
            </w:r>
            <w:r w:rsidRPr="00041B87">
              <w:rPr>
                <w:rFonts w:ascii="新細明體" w:hAnsi="新細明體" w:hint="eastAsia"/>
                <w:sz w:val="16"/>
                <w:szCs w:val="16"/>
              </w:rPr>
              <w:t>‧</w:t>
            </w:r>
            <w:r w:rsidRPr="00041B87">
              <w:rPr>
                <w:rFonts w:ascii="新細明體" w:hAnsi="新細明體"/>
                <w:sz w:val="16"/>
                <w:szCs w:val="16"/>
              </w:rPr>
              <w:t>4</w:t>
            </w:r>
            <w:r w:rsidRPr="00041B87">
              <w:rPr>
                <w:rFonts w:ascii="新細明體" w:hAnsi="新細明體" w:hint="eastAsia"/>
                <w:sz w:val="16"/>
                <w:szCs w:val="16"/>
              </w:rPr>
              <w:t>實驗電解水及硫酸銅溶液。</w:t>
            </w:r>
          </w:p>
          <w:p w:rsidR="004D74F0" w:rsidRPr="009A09FF" w:rsidRDefault="004D74F0" w:rsidP="00E9233B">
            <w:pPr>
              <w:pStyle w:val="4123"/>
              <w:tabs>
                <w:tab w:val="clear" w:pos="142"/>
                <w:tab w:val="left" w:pos="480"/>
              </w:tabs>
              <w:adjustRightInd w:val="0"/>
              <w:snapToGrid w:val="0"/>
              <w:ind w:left="57" w:firstLine="0"/>
              <w:jc w:val="left"/>
              <w:rPr>
                <w:rFonts w:hAnsi="新細明體"/>
                <w:color w:val="FF0000"/>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3E15AA" w:rsidRDefault="004D74F0" w:rsidP="00E9233B">
            <w:pPr>
              <w:pStyle w:val="4123"/>
              <w:tabs>
                <w:tab w:val="clear" w:pos="142"/>
                <w:tab w:val="left" w:pos="480"/>
              </w:tabs>
              <w:ind w:left="57" w:firstLine="0"/>
              <w:jc w:val="center"/>
              <w:rPr>
                <w:rFonts w:hAnsi="新細明體"/>
                <w:color w:val="FF0000"/>
              </w:rPr>
            </w:pPr>
            <w:r>
              <w:rPr>
                <w:rFonts w:hAnsi="新細明體" w:hint="eastAsia"/>
                <w:color w:val="FF0000"/>
              </w:rPr>
              <w:t>3</w:t>
            </w:r>
          </w:p>
        </w:tc>
        <w:tc>
          <w:tcPr>
            <w:tcW w:w="96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sidRPr="00041B87">
              <w:rPr>
                <w:rFonts w:ascii="新細明體" w:hAnsi="新細明體" w:hint="eastAsia"/>
                <w:sz w:val="16"/>
                <w:szCs w:val="16"/>
              </w:rPr>
              <w:t>1</w:t>
            </w:r>
            <w:r w:rsidRPr="00041B87">
              <w:rPr>
                <w:rFonts w:ascii="新細明體" w:hAnsi="新細明體"/>
                <w:sz w:val="16"/>
                <w:szCs w:val="16"/>
              </w:rPr>
              <w:t>.</w:t>
            </w:r>
            <w:r w:rsidRPr="00041B87">
              <w:rPr>
                <w:rFonts w:ascii="新細明體" w:hAnsi="新細明體" w:hint="eastAsia"/>
                <w:sz w:val="16"/>
                <w:szCs w:val="16"/>
              </w:rPr>
              <w:t>實驗</w:t>
            </w:r>
            <w:r w:rsidRPr="00245EB5">
              <w:rPr>
                <w:rFonts w:ascii="新細明體" w:hAnsi="新細明體" w:hint="eastAsia"/>
                <w:color w:val="000000"/>
                <w:sz w:val="16"/>
                <w:szCs w:val="16"/>
              </w:rPr>
              <w:t>1．4</w:t>
            </w:r>
            <w:r w:rsidRPr="00041B87">
              <w:rPr>
                <w:rFonts w:ascii="新細明體" w:hAnsi="新細明體" w:hint="eastAsia"/>
                <w:sz w:val="16"/>
                <w:szCs w:val="16"/>
              </w:rPr>
              <w:t>器材</w:t>
            </w:r>
            <w:r>
              <w:rPr>
                <w:rFonts w:ascii="新細明體" w:hAnsi="新細明體" w:hint="eastAsia"/>
                <w:sz w:val="16"/>
                <w:szCs w:val="16"/>
              </w:rPr>
              <w:t>2.</w:t>
            </w:r>
            <w:r w:rsidRPr="00041B87">
              <w:rPr>
                <w:rFonts w:ascii="新細明體" w:hAnsi="新細明體" w:hint="eastAsia"/>
                <w:sz w:val="16"/>
                <w:szCs w:val="16"/>
              </w:rPr>
              <w:t>實驗</w:t>
            </w:r>
            <w:r>
              <w:rPr>
                <w:rFonts w:ascii="新細明體" w:hAnsi="新細明體" w:hint="eastAsia"/>
                <w:color w:val="000000"/>
                <w:sz w:val="16"/>
                <w:szCs w:val="16"/>
              </w:rPr>
              <w:t>2</w:t>
            </w:r>
            <w:r w:rsidRPr="00245EB5">
              <w:rPr>
                <w:rFonts w:ascii="新細明體" w:hAnsi="新細明體" w:hint="eastAsia"/>
                <w:color w:val="000000"/>
                <w:sz w:val="16"/>
                <w:szCs w:val="16"/>
              </w:rPr>
              <w:t>．</w:t>
            </w:r>
            <w:r>
              <w:rPr>
                <w:rFonts w:ascii="新細明體" w:hAnsi="新細明體" w:hint="eastAsia"/>
                <w:color w:val="000000"/>
                <w:sz w:val="16"/>
                <w:szCs w:val="16"/>
              </w:rPr>
              <w:t>1</w:t>
            </w:r>
            <w:r w:rsidRPr="00041B87">
              <w:rPr>
                <w:rFonts w:ascii="新細明體" w:hAnsi="新細明體" w:hint="eastAsia"/>
                <w:sz w:val="16"/>
                <w:szCs w:val="16"/>
              </w:rPr>
              <w:t>器材</w:t>
            </w:r>
          </w:p>
        </w:tc>
        <w:tc>
          <w:tcPr>
            <w:tcW w:w="96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w:t>
            </w:r>
            <w:r w:rsidRPr="00041B87">
              <w:rPr>
                <w:rFonts w:ascii="新細明體" w:hAnsi="新細明體" w:hint="eastAsia"/>
                <w:sz w:val="16"/>
                <w:szCs w:val="16"/>
              </w:rPr>
              <w:t>口頭評量</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2.</w:t>
            </w:r>
            <w:r w:rsidRPr="00041B87">
              <w:rPr>
                <w:rFonts w:ascii="新細明體" w:hAnsi="新細明體" w:hint="eastAsia"/>
                <w:sz w:val="16"/>
                <w:szCs w:val="16"/>
              </w:rPr>
              <w:t>實作評量</w:t>
            </w:r>
          </w:p>
        </w:tc>
        <w:tc>
          <w:tcPr>
            <w:tcW w:w="132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【生涯發展教育】</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3"/>
                <w:attr w:name="Month" w:val="3"/>
                <w:attr w:name="Year" w:val="2003"/>
              </w:smartTagPr>
              <w:r w:rsidRPr="00041B87">
                <w:rPr>
                  <w:rFonts w:ascii="新細明體" w:hAnsi="新細明體" w:hint="eastAsia"/>
                  <w:sz w:val="16"/>
                  <w:szCs w:val="16"/>
                </w:rPr>
                <w:t>3-3-3</w:t>
              </w:r>
            </w:smartTag>
            <w:r w:rsidRPr="00041B87">
              <w:rPr>
                <w:rFonts w:ascii="新細明體" w:hAnsi="新細明體" w:hint="eastAsia"/>
                <w:sz w:val="16"/>
                <w:szCs w:val="16"/>
              </w:rPr>
              <w:t xml:space="preserve"> 培養解決生涯問題及做決定的能力。</w:t>
            </w:r>
          </w:p>
          <w:p w:rsidR="004D74F0" w:rsidRPr="00041B87" w:rsidRDefault="004D74F0" w:rsidP="00E9233B">
            <w:pPr>
              <w:pStyle w:val="3"/>
              <w:tabs>
                <w:tab w:val="left" w:pos="588"/>
              </w:tabs>
              <w:ind w:left="57" w:firstLine="0"/>
              <w:textAlignment w:val="center"/>
              <w:rPr>
                <w:rFonts w:hAnsi="新細明體"/>
                <w:szCs w:val="16"/>
              </w:rPr>
            </w:pPr>
          </w:p>
          <w:p w:rsidR="004D74F0" w:rsidRPr="00041B87" w:rsidRDefault="004D74F0" w:rsidP="004D74F0">
            <w:pPr>
              <w:pStyle w:val="af"/>
              <w:tabs>
                <w:tab w:val="left" w:pos="0"/>
              </w:tabs>
              <w:spacing w:line="220" w:lineRule="exact"/>
              <w:ind w:left="480" w:right="57"/>
              <w:jc w:val="both"/>
              <w:textAlignment w:val="center"/>
              <w:rPr>
                <w:rFonts w:ascii="新細明體" w:eastAsia="新細明體" w:hAnsi="新細明體" w:cs="Times New Roman"/>
                <w:sz w:val="16"/>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七、規劃、組織與實踐</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八、運用科技與資訊</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九、主動探索與研究</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十、獨立思考與解決問題</w:t>
            </w:r>
          </w:p>
        </w:tc>
      </w:tr>
      <w:tr w:rsidR="004D74F0" w:rsidRPr="006F1792" w:rsidTr="00E9233B">
        <w:trPr>
          <w:cantSplit/>
          <w:trHeight w:val="6167"/>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6F1792" w:rsidRDefault="004D74F0" w:rsidP="00E9233B">
            <w:pPr>
              <w:ind w:left="113" w:right="113"/>
              <w:jc w:val="center"/>
              <w:rPr>
                <w:rFonts w:ascii="新細明體" w:hAnsi="新細明體"/>
                <w:color w:val="000000"/>
                <w:w w:val="120"/>
                <w:sz w:val="16"/>
                <w:szCs w:val="16"/>
              </w:rPr>
            </w:pPr>
            <w:r w:rsidRPr="006F1792">
              <w:rPr>
                <w:rFonts w:ascii="新細明體" w:hAnsi="新細明體" w:hint="eastAsia"/>
                <w:color w:val="000000"/>
                <w:w w:val="120"/>
                <w:sz w:val="16"/>
                <w:szCs w:val="16"/>
              </w:rPr>
              <w:lastRenderedPageBreak/>
              <w:t>六</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3/16</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3/20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sz w:val="16"/>
                <w:szCs w:val="16"/>
              </w:rPr>
            </w:pPr>
            <w:r w:rsidRPr="00041B87">
              <w:rPr>
                <w:rFonts w:ascii="新細明體" w:hAnsi="新細明體" w:hint="eastAsia"/>
                <w:sz w:val="16"/>
                <w:szCs w:val="16"/>
              </w:rPr>
              <w:t>第一章</w:t>
            </w:r>
            <w:r w:rsidRPr="00041B87">
              <w:rPr>
                <w:rFonts w:ascii="新細明體" w:hAnsi="新細明體"/>
                <w:sz w:val="16"/>
                <w:szCs w:val="16"/>
              </w:rPr>
              <w:t xml:space="preserve"> </w:t>
            </w:r>
            <w:r w:rsidRPr="00041B87">
              <w:rPr>
                <w:rFonts w:ascii="新細明體" w:hAnsi="新細明體" w:hint="eastAsia"/>
                <w:sz w:val="16"/>
                <w:szCs w:val="16"/>
              </w:rPr>
              <w:t>電的應用</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3E15AA" w:rsidRDefault="004D74F0" w:rsidP="00E9233B">
            <w:pPr>
              <w:ind w:firstLine="40"/>
              <w:jc w:val="center"/>
              <w:rPr>
                <w:rFonts w:ascii="新細明體" w:hAnsi="新細明體"/>
                <w:color w:val="FF0000"/>
                <w:sz w:val="16"/>
                <w:szCs w:val="16"/>
              </w:rPr>
            </w:pPr>
            <w:r w:rsidRPr="00041B87">
              <w:rPr>
                <w:rFonts w:ascii="新細明體" w:hAnsi="新細明體"/>
                <w:sz w:val="16"/>
                <w:eastAsianLayout w:id="-2072242686" w:vert="1" w:vertCompress="1"/>
              </w:rPr>
              <w:t>1</w:t>
            </w:r>
            <w:r w:rsidRPr="00041B87">
              <w:rPr>
                <w:rFonts w:ascii="新細明體" w:hAnsi="新細明體"/>
                <w:sz w:val="14"/>
                <w:eastAsianLayout w:id="-2072242686" w:vert="1" w:vertCompress="1"/>
              </w:rPr>
              <w:t>‧</w:t>
            </w:r>
            <w:r w:rsidRPr="00041B87">
              <w:rPr>
                <w:rFonts w:ascii="新細明體" w:hAnsi="新細明體" w:hint="eastAsia"/>
                <w:sz w:val="16"/>
                <w:eastAsianLayout w:id="-2072242686" w:vert="1" w:vertCompress="1"/>
              </w:rPr>
              <w:t>4</w:t>
            </w:r>
            <w:r w:rsidRPr="00041B87">
              <w:rPr>
                <w:rFonts w:ascii="新細明體" w:hAnsi="新細明體" w:hint="eastAsia"/>
                <w:sz w:val="16"/>
                <w:szCs w:val="16"/>
              </w:rPr>
              <w:t>電流的化學效應</w:t>
            </w:r>
          </w:p>
        </w:tc>
        <w:tc>
          <w:tcPr>
            <w:tcW w:w="16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2-4-5-4 了解化學電池與電解作用。</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2"/>
                <w:attr w:name="Month" w:val="4"/>
                <w:attr w:name="Day" w:val="6"/>
                <w:attr w:name="IsLunarDate" w:val="False"/>
                <w:attr w:name="IsROCDate" w:val="False"/>
              </w:smartTagPr>
              <w:r w:rsidRPr="00041B87">
                <w:rPr>
                  <w:rFonts w:ascii="新細明體" w:hAnsi="新細明體" w:hint="eastAsia"/>
                  <w:sz w:val="16"/>
                  <w:szCs w:val="16"/>
                </w:rPr>
                <w:t>2-4-6</w:t>
              </w:r>
            </w:smartTag>
            <w:r w:rsidRPr="00041B87">
              <w:rPr>
                <w:rFonts w:ascii="新細明體" w:hAnsi="新細明體" w:hint="eastAsia"/>
                <w:sz w:val="16"/>
                <w:szCs w:val="16"/>
              </w:rPr>
              <w:t>-1 由「力」的觀點看到交互作用所引發物體運動的改變。改用「能」的觀點，則看到「能」的轉換。</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0"/>
                <w:attr w:name="Month" w:val="3"/>
                <w:attr w:name="Day" w:val="4"/>
                <w:attr w:name="IsLunarDate" w:val="False"/>
                <w:attr w:name="IsROCDate" w:val="False"/>
              </w:smartTagPr>
              <w:r w:rsidRPr="00041B87">
                <w:rPr>
                  <w:rFonts w:ascii="新細明體" w:hAnsi="新細明體"/>
                  <w:sz w:val="16"/>
                  <w:szCs w:val="16"/>
                </w:rPr>
                <w:t>3-4-0</w:t>
              </w:r>
            </w:smartTag>
            <w:r w:rsidRPr="00041B87">
              <w:rPr>
                <w:rFonts w:ascii="新細明體" w:hAnsi="新細明體"/>
                <w:sz w:val="16"/>
                <w:szCs w:val="16"/>
              </w:rPr>
              <w:t>-1</w:t>
            </w:r>
            <w:r w:rsidRPr="00041B87">
              <w:rPr>
                <w:rFonts w:ascii="新細明體" w:hAnsi="新細明體" w:hint="eastAsia"/>
                <w:sz w:val="16"/>
                <w:szCs w:val="16"/>
              </w:rPr>
              <w:t xml:space="preserve"> 體會「科學」是經由探究、驗證獲得的知識。</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7-4-0-1</w:t>
            </w:r>
            <w:r w:rsidRPr="00041B87">
              <w:rPr>
                <w:rFonts w:ascii="新細明體" w:hAnsi="新細明體" w:hint="eastAsia"/>
                <w:sz w:val="16"/>
                <w:szCs w:val="16"/>
              </w:rPr>
              <w:t xml:space="preserve"> 察覺每日生活活動中運用到許多相關的科學概念。</w:t>
            </w:r>
          </w:p>
          <w:p w:rsidR="004D74F0" w:rsidRPr="003E15AA" w:rsidRDefault="004D74F0" w:rsidP="00E9233B">
            <w:pPr>
              <w:spacing w:line="220" w:lineRule="exact"/>
              <w:ind w:left="57" w:right="57"/>
              <w:rPr>
                <w:color w:val="FF0000"/>
              </w:rPr>
            </w:pPr>
            <w:smartTag w:uri="urn:schemas-microsoft-com:office:smarttags" w:element="chsdate">
              <w:smartTagPr>
                <w:attr w:name="Year" w:val="2000"/>
                <w:attr w:name="Month" w:val="7"/>
                <w:attr w:name="Day" w:val="4"/>
                <w:attr w:name="IsLunarDate" w:val="False"/>
                <w:attr w:name="IsROCDate" w:val="False"/>
              </w:smartTagPr>
              <w:r w:rsidRPr="00041B87">
                <w:rPr>
                  <w:rFonts w:ascii="新細明體" w:hAnsi="新細明體" w:hint="eastAsia"/>
                  <w:sz w:val="16"/>
                  <w:szCs w:val="16"/>
                </w:rPr>
                <w:t>7-4-0</w:t>
              </w:r>
            </w:smartTag>
            <w:r w:rsidRPr="00041B87">
              <w:rPr>
                <w:rFonts w:ascii="新細明體" w:hAnsi="新細明體" w:hint="eastAsia"/>
                <w:sz w:val="16"/>
                <w:szCs w:val="16"/>
              </w:rPr>
              <w:t>-2 在處理個人生活問題（如健康、食、衣、住、行）時，依科學知識來做決定</w:t>
            </w:r>
          </w:p>
        </w:tc>
        <w:tc>
          <w:tcPr>
            <w:tcW w:w="10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sidRPr="00041B87">
              <w:rPr>
                <w:rFonts w:ascii="新細明體" w:hAnsi="新細明體" w:hint="eastAsia"/>
                <w:sz w:val="16"/>
                <w:szCs w:val="16"/>
              </w:rPr>
              <w:t>1.利用電流的化學效應，將水分解成氫和氧，驗證水的組成元素。</w:t>
            </w:r>
          </w:p>
          <w:p w:rsidR="004D74F0" w:rsidRPr="00041B87" w:rsidRDefault="004D74F0" w:rsidP="00E9233B">
            <w:pPr>
              <w:spacing w:line="220" w:lineRule="exact"/>
              <w:ind w:left="57" w:right="57"/>
              <w:jc w:val="both"/>
              <w:rPr>
                <w:rFonts w:ascii="新細明體" w:hAnsi="新細明體"/>
                <w:sz w:val="16"/>
                <w:szCs w:val="16"/>
              </w:rPr>
            </w:pPr>
            <w:r w:rsidRPr="00041B87">
              <w:rPr>
                <w:rFonts w:ascii="新細明體" w:hAnsi="新細明體" w:hint="eastAsia"/>
                <w:sz w:val="16"/>
                <w:szCs w:val="16"/>
              </w:rPr>
              <w:t>2.了解電解時，在電極的化學反應是如何發生的。</w:t>
            </w:r>
          </w:p>
          <w:p w:rsidR="004D74F0" w:rsidRPr="00041B87" w:rsidRDefault="004D74F0" w:rsidP="00E9233B">
            <w:pPr>
              <w:spacing w:line="220" w:lineRule="exact"/>
              <w:ind w:left="57" w:right="57"/>
              <w:jc w:val="both"/>
              <w:rPr>
                <w:rFonts w:ascii="新細明體" w:hAnsi="新細明體"/>
                <w:sz w:val="16"/>
                <w:szCs w:val="16"/>
              </w:rPr>
            </w:pPr>
            <w:r w:rsidRPr="00041B87">
              <w:rPr>
                <w:rFonts w:ascii="新細明體" w:hAnsi="新細明體" w:hint="eastAsia"/>
                <w:sz w:val="16"/>
                <w:szCs w:val="16"/>
              </w:rPr>
              <w:t>3.知道電解水及電解硫酸銅溶液的結果。</w:t>
            </w:r>
          </w:p>
          <w:p w:rsidR="004D74F0" w:rsidRPr="00041B87" w:rsidRDefault="004D74F0" w:rsidP="00E9233B">
            <w:pPr>
              <w:spacing w:line="220" w:lineRule="exact"/>
              <w:ind w:left="57" w:right="57"/>
              <w:jc w:val="both"/>
              <w:rPr>
                <w:rFonts w:ascii="新細明體" w:hAnsi="新細明體"/>
                <w:sz w:val="16"/>
                <w:szCs w:val="16"/>
              </w:rPr>
            </w:pPr>
            <w:r w:rsidRPr="00041B87">
              <w:rPr>
                <w:rFonts w:ascii="新細明體" w:hAnsi="新細明體" w:hint="eastAsia"/>
                <w:sz w:val="16"/>
                <w:szCs w:val="16"/>
              </w:rPr>
              <w:t>4.知道電解及電鍍是電流引起的化學效應。</w:t>
            </w:r>
          </w:p>
          <w:p w:rsidR="004D74F0" w:rsidRPr="00041B87" w:rsidRDefault="004D74F0" w:rsidP="00E9233B">
            <w:pPr>
              <w:spacing w:line="220" w:lineRule="exact"/>
              <w:ind w:left="57" w:right="57"/>
              <w:jc w:val="both"/>
              <w:rPr>
                <w:rFonts w:ascii="新細明體" w:hAnsi="新細明體"/>
                <w:sz w:val="16"/>
                <w:szCs w:val="16"/>
              </w:rPr>
            </w:pPr>
            <w:r w:rsidRPr="00041B87">
              <w:rPr>
                <w:rFonts w:ascii="新細明體" w:hAnsi="新細明體" w:hint="eastAsia"/>
                <w:sz w:val="16"/>
                <w:szCs w:val="16"/>
              </w:rPr>
              <w:t>5.了解電鍍銅的裝置與原理。</w:t>
            </w:r>
          </w:p>
          <w:p w:rsidR="004D74F0" w:rsidRPr="009A09FF" w:rsidRDefault="004D74F0" w:rsidP="00E9233B">
            <w:pPr>
              <w:autoSpaceDE w:val="0"/>
              <w:autoSpaceDN w:val="0"/>
              <w:adjustRightInd w:val="0"/>
              <w:ind w:leftChars="10" w:left="24" w:rightChars="10" w:right="24"/>
              <w:rPr>
                <w:rFonts w:ascii="新細明體" w:hAnsi="新細明體"/>
                <w:color w:val="FF0000"/>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1</w:t>
            </w:r>
            <w:r w:rsidRPr="00041B87">
              <w:rPr>
                <w:rFonts w:ascii="新細明體" w:hAnsi="新細明體"/>
                <w:sz w:val="16"/>
                <w:szCs w:val="16"/>
              </w:rPr>
              <w:t>.</w:t>
            </w:r>
            <w:r w:rsidRPr="00041B87">
              <w:rPr>
                <w:rFonts w:ascii="新細明體" w:hAnsi="新細明體" w:hint="eastAsia"/>
                <w:sz w:val="16"/>
                <w:szCs w:val="16"/>
              </w:rPr>
              <w:t>進行</w:t>
            </w:r>
            <w:r w:rsidRPr="00041B87">
              <w:rPr>
                <w:rFonts w:ascii="新細明體" w:hAnsi="新細明體"/>
                <w:sz w:val="16"/>
                <w:szCs w:val="16"/>
              </w:rPr>
              <w:t>1</w:t>
            </w:r>
            <w:r w:rsidRPr="00041B87">
              <w:rPr>
                <w:rFonts w:ascii="新細明體" w:hAnsi="新細明體" w:hint="eastAsia"/>
                <w:sz w:val="16"/>
                <w:szCs w:val="16"/>
              </w:rPr>
              <w:t>‧</w:t>
            </w:r>
            <w:r w:rsidRPr="00041B87">
              <w:rPr>
                <w:rFonts w:ascii="新細明體" w:hAnsi="新細明體"/>
                <w:sz w:val="16"/>
                <w:szCs w:val="16"/>
              </w:rPr>
              <w:t>4</w:t>
            </w:r>
            <w:r w:rsidRPr="00041B87">
              <w:rPr>
                <w:rFonts w:ascii="新細明體" w:hAnsi="新細明體" w:hint="eastAsia"/>
                <w:sz w:val="16"/>
                <w:szCs w:val="16"/>
              </w:rPr>
              <w:t>實驗電解水及硫酸銅溶液。</w:t>
            </w:r>
          </w:p>
          <w:p w:rsidR="004D74F0" w:rsidRPr="009A09FF" w:rsidRDefault="004D74F0" w:rsidP="00E9233B">
            <w:pPr>
              <w:pStyle w:val="4123"/>
              <w:tabs>
                <w:tab w:val="clear" w:pos="142"/>
                <w:tab w:val="left" w:pos="480"/>
              </w:tabs>
              <w:adjustRightInd w:val="0"/>
              <w:snapToGrid w:val="0"/>
              <w:ind w:left="57" w:firstLine="0"/>
              <w:jc w:val="left"/>
              <w:rPr>
                <w:rFonts w:hAnsi="新細明體"/>
                <w:color w:val="FF0000"/>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3E15AA" w:rsidRDefault="004D74F0" w:rsidP="00E9233B">
            <w:pPr>
              <w:pStyle w:val="4123"/>
              <w:tabs>
                <w:tab w:val="clear" w:pos="142"/>
                <w:tab w:val="left" w:pos="480"/>
              </w:tabs>
              <w:ind w:left="57" w:firstLine="0"/>
              <w:jc w:val="center"/>
              <w:rPr>
                <w:rFonts w:hAnsi="新細明體"/>
                <w:color w:val="FF0000"/>
              </w:rPr>
            </w:pPr>
            <w:r>
              <w:rPr>
                <w:rFonts w:hAnsi="新細明體" w:hint="eastAsia"/>
                <w:color w:val="FF0000"/>
              </w:rPr>
              <w:t>3</w:t>
            </w:r>
          </w:p>
        </w:tc>
        <w:tc>
          <w:tcPr>
            <w:tcW w:w="96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sidRPr="00041B87">
              <w:rPr>
                <w:rFonts w:ascii="新細明體" w:hAnsi="新細明體" w:hint="eastAsia"/>
                <w:sz w:val="16"/>
                <w:szCs w:val="16"/>
              </w:rPr>
              <w:t>1</w:t>
            </w:r>
            <w:r w:rsidRPr="00041B87">
              <w:rPr>
                <w:rFonts w:ascii="新細明體" w:hAnsi="新細明體"/>
                <w:sz w:val="16"/>
                <w:szCs w:val="16"/>
              </w:rPr>
              <w:t>.</w:t>
            </w:r>
            <w:r w:rsidRPr="00041B87">
              <w:rPr>
                <w:rFonts w:ascii="新細明體" w:hAnsi="新細明體" w:hint="eastAsia"/>
                <w:sz w:val="16"/>
                <w:szCs w:val="16"/>
              </w:rPr>
              <w:t>實驗</w:t>
            </w:r>
            <w:r w:rsidRPr="00245EB5">
              <w:rPr>
                <w:rFonts w:ascii="新細明體" w:hAnsi="新細明體" w:hint="eastAsia"/>
                <w:color w:val="000000"/>
                <w:sz w:val="16"/>
                <w:szCs w:val="16"/>
              </w:rPr>
              <w:t>1．4</w:t>
            </w:r>
            <w:r w:rsidRPr="00041B87">
              <w:rPr>
                <w:rFonts w:ascii="新細明體" w:hAnsi="新細明體" w:hint="eastAsia"/>
                <w:sz w:val="16"/>
                <w:szCs w:val="16"/>
              </w:rPr>
              <w:t>器材</w:t>
            </w:r>
            <w:r>
              <w:rPr>
                <w:rFonts w:ascii="新細明體" w:hAnsi="新細明體" w:hint="eastAsia"/>
                <w:sz w:val="16"/>
                <w:szCs w:val="16"/>
              </w:rPr>
              <w:t>2.</w:t>
            </w:r>
            <w:r w:rsidRPr="00041B87">
              <w:rPr>
                <w:rFonts w:ascii="新細明體" w:hAnsi="新細明體" w:hint="eastAsia"/>
                <w:sz w:val="16"/>
                <w:szCs w:val="16"/>
              </w:rPr>
              <w:t>實驗</w:t>
            </w:r>
            <w:r>
              <w:rPr>
                <w:rFonts w:ascii="新細明體" w:hAnsi="新細明體" w:hint="eastAsia"/>
                <w:color w:val="000000"/>
                <w:sz w:val="16"/>
                <w:szCs w:val="16"/>
              </w:rPr>
              <w:t>2</w:t>
            </w:r>
            <w:r w:rsidRPr="00245EB5">
              <w:rPr>
                <w:rFonts w:ascii="新細明體" w:hAnsi="新細明體" w:hint="eastAsia"/>
                <w:color w:val="000000"/>
                <w:sz w:val="16"/>
                <w:szCs w:val="16"/>
              </w:rPr>
              <w:t>．</w:t>
            </w:r>
            <w:r>
              <w:rPr>
                <w:rFonts w:ascii="新細明體" w:hAnsi="新細明體" w:hint="eastAsia"/>
                <w:color w:val="000000"/>
                <w:sz w:val="16"/>
                <w:szCs w:val="16"/>
              </w:rPr>
              <w:t>1</w:t>
            </w:r>
            <w:r w:rsidRPr="00041B87">
              <w:rPr>
                <w:rFonts w:ascii="新細明體" w:hAnsi="新細明體" w:hint="eastAsia"/>
                <w:sz w:val="16"/>
                <w:szCs w:val="16"/>
              </w:rPr>
              <w:t>器材</w:t>
            </w:r>
          </w:p>
        </w:tc>
        <w:tc>
          <w:tcPr>
            <w:tcW w:w="96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w:t>
            </w:r>
            <w:r w:rsidRPr="00041B87">
              <w:rPr>
                <w:rFonts w:ascii="新細明體" w:hAnsi="新細明體" w:hint="eastAsia"/>
                <w:sz w:val="16"/>
                <w:szCs w:val="16"/>
              </w:rPr>
              <w:t>口頭評量</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2.</w:t>
            </w:r>
            <w:r w:rsidRPr="00041B87">
              <w:rPr>
                <w:rFonts w:ascii="新細明體" w:hAnsi="新細明體" w:hint="eastAsia"/>
                <w:sz w:val="16"/>
                <w:szCs w:val="16"/>
              </w:rPr>
              <w:t>實作評量</w:t>
            </w:r>
          </w:p>
        </w:tc>
        <w:tc>
          <w:tcPr>
            <w:tcW w:w="132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【生涯發展教育】</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3"/>
                <w:attr w:name="Month" w:val="3"/>
                <w:attr w:name="Day" w:val="3"/>
                <w:attr w:name="IsLunarDate" w:val="False"/>
                <w:attr w:name="IsROCDate" w:val="False"/>
              </w:smartTagPr>
              <w:r w:rsidRPr="00041B87">
                <w:rPr>
                  <w:rFonts w:ascii="新細明體" w:hAnsi="新細明體" w:hint="eastAsia"/>
                  <w:sz w:val="16"/>
                  <w:szCs w:val="16"/>
                </w:rPr>
                <w:t>3-3-3</w:t>
              </w:r>
            </w:smartTag>
            <w:r w:rsidRPr="00041B87">
              <w:rPr>
                <w:rFonts w:ascii="新細明體" w:hAnsi="新細明體" w:hint="eastAsia"/>
                <w:sz w:val="16"/>
                <w:szCs w:val="16"/>
              </w:rPr>
              <w:t xml:space="preserve"> 培養解決生涯問題及做決定的能力。</w:t>
            </w:r>
          </w:p>
          <w:p w:rsidR="004D74F0" w:rsidRPr="00041B87" w:rsidRDefault="004D74F0" w:rsidP="00E9233B">
            <w:pPr>
              <w:pStyle w:val="3"/>
              <w:tabs>
                <w:tab w:val="left" w:pos="588"/>
              </w:tabs>
              <w:ind w:left="57" w:firstLine="0"/>
              <w:textAlignment w:val="center"/>
              <w:rPr>
                <w:rFonts w:hAnsi="新細明體"/>
                <w:szCs w:val="16"/>
              </w:rPr>
            </w:pPr>
          </w:p>
          <w:p w:rsidR="004D74F0" w:rsidRPr="00041B87" w:rsidRDefault="004D74F0" w:rsidP="004D74F0">
            <w:pPr>
              <w:pStyle w:val="af"/>
              <w:tabs>
                <w:tab w:val="left" w:pos="0"/>
              </w:tabs>
              <w:spacing w:line="220" w:lineRule="exact"/>
              <w:ind w:left="480" w:right="57"/>
              <w:jc w:val="both"/>
              <w:textAlignment w:val="center"/>
              <w:rPr>
                <w:rFonts w:ascii="新細明體" w:eastAsia="新細明體" w:hAnsi="新細明體" w:cs="Times New Roman"/>
                <w:sz w:val="16"/>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七、規劃、組織與實踐</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八、運用科技與資訊</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九、主動探索與研究</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十、獨立思考與解決問題</w:t>
            </w:r>
          </w:p>
        </w:tc>
      </w:tr>
      <w:tr w:rsidR="004D74F0" w:rsidRPr="006F1792" w:rsidTr="00E9233B">
        <w:trPr>
          <w:cantSplit/>
          <w:trHeight w:val="460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6F1792" w:rsidRDefault="004D74F0" w:rsidP="00E9233B">
            <w:pPr>
              <w:ind w:left="113" w:right="113"/>
              <w:jc w:val="center"/>
              <w:rPr>
                <w:rFonts w:ascii="新細明體" w:hAnsi="新細明體"/>
                <w:color w:val="000000"/>
                <w:w w:val="120"/>
                <w:sz w:val="16"/>
              </w:rPr>
            </w:pPr>
            <w:r w:rsidRPr="006F1792">
              <w:rPr>
                <w:rFonts w:ascii="新細明體" w:hAnsi="新細明體" w:hint="eastAsia"/>
                <w:color w:val="000000"/>
                <w:w w:val="120"/>
                <w:sz w:val="16"/>
              </w:rPr>
              <w:lastRenderedPageBreak/>
              <w:t>七</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3/23</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3/27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127A3A" w:rsidRDefault="004D74F0" w:rsidP="00E9233B">
            <w:pPr>
              <w:ind w:left="113" w:right="113"/>
              <w:jc w:val="center"/>
              <w:rPr>
                <w:rFonts w:ascii="新細明體" w:hAnsi="新細明體"/>
                <w:color w:val="FF0000"/>
                <w:sz w:val="16"/>
              </w:rPr>
            </w:pPr>
            <w:r w:rsidRPr="00041B87">
              <w:rPr>
                <w:rFonts w:ascii="新細明體" w:hAnsi="新細明體" w:hint="eastAsia"/>
                <w:sz w:val="16"/>
                <w:szCs w:val="16"/>
              </w:rPr>
              <w:t>第二章</w:t>
            </w:r>
            <w:r w:rsidRPr="00041B87">
              <w:rPr>
                <w:rFonts w:ascii="新細明體" w:hAnsi="新細明體"/>
                <w:sz w:val="16"/>
                <w:szCs w:val="16"/>
              </w:rPr>
              <w:t xml:space="preserve"> </w:t>
            </w:r>
            <w:r w:rsidRPr="00041B87">
              <w:rPr>
                <w:rFonts w:ascii="新細明體" w:hAnsi="新細明體" w:hint="eastAsia"/>
                <w:sz w:val="16"/>
                <w:szCs w:val="16"/>
              </w:rPr>
              <w:t>電流與磁現象</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127A3A" w:rsidRDefault="004D74F0" w:rsidP="00E9233B">
            <w:pPr>
              <w:ind w:left="57" w:right="113" w:firstLine="40"/>
              <w:jc w:val="center"/>
              <w:rPr>
                <w:rFonts w:ascii="新細明體" w:hAnsi="新細明體"/>
                <w:color w:val="FF0000"/>
                <w:sz w:val="16"/>
              </w:rPr>
            </w:pPr>
            <w:r w:rsidRPr="00041B87">
              <w:rPr>
                <w:rFonts w:ascii="新細明體" w:hAnsi="新細明體" w:hint="eastAsia"/>
                <w:sz w:val="16"/>
                <w:eastAsianLayout w:id="-2072242686" w:vert="1" w:vertCompress="1"/>
              </w:rPr>
              <w:t>2</w:t>
            </w:r>
            <w:r w:rsidRPr="00041B87">
              <w:rPr>
                <w:rFonts w:ascii="新細明體" w:hAnsi="新細明體"/>
                <w:sz w:val="14"/>
                <w:eastAsianLayout w:id="-2072242686" w:vert="1" w:vertCompress="1"/>
              </w:rPr>
              <w:t>‧</w:t>
            </w:r>
            <w:r w:rsidRPr="00041B87">
              <w:rPr>
                <w:rFonts w:ascii="新細明體" w:hAnsi="新細明體" w:hint="eastAsia"/>
                <w:sz w:val="16"/>
                <w:eastAsianLayout w:id="-2072242686" w:vert="1" w:vertCompress="1"/>
              </w:rPr>
              <w:t>1</w:t>
            </w:r>
            <w:r w:rsidRPr="00041B87">
              <w:rPr>
                <w:rFonts w:ascii="新細明體" w:hAnsi="新細明體" w:hint="eastAsia"/>
                <w:sz w:val="16"/>
                <w:szCs w:val="16"/>
              </w:rPr>
              <w:t>磁鐵與磁場</w:t>
            </w:r>
          </w:p>
        </w:tc>
        <w:tc>
          <w:tcPr>
            <w:tcW w:w="1680" w:type="dxa"/>
            <w:tcBorders>
              <w:top w:val="single" w:sz="4" w:space="0" w:color="auto"/>
              <w:left w:val="single" w:sz="4" w:space="0" w:color="auto"/>
              <w:bottom w:val="single" w:sz="4" w:space="0" w:color="auto"/>
              <w:right w:val="single" w:sz="4" w:space="0" w:color="auto"/>
            </w:tcBorders>
          </w:tcPr>
          <w:p w:rsidR="004D74F0" w:rsidRDefault="004D74F0" w:rsidP="00E9233B">
            <w:pPr>
              <w:spacing w:line="220" w:lineRule="exact"/>
              <w:ind w:left="57" w:right="57"/>
              <w:rPr>
                <w:rFonts w:ascii="新細明體" w:hAnsi="新細明體"/>
                <w:color w:val="FF0000"/>
                <w:sz w:val="16"/>
              </w:rPr>
            </w:pPr>
            <w:r>
              <w:rPr>
                <w:rFonts w:ascii="新細明體" w:hAnsi="新細明體" w:hint="eastAsia"/>
                <w:color w:val="FF0000"/>
                <w:sz w:val="16"/>
              </w:rPr>
              <w:t>定期一</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1-4-1-1</w:t>
            </w:r>
            <w:r w:rsidRPr="00041B87">
              <w:rPr>
                <w:rFonts w:ascii="新細明體" w:hAnsi="新細明體" w:hint="eastAsia"/>
                <w:sz w:val="16"/>
                <w:szCs w:val="16"/>
              </w:rPr>
              <w:t xml:space="preserve"> 能由不同的角度或方法作觀察。</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1-4-1-2 能依某一屬性（或規則性）去做有計畫的觀察。</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3"/>
                <w:attr w:name="Month" w:val="4"/>
                <w:attr w:name="Year" w:val="2001"/>
              </w:smartTagPr>
              <w:r w:rsidRPr="00041B87">
                <w:rPr>
                  <w:rFonts w:ascii="新細明體" w:hAnsi="新細明體" w:hint="eastAsia"/>
                  <w:sz w:val="16"/>
                  <w:szCs w:val="16"/>
                </w:rPr>
                <w:t>1-4-3</w:t>
              </w:r>
            </w:smartTag>
            <w:r w:rsidRPr="00041B87">
              <w:rPr>
                <w:rFonts w:ascii="新細明體" w:hAnsi="新細明體" w:hint="eastAsia"/>
                <w:sz w:val="16"/>
                <w:szCs w:val="16"/>
              </w:rPr>
              <w:t>-1 統計分析資料，獲得有意義的資訊。</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sidRPr="00041B87">
                <w:rPr>
                  <w:rFonts w:ascii="新細明體" w:hAnsi="新細明體"/>
                  <w:sz w:val="16"/>
                  <w:szCs w:val="16"/>
                </w:rPr>
                <w:t>1-4-4</w:t>
              </w:r>
            </w:smartTag>
            <w:r w:rsidRPr="00041B87">
              <w:rPr>
                <w:rFonts w:ascii="新細明體" w:hAnsi="新細明體"/>
                <w:sz w:val="16"/>
                <w:szCs w:val="16"/>
              </w:rPr>
              <w:t>-1</w:t>
            </w:r>
            <w:r w:rsidRPr="00041B87">
              <w:rPr>
                <w:rFonts w:ascii="新細明體" w:hAnsi="新細明體" w:hint="eastAsia"/>
                <w:sz w:val="16"/>
                <w:szCs w:val="16"/>
              </w:rPr>
              <w:t xml:space="preserve"> 藉由資料、情境傳來的訊息，形成可試驗的假設。</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1-4-4-2 由實驗的結果，獲得研判的論點。</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sidRPr="00041B87">
                <w:rPr>
                  <w:rFonts w:ascii="新細明體" w:hAnsi="新細明體"/>
                  <w:sz w:val="16"/>
                  <w:szCs w:val="16"/>
                </w:rPr>
                <w:t>1-4-4</w:t>
              </w:r>
            </w:smartTag>
            <w:r w:rsidRPr="00041B87">
              <w:rPr>
                <w:rFonts w:ascii="新細明體" w:hAnsi="新細明體"/>
                <w:sz w:val="16"/>
                <w:szCs w:val="16"/>
              </w:rPr>
              <w:t>-4</w:t>
            </w:r>
            <w:r w:rsidRPr="00041B87">
              <w:rPr>
                <w:rFonts w:ascii="新細明體" w:hAnsi="新細明體" w:hint="eastAsia"/>
                <w:sz w:val="16"/>
                <w:szCs w:val="16"/>
              </w:rPr>
              <w:t xml:space="preserve"> 能執行實驗，依結果去批判或了解概念、理論、模型的適用性傳達。</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1"/>
              </w:smartTagPr>
              <w:r w:rsidRPr="00041B87">
                <w:rPr>
                  <w:rFonts w:ascii="新細明體" w:hAnsi="新細明體"/>
                  <w:sz w:val="16"/>
                  <w:szCs w:val="16"/>
                </w:rPr>
                <w:t>1-4-5</w:t>
              </w:r>
            </w:smartTag>
            <w:r w:rsidRPr="00041B87">
              <w:rPr>
                <w:rFonts w:ascii="新細明體" w:hAnsi="新細明體"/>
                <w:sz w:val="16"/>
                <w:szCs w:val="16"/>
              </w:rPr>
              <w:t>-3</w:t>
            </w:r>
            <w:r w:rsidRPr="00041B87">
              <w:rPr>
                <w:rFonts w:ascii="新細明體" w:hAnsi="新細明體" w:hint="eastAsia"/>
                <w:sz w:val="16"/>
                <w:szCs w:val="16"/>
              </w:rPr>
              <w:t xml:space="preserve"> 將研究的內容做有條理的、科學性的陳述。</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1"/>
              </w:smartTagPr>
              <w:r w:rsidRPr="00041B87">
                <w:rPr>
                  <w:rFonts w:ascii="新細明體" w:hAnsi="新細明體"/>
                  <w:sz w:val="16"/>
                  <w:szCs w:val="16"/>
                </w:rPr>
                <w:t>1-4-5</w:t>
              </w:r>
            </w:smartTag>
            <w:r w:rsidRPr="00041B87">
              <w:rPr>
                <w:rFonts w:ascii="新細明體" w:hAnsi="新細明體"/>
                <w:sz w:val="16"/>
                <w:szCs w:val="16"/>
              </w:rPr>
              <w:t>-4</w:t>
            </w:r>
            <w:r w:rsidRPr="00041B87">
              <w:rPr>
                <w:rFonts w:ascii="新細明體" w:hAnsi="新細明體" w:hint="eastAsia"/>
                <w:sz w:val="16"/>
                <w:szCs w:val="16"/>
              </w:rPr>
              <w:t xml:space="preserve"> 正確運用科學名詞、符號及常用的表達方式。</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sidRPr="00041B87">
                <w:rPr>
                  <w:rFonts w:ascii="新細明體" w:hAnsi="新細明體" w:hint="eastAsia"/>
                  <w:sz w:val="16"/>
                  <w:szCs w:val="16"/>
                </w:rPr>
                <w:t>2-4-1</w:t>
              </w:r>
            </w:smartTag>
            <w:r w:rsidRPr="00041B87">
              <w:rPr>
                <w:rFonts w:ascii="新細明體" w:hAnsi="新細明體" w:hint="eastAsia"/>
                <w:sz w:val="16"/>
                <w:szCs w:val="16"/>
              </w:rPr>
              <w:t>-1 由探究的活動，嫻熟科學探討的方法，並經由實作過程獲得科學知識和技能。</w:t>
            </w:r>
          </w:p>
          <w:p w:rsidR="004D74F0" w:rsidRPr="009A09FF" w:rsidRDefault="004D74F0" w:rsidP="00E9233B">
            <w:pPr>
              <w:spacing w:line="220" w:lineRule="exact"/>
              <w:ind w:left="57" w:right="57"/>
              <w:rPr>
                <w:rFonts w:ascii="新細明體" w:hAnsi="新細明體"/>
                <w:color w:val="FF0000"/>
                <w:sz w:val="16"/>
              </w:rPr>
            </w:pPr>
          </w:p>
        </w:tc>
        <w:tc>
          <w:tcPr>
            <w:tcW w:w="10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1</w:t>
            </w:r>
            <w:r w:rsidRPr="00041B87">
              <w:rPr>
                <w:rFonts w:ascii="新細明體" w:hAnsi="新細明體" w:hint="eastAsia"/>
                <w:sz w:val="16"/>
                <w:szCs w:val="16"/>
              </w:rPr>
              <w:t>.了解磁鐵的性質；了解磁化現象，知道磁鐵不需要接觸鐵釘即可將鐵釘磁化。</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2</w:t>
            </w:r>
            <w:r w:rsidRPr="00041B87">
              <w:rPr>
                <w:rFonts w:ascii="新細明體" w:hAnsi="新細明體" w:hint="eastAsia"/>
                <w:sz w:val="16"/>
                <w:szCs w:val="16"/>
              </w:rPr>
              <w:t>.知道磁鐵可分為永久磁鐵和暫時磁鐵；知道磁鐵的N極與S極必定同時存在。</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3</w:t>
            </w:r>
            <w:r w:rsidRPr="00041B87">
              <w:rPr>
                <w:rFonts w:ascii="新細明體" w:hAnsi="新細明體" w:hint="eastAsia"/>
                <w:sz w:val="16"/>
                <w:szCs w:val="16"/>
              </w:rPr>
              <w:t>.了解磁針的方向會受到磁鐵影響而有所改變。</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4</w:t>
            </w:r>
            <w:r w:rsidRPr="00041B87">
              <w:rPr>
                <w:rFonts w:ascii="新細明體" w:hAnsi="新細明體" w:hint="eastAsia"/>
                <w:sz w:val="16"/>
                <w:szCs w:val="16"/>
              </w:rPr>
              <w:t>.能利用鐵粉分布在磁鐵周圍的活動，描繪出磁力線。</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5</w:t>
            </w:r>
            <w:r w:rsidRPr="00041B87">
              <w:rPr>
                <w:rFonts w:ascii="新細明體" w:hAnsi="新細明體" w:hint="eastAsia"/>
                <w:sz w:val="16"/>
                <w:szCs w:val="16"/>
              </w:rPr>
              <w:t>.能夠用磁針決定某點的磁場方向。</w:t>
            </w:r>
          </w:p>
          <w:p w:rsidR="004D74F0" w:rsidRPr="00041B87" w:rsidRDefault="004D74F0" w:rsidP="00E9233B">
            <w:pPr>
              <w:spacing w:line="220" w:lineRule="exact"/>
              <w:ind w:right="57"/>
              <w:jc w:val="both"/>
              <w:rPr>
                <w:rFonts w:ascii="新細明體" w:hAnsi="新細明體"/>
                <w:sz w:val="16"/>
                <w:szCs w:val="16"/>
              </w:rPr>
            </w:pPr>
            <w:r>
              <w:rPr>
                <w:rFonts w:ascii="新細明體" w:hAnsi="新細明體" w:hint="eastAsia"/>
                <w:sz w:val="16"/>
                <w:szCs w:val="16"/>
              </w:rPr>
              <w:t>6</w:t>
            </w:r>
            <w:r w:rsidRPr="00041B87">
              <w:rPr>
                <w:rFonts w:ascii="新細明體" w:hAnsi="新細明體" w:hint="eastAsia"/>
                <w:sz w:val="16"/>
                <w:szCs w:val="16"/>
              </w:rPr>
              <w:t>.了解磁力線的性質；了解磁力線與磁場方向的關係。</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7</w:t>
            </w:r>
            <w:r w:rsidRPr="00041B87">
              <w:rPr>
                <w:rFonts w:ascii="新細明體" w:hAnsi="新細明體" w:hint="eastAsia"/>
                <w:sz w:val="16"/>
                <w:szCs w:val="16"/>
              </w:rPr>
              <w:t>.能夠利用磁針決定某點的磁場方向。知道磁力線的性質；了解磁力線與磁場方向的關係。</w:t>
            </w:r>
          </w:p>
          <w:p w:rsidR="004D74F0" w:rsidRPr="00041B87" w:rsidRDefault="004D74F0" w:rsidP="00E9233B">
            <w:pPr>
              <w:spacing w:line="220" w:lineRule="exact"/>
              <w:ind w:right="57"/>
              <w:jc w:val="both"/>
              <w:rPr>
                <w:rFonts w:ascii="新細明體" w:hAnsi="新細明體"/>
                <w:sz w:val="16"/>
                <w:szCs w:val="16"/>
              </w:rPr>
            </w:pPr>
            <w:r>
              <w:rPr>
                <w:rFonts w:ascii="新細明體" w:hAnsi="新細明體" w:hint="eastAsia"/>
                <w:sz w:val="16"/>
                <w:szCs w:val="16"/>
              </w:rPr>
              <w:t>8</w:t>
            </w:r>
            <w:r w:rsidRPr="00041B87">
              <w:rPr>
                <w:rFonts w:ascii="新細明體" w:hAnsi="新細明體" w:hint="eastAsia"/>
                <w:sz w:val="16"/>
                <w:szCs w:val="16"/>
              </w:rPr>
              <w:t>.了解磁鐵的磁場；知道地球磁場的存在與磁場方向。</w:t>
            </w:r>
          </w:p>
          <w:p w:rsidR="004D74F0" w:rsidRPr="009A09FF" w:rsidRDefault="004D74F0" w:rsidP="00E9233B">
            <w:pPr>
              <w:autoSpaceDE w:val="0"/>
              <w:autoSpaceDN w:val="0"/>
              <w:adjustRightInd w:val="0"/>
              <w:ind w:left="57" w:right="57"/>
              <w:rPr>
                <w:rFonts w:ascii="新細明體" w:hAnsi="新細明體"/>
                <w:color w:val="FF0000"/>
                <w:sz w:val="16"/>
              </w:rPr>
            </w:pPr>
          </w:p>
        </w:tc>
        <w:tc>
          <w:tcPr>
            <w:tcW w:w="16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1</w:t>
            </w:r>
            <w:r w:rsidRPr="00041B87">
              <w:rPr>
                <w:rFonts w:ascii="新細明體" w:hAnsi="新細明體" w:hint="eastAsia"/>
                <w:sz w:val="16"/>
                <w:szCs w:val="16"/>
              </w:rPr>
              <w:t>.進行實驗</w:t>
            </w:r>
            <w:r w:rsidRPr="00041B87">
              <w:rPr>
                <w:rFonts w:ascii="新細明體" w:hAnsi="新細明體"/>
                <w:sz w:val="16"/>
                <w:szCs w:val="16"/>
              </w:rPr>
              <w:t>2</w:t>
            </w:r>
            <w:r w:rsidRPr="00041B87">
              <w:rPr>
                <w:rFonts w:ascii="新細明體" w:hAnsi="新細明體" w:hint="eastAsia"/>
                <w:sz w:val="16"/>
                <w:szCs w:val="16"/>
              </w:rPr>
              <w:t>‧</w:t>
            </w:r>
            <w:r w:rsidRPr="00041B87">
              <w:rPr>
                <w:rFonts w:ascii="新細明體" w:hAnsi="新細明體"/>
                <w:sz w:val="16"/>
                <w:szCs w:val="16"/>
              </w:rPr>
              <w:t>1</w:t>
            </w:r>
            <w:r w:rsidRPr="00041B87">
              <w:rPr>
                <w:rFonts w:ascii="新細明體" w:hAnsi="新細明體" w:hint="eastAsia"/>
                <w:sz w:val="16"/>
                <w:szCs w:val="16"/>
              </w:rPr>
              <w:t>磁場。</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2</w:t>
            </w:r>
            <w:r w:rsidRPr="00041B87">
              <w:rPr>
                <w:rFonts w:ascii="新細明體" w:hAnsi="新細明體"/>
                <w:sz w:val="16"/>
                <w:szCs w:val="16"/>
              </w:rPr>
              <w:t>.</w:t>
            </w:r>
            <w:r w:rsidRPr="00041B87">
              <w:rPr>
                <w:rFonts w:ascii="新細明體" w:hAnsi="新細明體" w:hint="eastAsia"/>
                <w:sz w:val="16"/>
                <w:szCs w:val="16"/>
              </w:rPr>
              <w:t>可將保鮮膜包覆在棒形磁鐵外部，再使磁鐵接觸鐵粉，如此可讓學生觀察到「磁鐵磁場所顯示的磁力線分布在磁鐵周圍的三度空間。」的事實。</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3</w:t>
            </w:r>
            <w:r w:rsidRPr="00041B87">
              <w:rPr>
                <w:rFonts w:ascii="新細明體" w:hAnsi="新細明體"/>
                <w:sz w:val="16"/>
                <w:szCs w:val="16"/>
              </w:rPr>
              <w:t>.</w:t>
            </w:r>
            <w:r w:rsidRPr="00041B87">
              <w:rPr>
                <w:rFonts w:ascii="新細明體" w:hAnsi="新細明體" w:hint="eastAsia"/>
                <w:sz w:val="16"/>
                <w:szCs w:val="16"/>
              </w:rPr>
              <w:t>可藉由磁針指示南北方向的特性，說明地球磁場的存在，並分析判斷地球磁場的形狀與方向。</w:t>
            </w:r>
          </w:p>
          <w:p w:rsidR="004D74F0" w:rsidRPr="009A09FF" w:rsidRDefault="004D74F0" w:rsidP="00E9233B">
            <w:pPr>
              <w:autoSpaceDE w:val="0"/>
              <w:autoSpaceDN w:val="0"/>
              <w:adjustRightInd w:val="0"/>
              <w:ind w:left="57" w:right="57"/>
              <w:rPr>
                <w:rFonts w:ascii="新細明體" w:hAnsi="新細明體"/>
                <w:color w:val="FF000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127A3A" w:rsidRDefault="004D74F0" w:rsidP="00E9233B">
            <w:pPr>
              <w:ind w:left="57" w:right="57"/>
              <w:jc w:val="center"/>
              <w:rPr>
                <w:rFonts w:ascii="新細明體" w:hAnsi="新細明體"/>
                <w:color w:val="FF0000"/>
                <w:sz w:val="16"/>
                <w:szCs w:val="16"/>
              </w:rPr>
            </w:pPr>
            <w:r>
              <w:rPr>
                <w:rFonts w:ascii="新細明體" w:hAnsi="新細明體" w:hint="eastAsia"/>
                <w:color w:val="FF000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sidRPr="00041B87">
              <w:rPr>
                <w:rFonts w:ascii="新細明體" w:hAnsi="新細明體" w:hint="eastAsia"/>
                <w:sz w:val="16"/>
                <w:szCs w:val="16"/>
              </w:rPr>
              <w:t>1</w:t>
            </w:r>
            <w:r w:rsidRPr="00041B87">
              <w:rPr>
                <w:rFonts w:ascii="新細明體" w:hAnsi="新細明體"/>
                <w:sz w:val="16"/>
                <w:szCs w:val="16"/>
              </w:rPr>
              <w:t>.</w:t>
            </w:r>
            <w:r w:rsidRPr="00041B87">
              <w:rPr>
                <w:rFonts w:ascii="新細明體" w:hAnsi="新細明體" w:hint="eastAsia"/>
                <w:sz w:val="16"/>
                <w:szCs w:val="16"/>
              </w:rPr>
              <w:t>實驗</w:t>
            </w:r>
            <w:r w:rsidRPr="00245EB5">
              <w:rPr>
                <w:rFonts w:ascii="新細明體" w:hAnsi="新細明體" w:hint="eastAsia"/>
                <w:color w:val="000000"/>
                <w:sz w:val="16"/>
                <w:szCs w:val="16"/>
              </w:rPr>
              <w:t>1．4</w:t>
            </w:r>
            <w:r w:rsidRPr="00041B87">
              <w:rPr>
                <w:rFonts w:ascii="新細明體" w:hAnsi="新細明體" w:hint="eastAsia"/>
                <w:sz w:val="16"/>
                <w:szCs w:val="16"/>
              </w:rPr>
              <w:t>器材</w:t>
            </w:r>
            <w:r>
              <w:rPr>
                <w:rFonts w:ascii="新細明體" w:hAnsi="新細明體" w:hint="eastAsia"/>
                <w:sz w:val="16"/>
                <w:szCs w:val="16"/>
              </w:rPr>
              <w:t>2.</w:t>
            </w:r>
            <w:r w:rsidRPr="00041B87">
              <w:rPr>
                <w:rFonts w:ascii="新細明體" w:hAnsi="新細明體" w:hint="eastAsia"/>
                <w:sz w:val="16"/>
                <w:szCs w:val="16"/>
              </w:rPr>
              <w:t>實驗</w:t>
            </w:r>
            <w:r>
              <w:rPr>
                <w:rFonts w:ascii="新細明體" w:hAnsi="新細明體" w:hint="eastAsia"/>
                <w:color w:val="000000"/>
                <w:sz w:val="16"/>
                <w:szCs w:val="16"/>
              </w:rPr>
              <w:t>2</w:t>
            </w:r>
            <w:r w:rsidRPr="00245EB5">
              <w:rPr>
                <w:rFonts w:ascii="新細明體" w:hAnsi="新細明體" w:hint="eastAsia"/>
                <w:color w:val="000000"/>
                <w:sz w:val="16"/>
                <w:szCs w:val="16"/>
              </w:rPr>
              <w:t>．</w:t>
            </w:r>
            <w:r>
              <w:rPr>
                <w:rFonts w:ascii="新細明體" w:hAnsi="新細明體" w:hint="eastAsia"/>
                <w:color w:val="000000"/>
                <w:sz w:val="16"/>
                <w:szCs w:val="16"/>
              </w:rPr>
              <w:t>1</w:t>
            </w:r>
            <w:r w:rsidRPr="00041B87">
              <w:rPr>
                <w:rFonts w:ascii="新細明體" w:hAnsi="新細明體" w:hint="eastAsia"/>
                <w:sz w:val="16"/>
                <w:szCs w:val="16"/>
              </w:rPr>
              <w:t>器材</w:t>
            </w:r>
          </w:p>
        </w:tc>
        <w:tc>
          <w:tcPr>
            <w:tcW w:w="96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w:t>
            </w:r>
            <w:r w:rsidRPr="00041B87">
              <w:rPr>
                <w:rFonts w:ascii="新細明體" w:hAnsi="新細明體" w:hint="eastAsia"/>
                <w:sz w:val="16"/>
                <w:szCs w:val="16"/>
              </w:rPr>
              <w:t>口頭評量</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2.</w:t>
            </w:r>
            <w:r w:rsidRPr="00041B87">
              <w:rPr>
                <w:rFonts w:ascii="新細明體" w:hAnsi="新細明體" w:hint="eastAsia"/>
                <w:sz w:val="16"/>
                <w:szCs w:val="16"/>
              </w:rPr>
              <w:t>實作評量</w:t>
            </w:r>
          </w:p>
        </w:tc>
        <w:tc>
          <w:tcPr>
            <w:tcW w:w="132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【生涯發展教育】</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3"/>
                <w:attr w:name="Month" w:val="3"/>
                <w:attr w:name="Year" w:val="2003"/>
              </w:smartTagPr>
              <w:r w:rsidRPr="00041B87">
                <w:rPr>
                  <w:rFonts w:ascii="新細明體" w:hAnsi="新細明體" w:hint="eastAsia"/>
                  <w:sz w:val="16"/>
                  <w:szCs w:val="16"/>
                </w:rPr>
                <w:t>3-3-3</w:t>
              </w:r>
            </w:smartTag>
            <w:r w:rsidRPr="00041B87">
              <w:rPr>
                <w:rFonts w:ascii="新細明體" w:hAnsi="新細明體" w:hint="eastAsia"/>
                <w:sz w:val="16"/>
                <w:szCs w:val="16"/>
              </w:rPr>
              <w:t xml:space="preserve"> 培養解決生涯問題及做決定的能力。</w:t>
            </w:r>
          </w:p>
          <w:p w:rsidR="004D74F0" w:rsidRPr="00041B87" w:rsidRDefault="004D74F0" w:rsidP="00E9233B">
            <w:pPr>
              <w:pStyle w:val="3"/>
              <w:tabs>
                <w:tab w:val="left" w:pos="588"/>
              </w:tabs>
              <w:ind w:left="57" w:firstLine="0"/>
              <w:textAlignment w:val="center"/>
              <w:rPr>
                <w:rFonts w:hAnsi="新細明體"/>
                <w:szCs w:val="16"/>
              </w:rPr>
            </w:pPr>
          </w:p>
          <w:p w:rsidR="004D74F0" w:rsidRPr="00041B87" w:rsidRDefault="004D74F0" w:rsidP="004D74F0">
            <w:pPr>
              <w:pStyle w:val="af"/>
              <w:tabs>
                <w:tab w:val="left" w:pos="0"/>
              </w:tabs>
              <w:spacing w:line="220" w:lineRule="exact"/>
              <w:ind w:left="480" w:right="57"/>
              <w:jc w:val="both"/>
              <w:textAlignment w:val="center"/>
              <w:rPr>
                <w:rFonts w:ascii="新細明體" w:eastAsia="新細明體" w:hAnsi="新細明體" w:cs="Times New Roman"/>
                <w:sz w:val="16"/>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七、規劃、組織與實踐</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八、運用科技與資訊</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九、主動探索與研究</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十、獨立思考與解決問題</w:t>
            </w:r>
          </w:p>
        </w:tc>
      </w:tr>
      <w:tr w:rsidR="004D74F0" w:rsidRPr="006F1792" w:rsidTr="00E9233B">
        <w:trPr>
          <w:cantSplit/>
          <w:trHeight w:val="489"/>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6F1792" w:rsidRDefault="004D74F0" w:rsidP="00E9233B">
            <w:pPr>
              <w:ind w:left="113" w:right="113"/>
              <w:jc w:val="center"/>
              <w:rPr>
                <w:rFonts w:ascii="新細明體" w:hAnsi="新細明體"/>
                <w:color w:val="000000"/>
                <w:w w:val="120"/>
                <w:sz w:val="16"/>
                <w:szCs w:val="16"/>
              </w:rPr>
            </w:pPr>
            <w:r w:rsidRPr="006F1792">
              <w:rPr>
                <w:rFonts w:ascii="新細明體" w:hAnsi="新細明體" w:hint="eastAsia"/>
                <w:color w:val="000000"/>
                <w:w w:val="120"/>
                <w:sz w:val="16"/>
                <w:szCs w:val="16"/>
              </w:rPr>
              <w:lastRenderedPageBreak/>
              <w:t>八</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3/30</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4/3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6F1792" w:rsidRDefault="004D74F0" w:rsidP="00E9233B">
            <w:pPr>
              <w:ind w:left="113" w:right="113"/>
              <w:jc w:val="center"/>
              <w:rPr>
                <w:rFonts w:ascii="新細明體" w:hAnsi="新細明體"/>
                <w:sz w:val="16"/>
              </w:rPr>
            </w:pPr>
            <w:r w:rsidRPr="00041B87">
              <w:rPr>
                <w:rFonts w:ascii="新細明體" w:hAnsi="新細明體" w:hint="eastAsia"/>
                <w:sz w:val="16"/>
                <w:szCs w:val="16"/>
              </w:rPr>
              <w:t>第二章</w:t>
            </w:r>
            <w:r w:rsidRPr="00041B87">
              <w:rPr>
                <w:rFonts w:ascii="新細明體" w:hAnsi="新細明體"/>
                <w:sz w:val="16"/>
                <w:szCs w:val="16"/>
              </w:rPr>
              <w:t xml:space="preserve"> </w:t>
            </w:r>
            <w:r w:rsidRPr="00041B87">
              <w:rPr>
                <w:rFonts w:ascii="新細明體" w:hAnsi="新細明體" w:hint="eastAsia"/>
                <w:sz w:val="16"/>
                <w:szCs w:val="16"/>
              </w:rPr>
              <w:t>電流與磁現象</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127A3A" w:rsidRDefault="004D74F0" w:rsidP="00E9233B">
            <w:pPr>
              <w:ind w:left="57" w:right="113" w:firstLine="40"/>
              <w:jc w:val="center"/>
              <w:rPr>
                <w:rFonts w:ascii="新細明體" w:hAnsi="新細明體"/>
                <w:color w:val="FF0000"/>
                <w:sz w:val="16"/>
              </w:rPr>
            </w:pPr>
            <w:r w:rsidRPr="00041B87">
              <w:rPr>
                <w:rFonts w:ascii="新細明體" w:hAnsi="新細明體" w:hint="eastAsia"/>
                <w:sz w:val="16"/>
                <w:eastAsianLayout w:id="-2072242686" w:vert="1" w:vertCompress="1"/>
              </w:rPr>
              <w:t>2</w:t>
            </w:r>
            <w:r w:rsidRPr="00041B87">
              <w:rPr>
                <w:rFonts w:ascii="新細明體" w:hAnsi="新細明體"/>
                <w:sz w:val="14"/>
                <w:eastAsianLayout w:id="-2072242686" w:vert="1" w:vertCompress="1"/>
              </w:rPr>
              <w:t>‧</w:t>
            </w:r>
            <w:r w:rsidRPr="00041B87">
              <w:rPr>
                <w:rFonts w:ascii="新細明體" w:hAnsi="新細明體" w:hint="eastAsia"/>
                <w:sz w:val="16"/>
                <w:eastAsianLayout w:id="-2072242686" w:vert="1" w:vertCompress="1"/>
              </w:rPr>
              <w:t>1</w:t>
            </w:r>
            <w:r w:rsidRPr="00041B87">
              <w:rPr>
                <w:rFonts w:ascii="新細明體" w:hAnsi="新細明體" w:hint="eastAsia"/>
                <w:sz w:val="16"/>
                <w:szCs w:val="16"/>
              </w:rPr>
              <w:t>磁鐵與磁場</w:t>
            </w:r>
          </w:p>
        </w:tc>
        <w:tc>
          <w:tcPr>
            <w:tcW w:w="1680" w:type="dxa"/>
            <w:tcBorders>
              <w:top w:val="single" w:sz="4" w:space="0" w:color="auto"/>
              <w:left w:val="single" w:sz="4" w:space="0" w:color="auto"/>
              <w:bottom w:val="single" w:sz="4" w:space="0" w:color="auto"/>
              <w:right w:val="single" w:sz="4" w:space="0" w:color="auto"/>
            </w:tcBorders>
          </w:tcPr>
          <w:p w:rsidR="004D74F0" w:rsidRDefault="004D74F0" w:rsidP="00E9233B">
            <w:pPr>
              <w:spacing w:line="220" w:lineRule="exact"/>
              <w:ind w:right="57"/>
              <w:rPr>
                <w:rFonts w:ascii="新細明體" w:hAnsi="新細明體"/>
                <w:color w:val="FF0000"/>
                <w:sz w:val="16"/>
              </w:rPr>
            </w:pP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1-4-1-1</w:t>
            </w:r>
            <w:r w:rsidRPr="00041B87">
              <w:rPr>
                <w:rFonts w:ascii="新細明體" w:hAnsi="新細明體" w:hint="eastAsia"/>
                <w:sz w:val="16"/>
                <w:szCs w:val="16"/>
              </w:rPr>
              <w:t xml:space="preserve"> 能由不同的角度或方法作觀察。</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1-4-1-2 能依某一屬性（或規則性）去做有計畫的觀察。</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1"/>
                <w:attr w:name="Month" w:val="4"/>
                <w:attr w:name="Day" w:val="3"/>
                <w:attr w:name="IsLunarDate" w:val="False"/>
                <w:attr w:name="IsROCDate" w:val="False"/>
              </w:smartTagPr>
              <w:r w:rsidRPr="00041B87">
                <w:rPr>
                  <w:rFonts w:ascii="新細明體" w:hAnsi="新細明體" w:hint="eastAsia"/>
                  <w:sz w:val="16"/>
                  <w:szCs w:val="16"/>
                </w:rPr>
                <w:t>1-4-3</w:t>
              </w:r>
            </w:smartTag>
            <w:r w:rsidRPr="00041B87">
              <w:rPr>
                <w:rFonts w:ascii="新細明體" w:hAnsi="新細明體" w:hint="eastAsia"/>
                <w:sz w:val="16"/>
                <w:szCs w:val="16"/>
              </w:rPr>
              <w:t>-1 統計分析資料，獲得有意義的資訊。</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1"/>
                <w:attr w:name="Month" w:val="4"/>
                <w:attr w:name="Day" w:val="4"/>
                <w:attr w:name="IsLunarDate" w:val="False"/>
                <w:attr w:name="IsROCDate" w:val="False"/>
              </w:smartTagPr>
              <w:r w:rsidRPr="00041B87">
                <w:rPr>
                  <w:rFonts w:ascii="新細明體" w:hAnsi="新細明體"/>
                  <w:sz w:val="16"/>
                  <w:szCs w:val="16"/>
                </w:rPr>
                <w:t>1-4-4</w:t>
              </w:r>
            </w:smartTag>
            <w:r w:rsidRPr="00041B87">
              <w:rPr>
                <w:rFonts w:ascii="新細明體" w:hAnsi="新細明體"/>
                <w:sz w:val="16"/>
                <w:szCs w:val="16"/>
              </w:rPr>
              <w:t>-1</w:t>
            </w:r>
            <w:r w:rsidRPr="00041B87">
              <w:rPr>
                <w:rFonts w:ascii="新細明體" w:hAnsi="新細明體" w:hint="eastAsia"/>
                <w:sz w:val="16"/>
                <w:szCs w:val="16"/>
              </w:rPr>
              <w:t xml:space="preserve"> 藉由資料、情境傳來的訊息，形成可試驗的假設。</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1-4-4-2 由實驗的結果，獲得研判的論點。</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1"/>
                <w:attr w:name="Month" w:val="4"/>
                <w:attr w:name="Day" w:val="4"/>
                <w:attr w:name="IsLunarDate" w:val="False"/>
                <w:attr w:name="IsROCDate" w:val="False"/>
              </w:smartTagPr>
              <w:r w:rsidRPr="00041B87">
                <w:rPr>
                  <w:rFonts w:ascii="新細明體" w:hAnsi="新細明體"/>
                  <w:sz w:val="16"/>
                  <w:szCs w:val="16"/>
                </w:rPr>
                <w:t>1-4-4</w:t>
              </w:r>
            </w:smartTag>
            <w:r w:rsidRPr="00041B87">
              <w:rPr>
                <w:rFonts w:ascii="新細明體" w:hAnsi="新細明體"/>
                <w:sz w:val="16"/>
                <w:szCs w:val="16"/>
              </w:rPr>
              <w:t>-4</w:t>
            </w:r>
            <w:r w:rsidRPr="00041B87">
              <w:rPr>
                <w:rFonts w:ascii="新細明體" w:hAnsi="新細明體" w:hint="eastAsia"/>
                <w:sz w:val="16"/>
                <w:szCs w:val="16"/>
              </w:rPr>
              <w:t xml:space="preserve"> 能執行實驗，依結果去批判或了解概念、理論、模型的適用性傳達。</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1"/>
                <w:attr w:name="Month" w:val="4"/>
                <w:attr w:name="Day" w:val="5"/>
                <w:attr w:name="IsLunarDate" w:val="False"/>
                <w:attr w:name="IsROCDate" w:val="False"/>
              </w:smartTagPr>
              <w:r w:rsidRPr="00041B87">
                <w:rPr>
                  <w:rFonts w:ascii="新細明體" w:hAnsi="新細明體"/>
                  <w:sz w:val="16"/>
                  <w:szCs w:val="16"/>
                </w:rPr>
                <w:t>1-4-5</w:t>
              </w:r>
            </w:smartTag>
            <w:r w:rsidRPr="00041B87">
              <w:rPr>
                <w:rFonts w:ascii="新細明體" w:hAnsi="新細明體"/>
                <w:sz w:val="16"/>
                <w:szCs w:val="16"/>
              </w:rPr>
              <w:t>-3</w:t>
            </w:r>
            <w:r w:rsidRPr="00041B87">
              <w:rPr>
                <w:rFonts w:ascii="新細明體" w:hAnsi="新細明體" w:hint="eastAsia"/>
                <w:sz w:val="16"/>
                <w:szCs w:val="16"/>
              </w:rPr>
              <w:t xml:space="preserve"> 將研究的內容做有條理的、科學性的陳述。</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1"/>
                <w:attr w:name="Month" w:val="4"/>
                <w:attr w:name="Day" w:val="5"/>
                <w:attr w:name="IsLunarDate" w:val="False"/>
                <w:attr w:name="IsROCDate" w:val="False"/>
              </w:smartTagPr>
              <w:r w:rsidRPr="00041B87">
                <w:rPr>
                  <w:rFonts w:ascii="新細明體" w:hAnsi="新細明體"/>
                  <w:sz w:val="16"/>
                  <w:szCs w:val="16"/>
                </w:rPr>
                <w:t>1-4-5</w:t>
              </w:r>
            </w:smartTag>
            <w:r w:rsidRPr="00041B87">
              <w:rPr>
                <w:rFonts w:ascii="新細明體" w:hAnsi="新細明體"/>
                <w:sz w:val="16"/>
                <w:szCs w:val="16"/>
              </w:rPr>
              <w:t>-4</w:t>
            </w:r>
            <w:r w:rsidRPr="00041B87">
              <w:rPr>
                <w:rFonts w:ascii="新細明體" w:hAnsi="新細明體" w:hint="eastAsia"/>
                <w:sz w:val="16"/>
                <w:szCs w:val="16"/>
              </w:rPr>
              <w:t xml:space="preserve"> 正確運用科學名詞、符號及常用的表達方式。</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2"/>
                <w:attr w:name="Month" w:val="4"/>
                <w:attr w:name="Day" w:val="1"/>
                <w:attr w:name="IsLunarDate" w:val="False"/>
                <w:attr w:name="IsROCDate" w:val="False"/>
              </w:smartTagPr>
              <w:r w:rsidRPr="00041B87">
                <w:rPr>
                  <w:rFonts w:ascii="新細明體" w:hAnsi="新細明體" w:hint="eastAsia"/>
                  <w:sz w:val="16"/>
                  <w:szCs w:val="16"/>
                </w:rPr>
                <w:t>2-4-1</w:t>
              </w:r>
            </w:smartTag>
            <w:r w:rsidRPr="00041B87">
              <w:rPr>
                <w:rFonts w:ascii="新細明體" w:hAnsi="新細明體" w:hint="eastAsia"/>
                <w:sz w:val="16"/>
                <w:szCs w:val="16"/>
              </w:rPr>
              <w:t>-1 由探究的活動，嫻熟科學探討的方法，並經由實作過程獲得科學知識和技能。</w:t>
            </w:r>
          </w:p>
          <w:p w:rsidR="004D74F0" w:rsidRPr="009A09FF" w:rsidRDefault="004D74F0" w:rsidP="00E9233B">
            <w:pPr>
              <w:spacing w:line="220" w:lineRule="exact"/>
              <w:ind w:left="57" w:right="57"/>
              <w:rPr>
                <w:rFonts w:ascii="新細明體" w:hAnsi="新細明體"/>
                <w:color w:val="FF0000"/>
                <w:sz w:val="16"/>
              </w:rPr>
            </w:pPr>
          </w:p>
        </w:tc>
        <w:tc>
          <w:tcPr>
            <w:tcW w:w="10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1</w:t>
            </w:r>
            <w:r w:rsidRPr="00041B87">
              <w:rPr>
                <w:rFonts w:ascii="新細明體" w:hAnsi="新細明體" w:hint="eastAsia"/>
                <w:sz w:val="16"/>
                <w:szCs w:val="16"/>
              </w:rPr>
              <w:t>.了解磁鐵的性質；了解磁化現象，知道磁鐵不需要接觸鐵釘即可將鐵釘磁化。</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2</w:t>
            </w:r>
            <w:r w:rsidRPr="00041B87">
              <w:rPr>
                <w:rFonts w:ascii="新細明體" w:hAnsi="新細明體" w:hint="eastAsia"/>
                <w:sz w:val="16"/>
                <w:szCs w:val="16"/>
              </w:rPr>
              <w:t>.知道磁鐵可分為永久磁鐵和暫時磁鐵；知道磁鐵的N極與S極必定同時存在。</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3</w:t>
            </w:r>
            <w:r w:rsidRPr="00041B87">
              <w:rPr>
                <w:rFonts w:ascii="新細明體" w:hAnsi="新細明體" w:hint="eastAsia"/>
                <w:sz w:val="16"/>
                <w:szCs w:val="16"/>
              </w:rPr>
              <w:t>.了解磁針的方向會受到磁鐵影響而有所改變。</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4</w:t>
            </w:r>
            <w:r w:rsidRPr="00041B87">
              <w:rPr>
                <w:rFonts w:ascii="新細明體" w:hAnsi="新細明體" w:hint="eastAsia"/>
                <w:sz w:val="16"/>
                <w:szCs w:val="16"/>
              </w:rPr>
              <w:t>.能利用鐵粉分布在磁鐵周圍的活動，描繪出磁力線。</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5</w:t>
            </w:r>
            <w:r w:rsidRPr="00041B87">
              <w:rPr>
                <w:rFonts w:ascii="新細明體" w:hAnsi="新細明體" w:hint="eastAsia"/>
                <w:sz w:val="16"/>
                <w:szCs w:val="16"/>
              </w:rPr>
              <w:t>.能夠用磁針決定某點的磁場方向。</w:t>
            </w:r>
          </w:p>
          <w:p w:rsidR="004D74F0" w:rsidRPr="00041B87" w:rsidRDefault="004D74F0" w:rsidP="00E9233B">
            <w:pPr>
              <w:spacing w:line="220" w:lineRule="exact"/>
              <w:ind w:right="57"/>
              <w:jc w:val="both"/>
              <w:rPr>
                <w:rFonts w:ascii="新細明體" w:hAnsi="新細明體"/>
                <w:sz w:val="16"/>
                <w:szCs w:val="16"/>
              </w:rPr>
            </w:pPr>
            <w:r>
              <w:rPr>
                <w:rFonts w:ascii="新細明體" w:hAnsi="新細明體" w:hint="eastAsia"/>
                <w:sz w:val="16"/>
                <w:szCs w:val="16"/>
              </w:rPr>
              <w:t>6</w:t>
            </w:r>
            <w:r w:rsidRPr="00041B87">
              <w:rPr>
                <w:rFonts w:ascii="新細明體" w:hAnsi="新細明體" w:hint="eastAsia"/>
                <w:sz w:val="16"/>
                <w:szCs w:val="16"/>
              </w:rPr>
              <w:t>.了解磁力線的性質；了解磁力線與磁場方向的關係。</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7</w:t>
            </w:r>
            <w:r w:rsidRPr="00041B87">
              <w:rPr>
                <w:rFonts w:ascii="新細明體" w:hAnsi="新細明體" w:hint="eastAsia"/>
                <w:sz w:val="16"/>
                <w:szCs w:val="16"/>
              </w:rPr>
              <w:t>.能夠利用磁針決定某點的磁場方向。知道磁力線的性質；了解磁力線與磁場方向的關係。</w:t>
            </w:r>
          </w:p>
          <w:p w:rsidR="004D74F0" w:rsidRPr="00041B87" w:rsidRDefault="004D74F0" w:rsidP="00E9233B">
            <w:pPr>
              <w:spacing w:line="220" w:lineRule="exact"/>
              <w:ind w:right="57"/>
              <w:jc w:val="both"/>
              <w:rPr>
                <w:rFonts w:ascii="新細明體" w:hAnsi="新細明體"/>
                <w:sz w:val="16"/>
                <w:szCs w:val="16"/>
              </w:rPr>
            </w:pPr>
            <w:r>
              <w:rPr>
                <w:rFonts w:ascii="新細明體" w:hAnsi="新細明體" w:hint="eastAsia"/>
                <w:sz w:val="16"/>
                <w:szCs w:val="16"/>
              </w:rPr>
              <w:t>8</w:t>
            </w:r>
            <w:r w:rsidRPr="00041B87">
              <w:rPr>
                <w:rFonts w:ascii="新細明體" w:hAnsi="新細明體" w:hint="eastAsia"/>
                <w:sz w:val="16"/>
                <w:szCs w:val="16"/>
              </w:rPr>
              <w:t>.了解磁鐵的磁場；知道地球磁場的存在與磁場方向。</w:t>
            </w:r>
          </w:p>
          <w:p w:rsidR="004D74F0" w:rsidRPr="009A09FF" w:rsidRDefault="004D74F0" w:rsidP="00E9233B">
            <w:pPr>
              <w:autoSpaceDE w:val="0"/>
              <w:autoSpaceDN w:val="0"/>
              <w:adjustRightInd w:val="0"/>
              <w:ind w:left="57" w:right="57"/>
              <w:rPr>
                <w:rFonts w:ascii="新細明體" w:hAnsi="新細明體"/>
                <w:color w:val="FF0000"/>
                <w:sz w:val="16"/>
              </w:rPr>
            </w:pPr>
          </w:p>
        </w:tc>
        <w:tc>
          <w:tcPr>
            <w:tcW w:w="16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1</w:t>
            </w:r>
            <w:r w:rsidRPr="00041B87">
              <w:rPr>
                <w:rFonts w:ascii="新細明體" w:hAnsi="新細明體" w:hint="eastAsia"/>
                <w:sz w:val="16"/>
                <w:szCs w:val="16"/>
              </w:rPr>
              <w:t>.進行實驗</w:t>
            </w:r>
            <w:r w:rsidRPr="00041B87">
              <w:rPr>
                <w:rFonts w:ascii="新細明體" w:hAnsi="新細明體"/>
                <w:sz w:val="16"/>
                <w:szCs w:val="16"/>
              </w:rPr>
              <w:t>2</w:t>
            </w:r>
            <w:r w:rsidRPr="00041B87">
              <w:rPr>
                <w:rFonts w:ascii="新細明體" w:hAnsi="新細明體" w:hint="eastAsia"/>
                <w:sz w:val="16"/>
                <w:szCs w:val="16"/>
              </w:rPr>
              <w:t>‧</w:t>
            </w:r>
            <w:r w:rsidRPr="00041B87">
              <w:rPr>
                <w:rFonts w:ascii="新細明體" w:hAnsi="新細明體"/>
                <w:sz w:val="16"/>
                <w:szCs w:val="16"/>
              </w:rPr>
              <w:t>1</w:t>
            </w:r>
            <w:r w:rsidRPr="00041B87">
              <w:rPr>
                <w:rFonts w:ascii="新細明體" w:hAnsi="新細明體" w:hint="eastAsia"/>
                <w:sz w:val="16"/>
                <w:szCs w:val="16"/>
              </w:rPr>
              <w:t>磁場。</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2</w:t>
            </w:r>
            <w:r w:rsidRPr="00041B87">
              <w:rPr>
                <w:rFonts w:ascii="新細明體" w:hAnsi="新細明體"/>
                <w:sz w:val="16"/>
                <w:szCs w:val="16"/>
              </w:rPr>
              <w:t>.</w:t>
            </w:r>
            <w:r w:rsidRPr="00041B87">
              <w:rPr>
                <w:rFonts w:ascii="新細明體" w:hAnsi="新細明體" w:hint="eastAsia"/>
                <w:sz w:val="16"/>
                <w:szCs w:val="16"/>
              </w:rPr>
              <w:t>可將保鮮膜包覆在棒形磁鐵外部，再使磁鐵接觸鐵粉，如此可讓學生觀察到「磁鐵磁場所顯示的磁力線分布在磁鐵周圍的三度空間。」的事實。</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3</w:t>
            </w:r>
            <w:r w:rsidRPr="00041B87">
              <w:rPr>
                <w:rFonts w:ascii="新細明體" w:hAnsi="新細明體"/>
                <w:sz w:val="16"/>
                <w:szCs w:val="16"/>
              </w:rPr>
              <w:t>.</w:t>
            </w:r>
            <w:r w:rsidRPr="00041B87">
              <w:rPr>
                <w:rFonts w:ascii="新細明體" w:hAnsi="新細明體" w:hint="eastAsia"/>
                <w:sz w:val="16"/>
                <w:szCs w:val="16"/>
              </w:rPr>
              <w:t>可藉由磁針指示南北方向的特性，說明地球磁場的存在，並分析判斷地球磁場的形狀與方向。</w:t>
            </w:r>
          </w:p>
          <w:p w:rsidR="004D74F0" w:rsidRPr="009A09FF" w:rsidRDefault="004D74F0" w:rsidP="00E9233B">
            <w:pPr>
              <w:autoSpaceDE w:val="0"/>
              <w:autoSpaceDN w:val="0"/>
              <w:adjustRightInd w:val="0"/>
              <w:ind w:left="57" w:right="57"/>
              <w:rPr>
                <w:rFonts w:ascii="新細明體" w:hAnsi="新細明體"/>
                <w:color w:val="FF000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127A3A" w:rsidRDefault="004D74F0" w:rsidP="00E9233B">
            <w:pPr>
              <w:ind w:left="57" w:right="57"/>
              <w:jc w:val="center"/>
              <w:rPr>
                <w:rFonts w:ascii="新細明體" w:hAnsi="新細明體"/>
                <w:color w:val="FF0000"/>
                <w:sz w:val="16"/>
                <w:szCs w:val="16"/>
              </w:rPr>
            </w:pPr>
            <w:r>
              <w:rPr>
                <w:rFonts w:ascii="新細明體" w:hAnsi="新細明體" w:hint="eastAsia"/>
                <w:color w:val="FF000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sidRPr="00041B87">
              <w:rPr>
                <w:rFonts w:ascii="新細明體" w:hAnsi="新細明體" w:hint="eastAsia"/>
                <w:sz w:val="16"/>
                <w:szCs w:val="16"/>
              </w:rPr>
              <w:t>1</w:t>
            </w:r>
            <w:r w:rsidRPr="00041B87">
              <w:rPr>
                <w:rFonts w:ascii="新細明體" w:hAnsi="新細明體"/>
                <w:sz w:val="16"/>
                <w:szCs w:val="16"/>
              </w:rPr>
              <w:t>.</w:t>
            </w:r>
            <w:r w:rsidRPr="00041B87">
              <w:rPr>
                <w:rFonts w:ascii="新細明體" w:hAnsi="新細明體" w:hint="eastAsia"/>
                <w:sz w:val="16"/>
                <w:szCs w:val="16"/>
              </w:rPr>
              <w:t>實驗</w:t>
            </w:r>
            <w:r w:rsidRPr="00245EB5">
              <w:rPr>
                <w:rFonts w:ascii="新細明體" w:hAnsi="新細明體" w:hint="eastAsia"/>
                <w:color w:val="000000"/>
                <w:sz w:val="16"/>
                <w:szCs w:val="16"/>
              </w:rPr>
              <w:t>1．4</w:t>
            </w:r>
            <w:r w:rsidRPr="00041B87">
              <w:rPr>
                <w:rFonts w:ascii="新細明體" w:hAnsi="新細明體" w:hint="eastAsia"/>
                <w:sz w:val="16"/>
                <w:szCs w:val="16"/>
              </w:rPr>
              <w:t>器材</w:t>
            </w:r>
            <w:r>
              <w:rPr>
                <w:rFonts w:ascii="新細明體" w:hAnsi="新細明體" w:hint="eastAsia"/>
                <w:sz w:val="16"/>
                <w:szCs w:val="16"/>
              </w:rPr>
              <w:t>2.</w:t>
            </w:r>
            <w:r w:rsidRPr="00041B87">
              <w:rPr>
                <w:rFonts w:ascii="新細明體" w:hAnsi="新細明體" w:hint="eastAsia"/>
                <w:sz w:val="16"/>
                <w:szCs w:val="16"/>
              </w:rPr>
              <w:t>實驗</w:t>
            </w:r>
            <w:r>
              <w:rPr>
                <w:rFonts w:ascii="新細明體" w:hAnsi="新細明體" w:hint="eastAsia"/>
                <w:color w:val="000000"/>
                <w:sz w:val="16"/>
                <w:szCs w:val="16"/>
              </w:rPr>
              <w:t>2</w:t>
            </w:r>
            <w:r w:rsidRPr="00245EB5">
              <w:rPr>
                <w:rFonts w:ascii="新細明體" w:hAnsi="新細明體" w:hint="eastAsia"/>
                <w:color w:val="000000"/>
                <w:sz w:val="16"/>
                <w:szCs w:val="16"/>
              </w:rPr>
              <w:t>．</w:t>
            </w:r>
            <w:r>
              <w:rPr>
                <w:rFonts w:ascii="新細明體" w:hAnsi="新細明體" w:hint="eastAsia"/>
                <w:color w:val="000000"/>
                <w:sz w:val="16"/>
                <w:szCs w:val="16"/>
              </w:rPr>
              <w:t>1</w:t>
            </w:r>
            <w:r w:rsidRPr="00041B87">
              <w:rPr>
                <w:rFonts w:ascii="新細明體" w:hAnsi="新細明體" w:hint="eastAsia"/>
                <w:sz w:val="16"/>
                <w:szCs w:val="16"/>
              </w:rPr>
              <w:t>器材</w:t>
            </w:r>
          </w:p>
        </w:tc>
        <w:tc>
          <w:tcPr>
            <w:tcW w:w="96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w:t>
            </w:r>
            <w:r w:rsidRPr="00041B87">
              <w:rPr>
                <w:rFonts w:ascii="新細明體" w:hAnsi="新細明體" w:hint="eastAsia"/>
                <w:sz w:val="16"/>
                <w:szCs w:val="16"/>
              </w:rPr>
              <w:t>口頭評量</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2.</w:t>
            </w:r>
            <w:r w:rsidRPr="00041B87">
              <w:rPr>
                <w:rFonts w:ascii="新細明體" w:hAnsi="新細明體" w:hint="eastAsia"/>
                <w:sz w:val="16"/>
                <w:szCs w:val="16"/>
              </w:rPr>
              <w:t>實作評量</w:t>
            </w:r>
          </w:p>
        </w:tc>
        <w:tc>
          <w:tcPr>
            <w:tcW w:w="132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【生涯發展教育】</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3"/>
                <w:attr w:name="Month" w:val="3"/>
                <w:attr w:name="Day" w:val="3"/>
                <w:attr w:name="IsLunarDate" w:val="False"/>
                <w:attr w:name="IsROCDate" w:val="False"/>
              </w:smartTagPr>
              <w:r w:rsidRPr="00041B87">
                <w:rPr>
                  <w:rFonts w:ascii="新細明體" w:hAnsi="新細明體" w:hint="eastAsia"/>
                  <w:sz w:val="16"/>
                  <w:szCs w:val="16"/>
                </w:rPr>
                <w:t>3-3-3</w:t>
              </w:r>
            </w:smartTag>
            <w:r w:rsidRPr="00041B87">
              <w:rPr>
                <w:rFonts w:ascii="新細明體" w:hAnsi="新細明體" w:hint="eastAsia"/>
                <w:sz w:val="16"/>
                <w:szCs w:val="16"/>
              </w:rPr>
              <w:t xml:space="preserve"> 培養解決生涯問題及做決定的能力。</w:t>
            </w:r>
          </w:p>
          <w:p w:rsidR="004D74F0" w:rsidRPr="00041B87" w:rsidRDefault="004D74F0" w:rsidP="00E9233B">
            <w:pPr>
              <w:pStyle w:val="3"/>
              <w:tabs>
                <w:tab w:val="left" w:pos="588"/>
              </w:tabs>
              <w:ind w:left="57" w:firstLine="0"/>
              <w:textAlignment w:val="center"/>
              <w:rPr>
                <w:rFonts w:hAnsi="新細明體"/>
                <w:szCs w:val="16"/>
              </w:rPr>
            </w:pPr>
          </w:p>
          <w:p w:rsidR="004D74F0" w:rsidRPr="00041B87" w:rsidRDefault="004D74F0" w:rsidP="004D74F0">
            <w:pPr>
              <w:pStyle w:val="af"/>
              <w:tabs>
                <w:tab w:val="left" w:pos="0"/>
              </w:tabs>
              <w:spacing w:line="220" w:lineRule="exact"/>
              <w:ind w:left="480" w:right="57"/>
              <w:jc w:val="both"/>
              <w:textAlignment w:val="center"/>
              <w:rPr>
                <w:rFonts w:ascii="新細明體" w:eastAsia="新細明體" w:hAnsi="新細明體" w:cs="Times New Roman"/>
                <w:sz w:val="16"/>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七、規劃、組織與實踐</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八、運用科技與資訊</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九、主動探索與研究</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十、獨立思考與解決問題</w:t>
            </w:r>
          </w:p>
        </w:tc>
      </w:tr>
      <w:tr w:rsidR="004D74F0" w:rsidRPr="006F1792" w:rsidTr="00E9233B">
        <w:trPr>
          <w:cantSplit/>
          <w:trHeight w:val="51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6F1792" w:rsidRDefault="004D74F0" w:rsidP="00E9233B">
            <w:pPr>
              <w:ind w:left="113" w:right="113"/>
              <w:jc w:val="center"/>
              <w:rPr>
                <w:rFonts w:ascii="新細明體" w:hAnsi="新細明體"/>
                <w:color w:val="000000"/>
                <w:w w:val="120"/>
                <w:sz w:val="16"/>
                <w:szCs w:val="16"/>
              </w:rPr>
            </w:pPr>
            <w:r w:rsidRPr="006F1792">
              <w:rPr>
                <w:rFonts w:ascii="新細明體" w:hAnsi="新細明體" w:hint="eastAsia"/>
                <w:color w:val="000000"/>
                <w:w w:val="120"/>
                <w:sz w:val="16"/>
                <w:szCs w:val="16"/>
              </w:rPr>
              <w:lastRenderedPageBreak/>
              <w:t>九</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4/6</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4/10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6F1792" w:rsidRDefault="004D74F0" w:rsidP="00E9233B">
            <w:pPr>
              <w:ind w:left="113" w:right="113"/>
              <w:jc w:val="center"/>
              <w:rPr>
                <w:rFonts w:ascii="新細明體" w:hAnsi="新細明體"/>
                <w:color w:val="000000"/>
                <w:sz w:val="16"/>
                <w:szCs w:val="16"/>
              </w:rPr>
            </w:pPr>
            <w:r w:rsidRPr="00041B87">
              <w:rPr>
                <w:rFonts w:ascii="新細明體" w:hAnsi="新細明體" w:hint="eastAsia"/>
                <w:sz w:val="16"/>
                <w:szCs w:val="16"/>
              </w:rPr>
              <w:t>第二章</w:t>
            </w:r>
            <w:r w:rsidRPr="00041B87">
              <w:rPr>
                <w:rFonts w:ascii="新細明體" w:hAnsi="新細明體"/>
                <w:sz w:val="16"/>
                <w:szCs w:val="16"/>
              </w:rPr>
              <w:t xml:space="preserve"> </w:t>
            </w:r>
            <w:r w:rsidRPr="00041B87">
              <w:rPr>
                <w:rFonts w:ascii="新細明體" w:hAnsi="新細明體" w:hint="eastAsia"/>
                <w:sz w:val="16"/>
                <w:szCs w:val="16"/>
              </w:rPr>
              <w:t>電流與磁現象</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041B87" w:rsidRDefault="004D74F0" w:rsidP="00E9233B">
            <w:pPr>
              <w:autoSpaceDN w:val="0"/>
              <w:adjustRightInd w:val="0"/>
              <w:snapToGrid w:val="0"/>
              <w:jc w:val="center"/>
              <w:rPr>
                <w:rFonts w:ascii="新細明體" w:hAnsi="新細明體"/>
                <w:sz w:val="16"/>
                <w:szCs w:val="16"/>
              </w:rPr>
            </w:pPr>
            <w:r w:rsidRPr="00041B87">
              <w:rPr>
                <w:rFonts w:ascii="新細明體" w:hAnsi="新細明體" w:hint="eastAsia"/>
                <w:sz w:val="16"/>
                <w:eastAsianLayout w:id="-2072242686" w:vert="1" w:vertCompress="1"/>
              </w:rPr>
              <w:t>2</w:t>
            </w:r>
            <w:r w:rsidRPr="00041B87">
              <w:rPr>
                <w:rFonts w:ascii="新細明體" w:hAnsi="新細明體"/>
                <w:sz w:val="14"/>
                <w:eastAsianLayout w:id="-2072242686" w:vert="1" w:vertCompress="1"/>
              </w:rPr>
              <w:t>‧</w:t>
            </w:r>
            <w:r w:rsidRPr="00041B87">
              <w:rPr>
                <w:rFonts w:ascii="新細明體" w:hAnsi="新細明體" w:hint="eastAsia"/>
                <w:sz w:val="16"/>
                <w:eastAsianLayout w:id="-2072242686" w:vert="1" w:vertCompress="1"/>
              </w:rPr>
              <w:t>2</w:t>
            </w:r>
            <w:r w:rsidRPr="00041B87">
              <w:rPr>
                <w:rFonts w:ascii="新細明體" w:hAnsi="新細明體" w:hint="eastAsia"/>
                <w:sz w:val="16"/>
                <w:szCs w:val="16"/>
              </w:rPr>
              <w:t>電流的磁效應</w:t>
            </w:r>
          </w:p>
        </w:tc>
        <w:tc>
          <w:tcPr>
            <w:tcW w:w="16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1"/>
              </w:smartTagPr>
              <w:r w:rsidRPr="00041B87">
                <w:rPr>
                  <w:rFonts w:ascii="新細明體" w:hAnsi="新細明體" w:hint="eastAsia"/>
                  <w:sz w:val="16"/>
                  <w:szCs w:val="16"/>
                </w:rPr>
                <w:t>1-4-1</w:t>
              </w:r>
            </w:smartTag>
            <w:r w:rsidRPr="00041B87">
              <w:rPr>
                <w:rFonts w:ascii="新細明體" w:hAnsi="新細明體" w:hint="eastAsia"/>
                <w:sz w:val="16"/>
                <w:szCs w:val="16"/>
              </w:rPr>
              <w:t>-2 能依某一屬性（或規則性）去做有計畫的觀察。</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3"/>
                <w:attr w:name="Month" w:val="4"/>
                <w:attr w:name="Year" w:val="2001"/>
              </w:smartTagPr>
              <w:r w:rsidRPr="00041B87">
                <w:rPr>
                  <w:rFonts w:ascii="新細明體" w:hAnsi="新細明體" w:hint="eastAsia"/>
                  <w:sz w:val="16"/>
                  <w:szCs w:val="16"/>
                </w:rPr>
                <w:t>1-4-3</w:t>
              </w:r>
            </w:smartTag>
            <w:r w:rsidRPr="00041B87">
              <w:rPr>
                <w:rFonts w:ascii="新細明體" w:hAnsi="新細明體" w:hint="eastAsia"/>
                <w:sz w:val="16"/>
                <w:szCs w:val="16"/>
              </w:rPr>
              <w:t>-1 統計分析資料，獲得有意義的資訊。</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sidRPr="00041B87">
                <w:rPr>
                  <w:rFonts w:ascii="新細明體" w:hAnsi="新細明體" w:hint="eastAsia"/>
                  <w:sz w:val="16"/>
                  <w:szCs w:val="16"/>
                </w:rPr>
                <w:t>1-4-4</w:t>
              </w:r>
            </w:smartTag>
            <w:r w:rsidRPr="00041B87">
              <w:rPr>
                <w:rFonts w:ascii="新細明體" w:hAnsi="新細明體" w:hint="eastAsia"/>
                <w:sz w:val="16"/>
                <w:szCs w:val="16"/>
              </w:rPr>
              <w:t>-2 由實驗的結果，獲得研判的論點。</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sidRPr="00041B87">
                <w:rPr>
                  <w:rFonts w:ascii="新細明體" w:hAnsi="新細明體"/>
                  <w:sz w:val="16"/>
                  <w:szCs w:val="16"/>
                </w:rPr>
                <w:t>1-4-4</w:t>
              </w:r>
            </w:smartTag>
            <w:r w:rsidRPr="00041B87">
              <w:rPr>
                <w:rFonts w:ascii="新細明體" w:hAnsi="新細明體"/>
                <w:sz w:val="16"/>
                <w:szCs w:val="16"/>
              </w:rPr>
              <w:t>-4</w:t>
            </w:r>
            <w:r w:rsidRPr="00041B87">
              <w:rPr>
                <w:rFonts w:ascii="新細明體" w:hAnsi="新細明體" w:hint="eastAsia"/>
                <w:sz w:val="16"/>
                <w:szCs w:val="16"/>
              </w:rPr>
              <w:t xml:space="preserve"> 能執行實驗，依結果去批判或了解概念、理論、模型的適用性傳達。</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1"/>
              </w:smartTagPr>
              <w:r w:rsidRPr="00041B87">
                <w:rPr>
                  <w:rFonts w:ascii="新細明體" w:hAnsi="新細明體"/>
                  <w:sz w:val="16"/>
                  <w:szCs w:val="16"/>
                </w:rPr>
                <w:t>1-4-5</w:t>
              </w:r>
            </w:smartTag>
            <w:r w:rsidRPr="00041B87">
              <w:rPr>
                <w:rFonts w:ascii="新細明體" w:hAnsi="新細明體"/>
                <w:sz w:val="16"/>
                <w:szCs w:val="16"/>
              </w:rPr>
              <w:t>-3</w:t>
            </w:r>
            <w:r w:rsidRPr="00041B87">
              <w:rPr>
                <w:rFonts w:ascii="新細明體" w:hAnsi="新細明體" w:hint="eastAsia"/>
                <w:sz w:val="16"/>
                <w:szCs w:val="16"/>
              </w:rPr>
              <w:t xml:space="preserve"> 將研究的內容做有條理的、科學性的陳述。</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1"/>
              </w:smartTagPr>
              <w:r w:rsidRPr="00041B87">
                <w:rPr>
                  <w:rFonts w:ascii="新細明體" w:hAnsi="新細明體"/>
                  <w:sz w:val="16"/>
                  <w:szCs w:val="16"/>
                </w:rPr>
                <w:t>1-4-5</w:t>
              </w:r>
            </w:smartTag>
            <w:r w:rsidRPr="00041B87">
              <w:rPr>
                <w:rFonts w:ascii="新細明體" w:hAnsi="新細明體"/>
                <w:sz w:val="16"/>
                <w:szCs w:val="16"/>
              </w:rPr>
              <w:t>-4</w:t>
            </w:r>
            <w:r w:rsidRPr="00041B87">
              <w:rPr>
                <w:rFonts w:ascii="新細明體" w:hAnsi="新細明體" w:hint="eastAsia"/>
                <w:sz w:val="16"/>
                <w:szCs w:val="16"/>
              </w:rPr>
              <w:t xml:space="preserve"> 正確運用科學名詞、符號及常用的表達方式。</w:t>
            </w:r>
          </w:p>
          <w:p w:rsidR="004D74F0" w:rsidRPr="00041B87" w:rsidRDefault="004D74F0" w:rsidP="00E9233B">
            <w:pPr>
              <w:ind w:left="57" w:right="57"/>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2"/>
              </w:smartTagPr>
              <w:r w:rsidRPr="00041B87">
                <w:rPr>
                  <w:rFonts w:ascii="新細明體" w:hAnsi="新細明體"/>
                  <w:sz w:val="16"/>
                  <w:szCs w:val="16"/>
                </w:rPr>
                <w:t>2-4-5</w:t>
              </w:r>
            </w:smartTag>
            <w:r w:rsidRPr="00041B87">
              <w:rPr>
                <w:rFonts w:ascii="新細明體" w:hAnsi="新細明體"/>
                <w:sz w:val="16"/>
                <w:szCs w:val="16"/>
              </w:rPr>
              <w:t>-8探討電磁作用中電流的熱效應、磁效應。</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2-4-6-1 由「力」的觀點看到交互作用所引發物體運動的改變。改用「能」的觀點，則看到「能」的轉換。</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4"/>
                <w:attr w:name="Month" w:val="3"/>
                <w:attr w:name="Year" w:val="2000"/>
              </w:smartTagPr>
              <w:r w:rsidRPr="00041B87">
                <w:rPr>
                  <w:rFonts w:ascii="新細明體" w:hAnsi="新細明體" w:hint="eastAsia"/>
                  <w:sz w:val="16"/>
                  <w:szCs w:val="16"/>
                </w:rPr>
                <w:t>3-4-0</w:t>
              </w:r>
            </w:smartTag>
            <w:r w:rsidRPr="00041B87">
              <w:rPr>
                <w:rFonts w:ascii="新細明體" w:hAnsi="新細明體" w:hint="eastAsia"/>
                <w:sz w:val="16"/>
                <w:szCs w:val="16"/>
              </w:rPr>
              <w:t>-1 體會「科學」是經由探究、驗證獲得的知識。</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4"/>
                <w:attr w:name="Month" w:val="3"/>
                <w:attr w:name="Year" w:val="2000"/>
              </w:smartTagPr>
              <w:r w:rsidRPr="00041B87">
                <w:rPr>
                  <w:rFonts w:ascii="新細明體" w:hAnsi="新細明體" w:hint="eastAsia"/>
                  <w:sz w:val="16"/>
                  <w:szCs w:val="16"/>
                </w:rPr>
                <w:t>3-4-0</w:t>
              </w:r>
            </w:smartTag>
            <w:r w:rsidRPr="00041B87">
              <w:rPr>
                <w:rFonts w:ascii="新細明體" w:hAnsi="新細明體" w:hint="eastAsia"/>
                <w:sz w:val="16"/>
                <w:szCs w:val="16"/>
              </w:rPr>
              <w:t>-8 認識做精確信實的紀錄、開放的心胸、與可重做實驗來證實等，是維持「科學知識」可信賴性的基礎。</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5"/>
              </w:smartTagPr>
              <w:r w:rsidRPr="00041B87">
                <w:rPr>
                  <w:rFonts w:ascii="新細明體" w:hAnsi="新細明體" w:hint="eastAsia"/>
                  <w:sz w:val="16"/>
                  <w:szCs w:val="16"/>
                </w:rPr>
                <w:t>5-4-1</w:t>
              </w:r>
            </w:smartTag>
            <w:r w:rsidRPr="00041B87">
              <w:rPr>
                <w:rFonts w:ascii="新細明體" w:hAnsi="新細明體" w:hint="eastAsia"/>
                <w:sz w:val="16"/>
                <w:szCs w:val="16"/>
              </w:rPr>
              <w:t>-1 知道細心的觀察以及嚴謹的思辨，才能獲得可信的知識。</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4"/>
                <w:attr w:name="Month" w:val="7"/>
                <w:attr w:name="Year" w:val="2000"/>
              </w:smartTagPr>
              <w:r w:rsidRPr="00041B87">
                <w:rPr>
                  <w:rFonts w:ascii="新細明體" w:hAnsi="新細明體"/>
                  <w:sz w:val="16"/>
                  <w:szCs w:val="16"/>
                </w:rPr>
                <w:t>7-4-0</w:t>
              </w:r>
            </w:smartTag>
            <w:r w:rsidRPr="00041B87">
              <w:rPr>
                <w:rFonts w:ascii="新細明體" w:hAnsi="新細明體"/>
                <w:sz w:val="16"/>
                <w:szCs w:val="16"/>
              </w:rPr>
              <w:t>-1</w:t>
            </w:r>
            <w:r w:rsidRPr="00041B87">
              <w:rPr>
                <w:rFonts w:ascii="新細明體" w:hAnsi="新細明體" w:hint="eastAsia"/>
                <w:sz w:val="16"/>
                <w:szCs w:val="16"/>
              </w:rPr>
              <w:t xml:space="preserve"> 察覺每日生活活動中運用到許多相關的科學概念。</w:t>
            </w:r>
          </w:p>
          <w:p w:rsidR="004D74F0" w:rsidRPr="00041B87" w:rsidRDefault="004D74F0" w:rsidP="00E9233B">
            <w:pPr>
              <w:autoSpaceDN w:val="0"/>
              <w:spacing w:line="220" w:lineRule="exact"/>
              <w:ind w:left="57" w:right="57"/>
              <w:jc w:val="both"/>
              <w:rPr>
                <w:rFonts w:ascii="新細明體" w:hAnsi="新細明體"/>
                <w:sz w:val="16"/>
                <w:szCs w:val="16"/>
              </w:rPr>
            </w:pPr>
          </w:p>
          <w:p w:rsidR="004D74F0" w:rsidRPr="00041B87" w:rsidRDefault="004D74F0" w:rsidP="00E9233B">
            <w:pPr>
              <w:autoSpaceDN w:val="0"/>
              <w:spacing w:line="220" w:lineRule="exact"/>
              <w:ind w:left="57" w:right="57"/>
              <w:jc w:val="both"/>
              <w:rPr>
                <w:rFonts w:ascii="新細明體" w:hAnsi="新細明體"/>
                <w:sz w:val="16"/>
                <w:szCs w:val="16"/>
              </w:rPr>
            </w:pPr>
          </w:p>
        </w:tc>
        <w:tc>
          <w:tcPr>
            <w:tcW w:w="10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1.</w:t>
            </w:r>
            <w:r w:rsidRPr="00041B87">
              <w:rPr>
                <w:rFonts w:ascii="新細明體" w:hAnsi="新細明體" w:hint="eastAsia"/>
                <w:sz w:val="16"/>
                <w:szCs w:val="16"/>
              </w:rPr>
              <w:t>了解通有電流的長直導線其周圍會產生磁場。</w:t>
            </w:r>
          </w:p>
          <w:p w:rsidR="004D74F0" w:rsidRDefault="004D74F0" w:rsidP="00E9233B">
            <w:pPr>
              <w:autoSpaceDE w:val="0"/>
              <w:adjustRightInd w:val="0"/>
              <w:spacing w:line="220" w:lineRule="exact"/>
              <w:ind w:left="57" w:right="57"/>
              <w:rPr>
                <w:rFonts w:ascii="新細明體" w:hAnsi="新細明體"/>
                <w:sz w:val="16"/>
                <w:szCs w:val="16"/>
              </w:rPr>
            </w:pPr>
            <w:r>
              <w:rPr>
                <w:rFonts w:ascii="新細明體" w:hAnsi="新細明體" w:hint="eastAsia"/>
                <w:sz w:val="16"/>
                <w:szCs w:val="16"/>
              </w:rPr>
              <w:t>2</w:t>
            </w:r>
            <w:r w:rsidRPr="00041B87">
              <w:rPr>
                <w:rFonts w:ascii="新細明體" w:hAnsi="新細明體" w:hint="eastAsia"/>
                <w:sz w:val="16"/>
                <w:szCs w:val="16"/>
              </w:rPr>
              <w:t>.能利用磁針判斷載流長直導線周圍磁場的方向。</w:t>
            </w:r>
          </w:p>
          <w:p w:rsidR="004D74F0" w:rsidRPr="00041B87" w:rsidRDefault="004D74F0" w:rsidP="00E9233B">
            <w:pPr>
              <w:autoSpaceDE w:val="0"/>
              <w:adjustRightInd w:val="0"/>
              <w:spacing w:line="220" w:lineRule="exact"/>
              <w:ind w:left="57" w:right="57"/>
              <w:rPr>
                <w:rFonts w:ascii="新細明體" w:hAnsi="新細明體"/>
                <w:sz w:val="16"/>
                <w:szCs w:val="16"/>
              </w:rPr>
            </w:pPr>
            <w:r>
              <w:rPr>
                <w:rFonts w:ascii="新細明體" w:hAnsi="新細明體" w:hint="eastAsia"/>
                <w:sz w:val="16"/>
                <w:szCs w:val="16"/>
              </w:rPr>
              <w:t>3</w:t>
            </w:r>
            <w:r w:rsidRPr="00041B87">
              <w:rPr>
                <w:rFonts w:ascii="新細明體" w:hAnsi="新細明體" w:hint="eastAsia"/>
                <w:sz w:val="16"/>
                <w:szCs w:val="16"/>
              </w:rPr>
              <w:t>.了解電流磁效應的意義。</w:t>
            </w:r>
          </w:p>
          <w:p w:rsidR="004D74F0" w:rsidRPr="00041B87" w:rsidRDefault="004D74F0" w:rsidP="00E9233B">
            <w:pPr>
              <w:autoSpaceDE w:val="0"/>
              <w:adjustRightInd w:val="0"/>
              <w:spacing w:line="220" w:lineRule="exact"/>
              <w:ind w:left="57" w:right="57"/>
              <w:rPr>
                <w:rFonts w:ascii="新細明體" w:hAnsi="新細明體"/>
                <w:sz w:val="16"/>
                <w:szCs w:val="16"/>
              </w:rPr>
            </w:pPr>
            <w:r>
              <w:rPr>
                <w:rFonts w:ascii="新細明體" w:hAnsi="新細明體" w:hint="eastAsia"/>
                <w:sz w:val="16"/>
                <w:szCs w:val="16"/>
              </w:rPr>
              <w:t>4</w:t>
            </w:r>
            <w:r w:rsidRPr="00041B87">
              <w:rPr>
                <w:rFonts w:ascii="新細明體" w:hAnsi="新細明體" w:hint="eastAsia"/>
                <w:sz w:val="16"/>
                <w:szCs w:val="16"/>
              </w:rPr>
              <w:t>.知道載流直導線所產生的磁場，其磁力線的形狀為閉的同心圓。</w:t>
            </w:r>
          </w:p>
          <w:p w:rsidR="004D74F0" w:rsidRPr="00041B87" w:rsidRDefault="004D74F0" w:rsidP="00E9233B">
            <w:pPr>
              <w:autoSpaceDE w:val="0"/>
              <w:adjustRightInd w:val="0"/>
              <w:spacing w:line="220" w:lineRule="exact"/>
              <w:ind w:left="57" w:right="57"/>
              <w:rPr>
                <w:rFonts w:ascii="新細明體" w:hAnsi="新細明體"/>
                <w:sz w:val="16"/>
                <w:szCs w:val="16"/>
              </w:rPr>
            </w:pPr>
            <w:r>
              <w:rPr>
                <w:rFonts w:ascii="新細明體" w:hAnsi="新細明體" w:hint="eastAsia"/>
                <w:sz w:val="16"/>
                <w:szCs w:val="16"/>
              </w:rPr>
              <w:t>5</w:t>
            </w:r>
            <w:r w:rsidRPr="00041B87">
              <w:rPr>
                <w:rFonts w:ascii="新細明體" w:hAnsi="新細明體" w:hint="eastAsia"/>
                <w:sz w:val="16"/>
                <w:szCs w:val="16"/>
              </w:rPr>
              <w:t>.能由安培右手定則判斷載流導線周圍磁場的方向，與導線上電流方向的關係。</w:t>
            </w:r>
          </w:p>
          <w:p w:rsidR="004D74F0" w:rsidRPr="00041B87" w:rsidRDefault="004D74F0" w:rsidP="00E9233B">
            <w:pPr>
              <w:autoSpaceDE w:val="0"/>
              <w:adjustRightInd w:val="0"/>
              <w:spacing w:line="220" w:lineRule="exact"/>
              <w:ind w:left="57" w:right="57"/>
              <w:rPr>
                <w:rFonts w:ascii="新細明體" w:hAnsi="新細明體"/>
                <w:sz w:val="16"/>
                <w:szCs w:val="16"/>
              </w:rPr>
            </w:pPr>
            <w:r>
              <w:rPr>
                <w:rFonts w:ascii="新細明體" w:hAnsi="新細明體" w:hint="eastAsia"/>
                <w:sz w:val="16"/>
                <w:szCs w:val="16"/>
              </w:rPr>
              <w:t>6</w:t>
            </w:r>
            <w:r w:rsidRPr="00041B87">
              <w:rPr>
                <w:rFonts w:ascii="新細明體" w:hAnsi="新細明體" w:hint="eastAsia"/>
                <w:sz w:val="16"/>
                <w:szCs w:val="16"/>
              </w:rPr>
              <w:t>.能判斷載流螺旋形線圈兩端的極性。</w:t>
            </w:r>
          </w:p>
          <w:p w:rsidR="004D74F0" w:rsidRPr="00041B87" w:rsidRDefault="004D74F0" w:rsidP="00E9233B">
            <w:pPr>
              <w:autoSpaceDE w:val="0"/>
              <w:adjustRightInd w:val="0"/>
              <w:spacing w:line="220" w:lineRule="exact"/>
              <w:ind w:left="57" w:right="57"/>
              <w:rPr>
                <w:rFonts w:ascii="新細明體" w:hAnsi="新細明體"/>
                <w:sz w:val="16"/>
                <w:szCs w:val="16"/>
              </w:rPr>
            </w:pPr>
            <w:r>
              <w:rPr>
                <w:rFonts w:ascii="新細明體" w:hAnsi="新細明體" w:hint="eastAsia"/>
                <w:sz w:val="16"/>
                <w:szCs w:val="16"/>
              </w:rPr>
              <w:t>7</w:t>
            </w:r>
            <w:r w:rsidRPr="00041B87">
              <w:rPr>
                <w:rFonts w:ascii="新細明體" w:hAnsi="新細明體" w:hint="eastAsia"/>
                <w:sz w:val="16"/>
                <w:szCs w:val="16"/>
              </w:rPr>
              <w:t>.知道如何判斷載流</w:t>
            </w:r>
            <w:r>
              <w:rPr>
                <w:rFonts w:ascii="新細明體" w:hAnsi="新細明體" w:hint="eastAsia"/>
                <w:sz w:val="16"/>
                <w:szCs w:val="16"/>
              </w:rPr>
              <w:t>螺</w:t>
            </w:r>
            <w:r w:rsidRPr="00041B87">
              <w:rPr>
                <w:rFonts w:ascii="新細明體" w:hAnsi="新細明體" w:hint="eastAsia"/>
                <w:sz w:val="16"/>
                <w:szCs w:val="16"/>
              </w:rPr>
              <w:t>旋形線圈的磁場。</w:t>
            </w:r>
          </w:p>
        </w:tc>
        <w:tc>
          <w:tcPr>
            <w:tcW w:w="1680" w:type="dxa"/>
            <w:tcBorders>
              <w:top w:val="single" w:sz="4" w:space="0" w:color="auto"/>
              <w:left w:val="single" w:sz="4" w:space="0" w:color="auto"/>
              <w:bottom w:val="single" w:sz="4" w:space="0" w:color="auto"/>
              <w:right w:val="single" w:sz="4" w:space="0" w:color="auto"/>
            </w:tcBorders>
          </w:tcPr>
          <w:p w:rsidR="004D74F0"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1.</w:t>
            </w:r>
            <w:r w:rsidRPr="00041B87">
              <w:rPr>
                <w:rFonts w:ascii="新細明體" w:hAnsi="新細明體" w:hint="eastAsia"/>
                <w:sz w:val="16"/>
                <w:szCs w:val="16"/>
              </w:rPr>
              <w:t>觀察通有電流的導線會產生磁場，了解電流磁效應的意義，並由磁針觀察與判斷載流直導線周圍磁場的方向，最後再由教師依據實驗所觀察結果，引導出安培右手定則。</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2</w:t>
            </w:r>
            <w:r w:rsidRPr="00041B87">
              <w:rPr>
                <w:rFonts w:ascii="新細明體" w:hAnsi="新細明體"/>
                <w:sz w:val="16"/>
                <w:szCs w:val="16"/>
              </w:rPr>
              <w:t>.</w:t>
            </w:r>
            <w:r w:rsidRPr="00041B87">
              <w:rPr>
                <w:rFonts w:ascii="新細明體" w:hAnsi="新細明體" w:hint="eastAsia"/>
                <w:sz w:val="16"/>
                <w:szCs w:val="16"/>
              </w:rPr>
              <w:t>進行實驗</w:t>
            </w:r>
            <w:r w:rsidRPr="00041B87">
              <w:rPr>
                <w:rFonts w:ascii="新細明體" w:hAnsi="新細明體"/>
                <w:sz w:val="16"/>
                <w:szCs w:val="16"/>
              </w:rPr>
              <w:t>2</w:t>
            </w:r>
            <w:r w:rsidRPr="00041B87">
              <w:rPr>
                <w:rFonts w:ascii="新細明體" w:hAnsi="新細明體" w:hint="eastAsia"/>
                <w:sz w:val="16"/>
                <w:szCs w:val="16"/>
              </w:rPr>
              <w:t>‧</w:t>
            </w:r>
            <w:r w:rsidRPr="00041B87">
              <w:rPr>
                <w:rFonts w:ascii="新細明體" w:hAnsi="新細明體"/>
                <w:sz w:val="16"/>
                <w:szCs w:val="16"/>
              </w:rPr>
              <w:t>2</w:t>
            </w:r>
            <w:r w:rsidRPr="00041B87">
              <w:rPr>
                <w:rFonts w:ascii="新細明體" w:hAnsi="新細明體" w:hint="eastAsia"/>
                <w:sz w:val="16"/>
                <w:szCs w:val="16"/>
              </w:rPr>
              <w:t>電流的磁效應。</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3.</w:t>
            </w:r>
            <w:r w:rsidRPr="00041B87">
              <w:rPr>
                <w:rFonts w:ascii="新細明體" w:hAnsi="新細明體" w:hint="eastAsia"/>
                <w:sz w:val="16"/>
                <w:szCs w:val="16"/>
              </w:rPr>
              <w:t>應用安培右手定則，可幫助判斷導線周圍的磁場方向與導線上的電流方向。</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4</w:t>
            </w:r>
            <w:r w:rsidRPr="00041B87">
              <w:rPr>
                <w:rFonts w:ascii="新細明體" w:hAnsi="新細明體"/>
                <w:sz w:val="16"/>
                <w:szCs w:val="16"/>
              </w:rPr>
              <w:t>.</w:t>
            </w:r>
            <w:r w:rsidRPr="00041B87">
              <w:rPr>
                <w:rFonts w:ascii="新細明體" w:hAnsi="新細明體" w:hint="eastAsia"/>
                <w:sz w:val="16"/>
                <w:szCs w:val="16"/>
              </w:rPr>
              <w:t>進行探索活動</w:t>
            </w:r>
            <w:r>
              <w:rPr>
                <w:rFonts w:ascii="新細明體" w:hAnsi="新細明體" w:hint="eastAsia"/>
                <w:sz w:val="16"/>
                <w:szCs w:val="16"/>
              </w:rPr>
              <w:t>「</w:t>
            </w:r>
            <w:r w:rsidRPr="00041B87">
              <w:rPr>
                <w:rFonts w:ascii="新細明體" w:hAnsi="新細明體" w:hint="eastAsia"/>
                <w:sz w:val="16"/>
                <w:szCs w:val="16"/>
              </w:rPr>
              <w:t>通有電流線圈兩端的極性</w:t>
            </w:r>
            <w:r>
              <w:rPr>
                <w:rFonts w:ascii="新細明體" w:hAnsi="新細明體" w:hint="eastAsia"/>
                <w:sz w:val="16"/>
                <w:szCs w:val="16"/>
              </w:rPr>
              <w:t>」</w:t>
            </w:r>
            <w:r w:rsidRPr="00041B87">
              <w:rPr>
                <w:rFonts w:ascii="新細明體" w:hAnsi="新細明體" w:hint="eastAsia"/>
                <w:sz w:val="16"/>
                <w:szCs w:val="16"/>
              </w:rPr>
              <w:t>。</w:t>
            </w:r>
          </w:p>
          <w:p w:rsidR="004D74F0" w:rsidRPr="00041B87" w:rsidRDefault="004D74F0" w:rsidP="00E9233B">
            <w:pPr>
              <w:spacing w:line="220" w:lineRule="exact"/>
              <w:ind w:left="57" w:right="57"/>
              <w:jc w:val="both"/>
              <w:rPr>
                <w:rFonts w:ascii="新細明體" w:hAnsi="新細明體"/>
              </w:rPr>
            </w:pPr>
            <w:r>
              <w:rPr>
                <w:rFonts w:ascii="新細明體" w:hAnsi="新細明體" w:hint="eastAsia"/>
                <w:sz w:val="16"/>
                <w:szCs w:val="16"/>
              </w:rPr>
              <w:t>5</w:t>
            </w:r>
            <w:r w:rsidRPr="00041B87">
              <w:rPr>
                <w:rFonts w:ascii="新細明體" w:hAnsi="新細明體"/>
                <w:sz w:val="16"/>
                <w:szCs w:val="16"/>
              </w:rPr>
              <w:t>.</w:t>
            </w:r>
            <w:r w:rsidRPr="00041B87">
              <w:rPr>
                <w:rFonts w:ascii="新細明體" w:hAnsi="新細明體" w:hint="eastAsia"/>
                <w:sz w:val="16"/>
                <w:szCs w:val="16"/>
              </w:rPr>
              <w:t>以電流磁效應實驗的教學影片，增進學生對電流磁效應的了解。</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041B87" w:rsidRDefault="004D74F0" w:rsidP="00E9233B">
            <w:pPr>
              <w:spacing w:line="220" w:lineRule="exact"/>
              <w:ind w:left="57" w:right="57"/>
              <w:jc w:val="center"/>
              <w:rPr>
                <w:rFonts w:ascii="新細明體" w:hAnsi="新細明體"/>
                <w:color w:val="000000"/>
                <w:sz w:val="16"/>
                <w:szCs w:val="16"/>
              </w:rPr>
            </w:pPr>
            <w:r w:rsidRPr="00041B87">
              <w:rPr>
                <w:rFonts w:ascii="新細明體" w:hAnsi="新細明體" w:hint="eastAsia"/>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sidRPr="00041B87">
              <w:rPr>
                <w:rFonts w:ascii="新細明體" w:hAnsi="新細明體"/>
                <w:sz w:val="16"/>
                <w:szCs w:val="16"/>
              </w:rPr>
              <w:t>1.</w:t>
            </w:r>
            <w:r w:rsidRPr="00041B87">
              <w:rPr>
                <w:rFonts w:ascii="新細明體" w:hAnsi="新細明體" w:hint="eastAsia"/>
                <w:sz w:val="16"/>
                <w:szCs w:val="16"/>
              </w:rPr>
              <w:t>各式馬達</w:t>
            </w:r>
          </w:p>
          <w:p w:rsidR="004D74F0" w:rsidRPr="00041B87" w:rsidRDefault="004D74F0" w:rsidP="00E9233B">
            <w:pPr>
              <w:spacing w:line="220" w:lineRule="exact"/>
              <w:ind w:left="57" w:right="57"/>
              <w:jc w:val="both"/>
              <w:rPr>
                <w:rFonts w:ascii="新細明體" w:hAnsi="新細明體"/>
                <w:sz w:val="16"/>
                <w:szCs w:val="16"/>
              </w:rPr>
            </w:pPr>
            <w:r w:rsidRPr="00041B87">
              <w:rPr>
                <w:rFonts w:ascii="新細明體" w:hAnsi="新細明體" w:hint="eastAsia"/>
                <w:sz w:val="16"/>
                <w:szCs w:val="16"/>
              </w:rPr>
              <w:t>2</w:t>
            </w:r>
            <w:r w:rsidRPr="00041B87">
              <w:rPr>
                <w:rFonts w:ascii="新細明體" w:hAnsi="新細明體"/>
                <w:sz w:val="16"/>
                <w:szCs w:val="16"/>
              </w:rPr>
              <w:t>.</w:t>
            </w:r>
            <w:r w:rsidRPr="00041B87">
              <w:rPr>
                <w:rFonts w:ascii="新細明體" w:hAnsi="新細明體" w:hint="eastAsia"/>
                <w:sz w:val="16"/>
                <w:szCs w:val="16"/>
              </w:rPr>
              <w:t>實驗器材：銅質導線、</w:t>
            </w:r>
            <w:r w:rsidRPr="00041B87">
              <w:rPr>
                <w:rFonts w:ascii="新細明體" w:hAnsi="新細明體"/>
                <w:sz w:val="16"/>
                <w:szCs w:val="16"/>
              </w:rPr>
              <w:t>U</w:t>
            </w:r>
            <w:r w:rsidRPr="00041B87">
              <w:rPr>
                <w:rFonts w:ascii="新細明體" w:hAnsi="新細明體" w:hint="eastAsia"/>
                <w:sz w:val="16"/>
                <w:szCs w:val="16"/>
              </w:rPr>
              <w:t>形磁鐵、電池與電池座、導線</w:t>
            </w:r>
            <w:r w:rsidRPr="00041B87">
              <w:rPr>
                <w:rFonts w:ascii="新細明體" w:hAnsi="新細明體"/>
                <w:sz w:val="16"/>
                <w:szCs w:val="16"/>
              </w:rPr>
              <w:t>（</w:t>
            </w:r>
            <w:r w:rsidRPr="00041B87">
              <w:rPr>
                <w:rFonts w:ascii="新細明體" w:hAnsi="新細明體" w:hint="eastAsia"/>
                <w:sz w:val="16"/>
                <w:szCs w:val="16"/>
              </w:rPr>
              <w:t>附鱷魚夾</w:t>
            </w:r>
            <w:r w:rsidRPr="00041B87">
              <w:rPr>
                <w:rFonts w:ascii="新細明體" w:hAnsi="新細明體"/>
                <w:sz w:val="16"/>
                <w:szCs w:val="16"/>
              </w:rPr>
              <w:t>）</w:t>
            </w:r>
            <w:r w:rsidRPr="00041B87">
              <w:rPr>
                <w:rFonts w:ascii="新細明體" w:hAnsi="新細明體" w:hint="eastAsia"/>
                <w:sz w:val="16"/>
                <w:szCs w:val="16"/>
              </w:rPr>
              <w:t>、小燈泡、開關、量角器、羅盤</w:t>
            </w:r>
          </w:p>
          <w:p w:rsidR="004D74F0" w:rsidRPr="00041B87" w:rsidRDefault="004D74F0" w:rsidP="00E9233B">
            <w:pPr>
              <w:spacing w:line="220" w:lineRule="exact"/>
              <w:ind w:left="57" w:right="57"/>
              <w:jc w:val="both"/>
              <w:rPr>
                <w:rFonts w:ascii="新細明體" w:hAnsi="新細明體"/>
                <w:sz w:val="16"/>
                <w:szCs w:val="16"/>
              </w:rPr>
            </w:pPr>
          </w:p>
          <w:p w:rsidR="004D74F0" w:rsidRPr="00041B87" w:rsidRDefault="004D74F0" w:rsidP="00E9233B">
            <w:pPr>
              <w:spacing w:line="220" w:lineRule="exact"/>
              <w:ind w:left="57" w:right="57"/>
              <w:jc w:val="both"/>
              <w:rPr>
                <w:rFonts w:ascii="新細明體" w:hAnsi="新細明體"/>
                <w:sz w:val="16"/>
                <w:szCs w:val="16"/>
              </w:rPr>
            </w:pPr>
          </w:p>
          <w:p w:rsidR="004D74F0" w:rsidRPr="00041B87" w:rsidRDefault="004D74F0" w:rsidP="00E9233B">
            <w:pPr>
              <w:spacing w:line="220" w:lineRule="exact"/>
              <w:ind w:left="57" w:right="57"/>
              <w:jc w:val="both"/>
              <w:rPr>
                <w:rFonts w:ascii="新細明體" w:hAnsi="新細明體"/>
                <w:sz w:val="16"/>
                <w:szCs w:val="16"/>
              </w:rPr>
            </w:pPr>
          </w:p>
          <w:p w:rsidR="004D74F0" w:rsidRPr="00041B87" w:rsidRDefault="004D74F0" w:rsidP="00E9233B">
            <w:pPr>
              <w:spacing w:line="220" w:lineRule="exact"/>
              <w:ind w:left="57" w:right="57"/>
              <w:jc w:val="both"/>
              <w:rPr>
                <w:rFonts w:ascii="新細明體" w:hAnsi="新細明體"/>
                <w:sz w:val="16"/>
                <w:szCs w:val="16"/>
              </w:rPr>
            </w:pPr>
          </w:p>
        </w:tc>
        <w:tc>
          <w:tcPr>
            <w:tcW w:w="960" w:type="dxa"/>
            <w:tcBorders>
              <w:top w:val="single" w:sz="4" w:space="0" w:color="auto"/>
              <w:left w:val="single" w:sz="4" w:space="0" w:color="auto"/>
              <w:bottom w:val="single" w:sz="8"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w:t>
            </w:r>
            <w:r w:rsidRPr="00041B87">
              <w:rPr>
                <w:rFonts w:ascii="新細明體" w:hAnsi="新細明體" w:hint="eastAsia"/>
                <w:sz w:val="16"/>
                <w:szCs w:val="16"/>
              </w:rPr>
              <w:t>口頭評量</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2.</w:t>
            </w:r>
            <w:r w:rsidRPr="00041B87">
              <w:rPr>
                <w:rFonts w:ascii="新細明體" w:hAnsi="新細明體" w:hint="eastAsia"/>
                <w:sz w:val="16"/>
                <w:szCs w:val="16"/>
              </w:rPr>
              <w:t>紙筆評量</w:t>
            </w:r>
          </w:p>
        </w:tc>
        <w:tc>
          <w:tcPr>
            <w:tcW w:w="1320" w:type="dxa"/>
            <w:tcBorders>
              <w:top w:val="single" w:sz="4" w:space="0" w:color="auto"/>
              <w:left w:val="single" w:sz="4" w:space="0" w:color="auto"/>
              <w:bottom w:val="single" w:sz="8"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【生涯發展教育】</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3"/>
                <w:attr w:name="Month" w:val="3"/>
                <w:attr w:name="Year" w:val="2003"/>
              </w:smartTagPr>
              <w:r w:rsidRPr="00041B87">
                <w:rPr>
                  <w:rFonts w:ascii="新細明體" w:hAnsi="新細明體" w:hint="eastAsia"/>
                  <w:sz w:val="16"/>
                  <w:szCs w:val="16"/>
                </w:rPr>
                <w:t>3-3-3</w:t>
              </w:r>
            </w:smartTag>
            <w:r w:rsidRPr="00041B87">
              <w:rPr>
                <w:rFonts w:ascii="新細明體" w:hAnsi="新細明體" w:hint="eastAsia"/>
                <w:sz w:val="16"/>
                <w:szCs w:val="16"/>
              </w:rPr>
              <w:t xml:space="preserve"> 培養解決生涯問題及做決定的能力。</w:t>
            </w:r>
          </w:p>
          <w:p w:rsidR="004D74F0" w:rsidRPr="00041B87" w:rsidRDefault="004D74F0" w:rsidP="00E9233B">
            <w:pPr>
              <w:pStyle w:val="3"/>
              <w:tabs>
                <w:tab w:val="left" w:pos="588"/>
              </w:tabs>
              <w:ind w:left="57" w:firstLine="0"/>
              <w:textAlignment w:val="center"/>
              <w:rPr>
                <w:rFonts w:hAnsi="新細明體"/>
                <w:szCs w:val="16"/>
              </w:rPr>
            </w:pPr>
          </w:p>
          <w:p w:rsidR="004D74F0" w:rsidRPr="00041B87" w:rsidRDefault="004D74F0" w:rsidP="004D74F0">
            <w:pPr>
              <w:pStyle w:val="af"/>
              <w:tabs>
                <w:tab w:val="left" w:pos="0"/>
              </w:tabs>
              <w:spacing w:line="220" w:lineRule="exact"/>
              <w:ind w:left="480" w:right="57"/>
              <w:jc w:val="both"/>
              <w:textAlignment w:val="center"/>
              <w:rPr>
                <w:rFonts w:ascii="新細明體" w:eastAsia="新細明體" w:hAnsi="新細明體" w:cs="Times New Roman"/>
                <w:sz w:val="16"/>
                <w:szCs w:val="16"/>
              </w:rPr>
            </w:pPr>
          </w:p>
        </w:tc>
        <w:tc>
          <w:tcPr>
            <w:tcW w:w="840" w:type="dxa"/>
            <w:tcBorders>
              <w:top w:val="single" w:sz="4" w:space="0" w:color="auto"/>
              <w:left w:val="single" w:sz="4" w:space="0" w:color="auto"/>
              <w:bottom w:val="single" w:sz="8" w:space="0" w:color="auto"/>
              <w:right w:val="single" w:sz="12" w:space="0" w:color="auto"/>
            </w:tcBorders>
          </w:tcPr>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七、規劃、組織與實踐</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八、運用科技與資訊</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九、主動探索與研究</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十、獨立思考與解決問題</w:t>
            </w:r>
          </w:p>
        </w:tc>
      </w:tr>
      <w:tr w:rsidR="004D74F0" w:rsidRPr="006F1792" w:rsidTr="00E9233B">
        <w:trPr>
          <w:cantSplit/>
          <w:trHeight w:val="529"/>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6F1792" w:rsidRDefault="004D74F0" w:rsidP="00E9233B">
            <w:pPr>
              <w:ind w:left="113" w:right="113"/>
              <w:jc w:val="center"/>
              <w:rPr>
                <w:rFonts w:ascii="新細明體" w:hAnsi="新細明體"/>
                <w:color w:val="000000"/>
                <w:w w:val="120"/>
                <w:sz w:val="16"/>
                <w:szCs w:val="16"/>
              </w:rPr>
            </w:pPr>
            <w:r w:rsidRPr="006F1792">
              <w:rPr>
                <w:rFonts w:ascii="新細明體" w:hAnsi="新細明體" w:hint="eastAsia"/>
                <w:color w:val="000000"/>
                <w:w w:val="120"/>
                <w:sz w:val="16"/>
                <w:szCs w:val="16"/>
              </w:rPr>
              <w:lastRenderedPageBreak/>
              <w:t>十</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4/13</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4/17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0D6F49" w:rsidRDefault="004D74F0" w:rsidP="00E9233B">
            <w:pPr>
              <w:ind w:left="113" w:right="113"/>
              <w:jc w:val="center"/>
              <w:rPr>
                <w:rFonts w:ascii="新細明體" w:hAnsi="新細明體"/>
                <w:color w:val="FF0000"/>
                <w:sz w:val="16"/>
                <w:szCs w:val="16"/>
              </w:rPr>
            </w:pP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0D6F49" w:rsidRDefault="004D74F0" w:rsidP="00E9233B">
            <w:pPr>
              <w:ind w:left="57" w:right="113" w:firstLine="40"/>
              <w:jc w:val="center"/>
              <w:rPr>
                <w:rFonts w:ascii="新細明體" w:hAnsi="新細明體"/>
                <w:color w:val="FF0000"/>
                <w:sz w:val="16"/>
                <w:szCs w:val="16"/>
              </w:rPr>
            </w:pPr>
            <w:r w:rsidRPr="00041B87">
              <w:rPr>
                <w:rFonts w:ascii="新細明體" w:hAnsi="新細明體" w:hint="eastAsia"/>
                <w:sz w:val="16"/>
                <w:eastAsianLayout w:id="-2072242686" w:vert="1" w:vertCompress="1"/>
              </w:rPr>
              <w:t>2</w:t>
            </w:r>
            <w:r w:rsidRPr="00041B87">
              <w:rPr>
                <w:rFonts w:ascii="新細明體" w:hAnsi="新細明體"/>
                <w:sz w:val="14"/>
                <w:eastAsianLayout w:id="-2072242686" w:vert="1" w:vertCompress="1"/>
              </w:rPr>
              <w:t>‧</w:t>
            </w:r>
            <w:r w:rsidRPr="00041B87">
              <w:rPr>
                <w:rFonts w:ascii="新細明體" w:hAnsi="新細明體" w:hint="eastAsia"/>
                <w:sz w:val="16"/>
                <w:eastAsianLayout w:id="-2072242686" w:vert="1" w:vertCompress="1"/>
              </w:rPr>
              <w:t>3</w:t>
            </w:r>
            <w:r w:rsidRPr="00041B87">
              <w:rPr>
                <w:rFonts w:ascii="新細明體" w:hAnsi="新細明體" w:hint="eastAsia"/>
                <w:sz w:val="16"/>
              </w:rPr>
              <w:t>電流磁效應的應用</w:t>
            </w:r>
          </w:p>
        </w:tc>
        <w:tc>
          <w:tcPr>
            <w:tcW w:w="16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1-4-1-2 能依某一屬性（或規則性）去做有計畫的觀察。</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1"/>
                <w:attr w:name="Month" w:val="4"/>
                <w:attr w:name="Day" w:val="3"/>
                <w:attr w:name="IsLunarDate" w:val="False"/>
                <w:attr w:name="IsROCDate" w:val="False"/>
              </w:smartTagPr>
              <w:r w:rsidRPr="00041B87">
                <w:rPr>
                  <w:rFonts w:ascii="新細明體" w:hAnsi="新細明體" w:hint="eastAsia"/>
                  <w:sz w:val="16"/>
                  <w:szCs w:val="16"/>
                </w:rPr>
                <w:t>1-4-3</w:t>
              </w:r>
            </w:smartTag>
            <w:r w:rsidRPr="00041B87">
              <w:rPr>
                <w:rFonts w:ascii="新細明體" w:hAnsi="新細明體" w:hint="eastAsia"/>
                <w:sz w:val="16"/>
                <w:szCs w:val="16"/>
              </w:rPr>
              <w:t>-1 統計分析資料，獲得有意義的資訊。</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1"/>
                <w:attr w:name="Month" w:val="4"/>
                <w:attr w:name="Day" w:val="4"/>
                <w:attr w:name="IsLunarDate" w:val="False"/>
                <w:attr w:name="IsROCDate" w:val="False"/>
              </w:smartTagPr>
              <w:r w:rsidRPr="00041B87">
                <w:rPr>
                  <w:rFonts w:ascii="新細明體" w:hAnsi="新細明體" w:hint="eastAsia"/>
                  <w:sz w:val="16"/>
                  <w:szCs w:val="16"/>
                </w:rPr>
                <w:t>1-4-4</w:t>
              </w:r>
            </w:smartTag>
            <w:r w:rsidRPr="00041B87">
              <w:rPr>
                <w:rFonts w:ascii="新細明體" w:hAnsi="新細明體" w:hint="eastAsia"/>
                <w:sz w:val="16"/>
                <w:szCs w:val="16"/>
              </w:rPr>
              <w:t>-2 由實驗的結果，獲得研判的論點。</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1"/>
                <w:attr w:name="Month" w:val="4"/>
                <w:attr w:name="Day" w:val="4"/>
                <w:attr w:name="IsLunarDate" w:val="False"/>
                <w:attr w:name="IsROCDate" w:val="False"/>
              </w:smartTagPr>
              <w:r w:rsidRPr="00041B87">
                <w:rPr>
                  <w:rFonts w:ascii="新細明體" w:hAnsi="新細明體"/>
                  <w:sz w:val="16"/>
                  <w:szCs w:val="16"/>
                </w:rPr>
                <w:t>1-4-4</w:t>
              </w:r>
            </w:smartTag>
            <w:r w:rsidRPr="00041B87">
              <w:rPr>
                <w:rFonts w:ascii="新細明體" w:hAnsi="新細明體"/>
                <w:sz w:val="16"/>
                <w:szCs w:val="16"/>
              </w:rPr>
              <w:t>-4</w:t>
            </w:r>
            <w:r w:rsidRPr="00041B87">
              <w:rPr>
                <w:rFonts w:ascii="新細明體" w:hAnsi="新細明體" w:hint="eastAsia"/>
                <w:sz w:val="16"/>
                <w:szCs w:val="16"/>
              </w:rPr>
              <w:t xml:space="preserve"> 能執行實驗，依結果去批判或了解概念、理論、模型的適用性傳達。</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1-4-5-3</w:t>
            </w:r>
            <w:r w:rsidRPr="00041B87">
              <w:rPr>
                <w:rFonts w:ascii="新細明體" w:hAnsi="新細明體" w:hint="eastAsia"/>
                <w:sz w:val="16"/>
                <w:szCs w:val="16"/>
              </w:rPr>
              <w:t xml:space="preserve"> 將研究的內容做有條理的、科學性的陳述。</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1-4-5-4</w:t>
            </w:r>
            <w:r w:rsidRPr="00041B87">
              <w:rPr>
                <w:rFonts w:ascii="新細明體" w:hAnsi="新細明體" w:hint="eastAsia"/>
                <w:sz w:val="16"/>
                <w:szCs w:val="16"/>
              </w:rPr>
              <w:t xml:space="preserve"> 正確運用科學名詞、符號及常用的表達方式。</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2"/>
                <w:attr w:name="Month" w:val="4"/>
                <w:attr w:name="Day" w:val="6"/>
                <w:attr w:name="IsLunarDate" w:val="False"/>
                <w:attr w:name="IsROCDate" w:val="False"/>
              </w:smartTagPr>
              <w:r w:rsidRPr="00041B87">
                <w:rPr>
                  <w:rFonts w:ascii="新細明體" w:hAnsi="新細明體" w:hint="eastAsia"/>
                  <w:sz w:val="16"/>
                  <w:szCs w:val="16"/>
                </w:rPr>
                <w:t>2-4-6</w:t>
              </w:r>
            </w:smartTag>
            <w:r w:rsidRPr="00041B87">
              <w:rPr>
                <w:rFonts w:ascii="新細明體" w:hAnsi="新細明體" w:hint="eastAsia"/>
                <w:sz w:val="16"/>
                <w:szCs w:val="16"/>
              </w:rPr>
              <w:t>-1 由「力」的觀點看到交互作用所引發物體運動的改變。改用「能」的觀點，則看到「能」的轉換。</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0"/>
                <w:attr w:name="Month" w:val="3"/>
                <w:attr w:name="Day" w:val="4"/>
                <w:attr w:name="IsLunarDate" w:val="False"/>
                <w:attr w:name="IsROCDate" w:val="False"/>
              </w:smartTagPr>
              <w:r w:rsidRPr="00041B87">
                <w:rPr>
                  <w:rFonts w:ascii="新細明體" w:hAnsi="新細明體" w:hint="eastAsia"/>
                  <w:sz w:val="16"/>
                  <w:szCs w:val="16"/>
                </w:rPr>
                <w:t>3-4-0</w:t>
              </w:r>
            </w:smartTag>
            <w:r w:rsidRPr="00041B87">
              <w:rPr>
                <w:rFonts w:ascii="新細明體" w:hAnsi="新細明體" w:hint="eastAsia"/>
                <w:sz w:val="16"/>
                <w:szCs w:val="16"/>
              </w:rPr>
              <w:t>-1 體會「科學」是經由探究、驗證獲得的知識。</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0"/>
                <w:attr w:name="Month" w:val="3"/>
                <w:attr w:name="Day" w:val="4"/>
                <w:attr w:name="IsLunarDate" w:val="False"/>
                <w:attr w:name="IsROCDate" w:val="False"/>
              </w:smartTagPr>
              <w:r w:rsidRPr="00041B87">
                <w:rPr>
                  <w:rFonts w:ascii="新細明體" w:hAnsi="新細明體" w:hint="eastAsia"/>
                  <w:sz w:val="16"/>
                  <w:szCs w:val="16"/>
                </w:rPr>
                <w:t>3-4-0</w:t>
              </w:r>
            </w:smartTag>
            <w:r w:rsidRPr="00041B87">
              <w:rPr>
                <w:rFonts w:ascii="新細明體" w:hAnsi="新細明體" w:hint="eastAsia"/>
                <w:sz w:val="16"/>
                <w:szCs w:val="16"/>
              </w:rPr>
              <w:t>-8 認識做精確信實的紀錄、開放的心胸、與可重做實驗來證實等，是維持「科學知識」可信賴性的基礎。</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5"/>
                <w:attr w:name="Month" w:val="4"/>
                <w:attr w:name="Day" w:val="1"/>
                <w:attr w:name="IsLunarDate" w:val="False"/>
                <w:attr w:name="IsROCDate" w:val="False"/>
              </w:smartTagPr>
              <w:r w:rsidRPr="00041B87">
                <w:rPr>
                  <w:rFonts w:ascii="新細明體" w:hAnsi="新細明體" w:hint="eastAsia"/>
                  <w:sz w:val="16"/>
                  <w:szCs w:val="16"/>
                </w:rPr>
                <w:t>5-4-1</w:t>
              </w:r>
            </w:smartTag>
            <w:r w:rsidRPr="00041B87">
              <w:rPr>
                <w:rFonts w:ascii="新細明體" w:hAnsi="新細明體" w:hint="eastAsia"/>
                <w:sz w:val="16"/>
                <w:szCs w:val="16"/>
              </w:rPr>
              <w:t>-1 知道細心的觀察以及嚴謹的思辨，才能獲得可信的知識。</w:t>
            </w:r>
          </w:p>
          <w:p w:rsidR="004D74F0" w:rsidRPr="00D435F4" w:rsidRDefault="004D74F0" w:rsidP="00E9233B">
            <w:pPr>
              <w:ind w:left="57" w:right="57"/>
              <w:rPr>
                <w:color w:val="FF0000"/>
              </w:rPr>
            </w:pPr>
          </w:p>
        </w:tc>
        <w:tc>
          <w:tcPr>
            <w:tcW w:w="10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E w:val="0"/>
              <w:adjustRightInd w:val="0"/>
              <w:spacing w:line="220" w:lineRule="exact"/>
              <w:ind w:left="57" w:right="57"/>
              <w:rPr>
                <w:rFonts w:ascii="新細明體" w:hAnsi="新細明體"/>
                <w:sz w:val="16"/>
                <w:szCs w:val="16"/>
              </w:rPr>
            </w:pPr>
            <w:r>
              <w:rPr>
                <w:rFonts w:ascii="新細明體" w:hAnsi="新細明體" w:hint="eastAsia"/>
                <w:sz w:val="16"/>
                <w:szCs w:val="16"/>
              </w:rPr>
              <w:t>1</w:t>
            </w:r>
            <w:r w:rsidRPr="00041B87">
              <w:rPr>
                <w:rFonts w:ascii="新細明體" w:hAnsi="新細明體" w:hint="eastAsia"/>
                <w:sz w:val="16"/>
                <w:szCs w:val="16"/>
              </w:rPr>
              <w:t>.知道影響電磁鐵磁力強弱的變因。</w:t>
            </w:r>
          </w:p>
          <w:p w:rsidR="004D74F0" w:rsidRPr="00041B87" w:rsidRDefault="004D74F0" w:rsidP="00E9233B">
            <w:pPr>
              <w:autoSpaceDE w:val="0"/>
              <w:adjustRightInd w:val="0"/>
              <w:spacing w:line="220" w:lineRule="exact"/>
              <w:ind w:left="57" w:right="57"/>
              <w:rPr>
                <w:rFonts w:ascii="新細明體" w:hAnsi="新細明體"/>
                <w:sz w:val="16"/>
                <w:szCs w:val="16"/>
              </w:rPr>
            </w:pPr>
            <w:r>
              <w:rPr>
                <w:rFonts w:ascii="新細明體" w:hAnsi="新細明體" w:hint="eastAsia"/>
                <w:sz w:val="16"/>
                <w:szCs w:val="16"/>
              </w:rPr>
              <w:t>2</w:t>
            </w:r>
            <w:r w:rsidRPr="00041B87">
              <w:rPr>
                <w:rFonts w:ascii="新細明體" w:hAnsi="新細明體" w:hint="eastAsia"/>
                <w:sz w:val="16"/>
                <w:szCs w:val="16"/>
              </w:rPr>
              <w:t>.了解電磁鐵的原理及並能舉出生活中的應用實例。</w:t>
            </w:r>
          </w:p>
          <w:p w:rsidR="004D74F0" w:rsidRPr="00041B87" w:rsidRDefault="004D74F0" w:rsidP="00E9233B">
            <w:pPr>
              <w:autoSpaceDE w:val="0"/>
              <w:adjustRightInd w:val="0"/>
              <w:spacing w:line="220" w:lineRule="exact"/>
              <w:ind w:left="57" w:right="57"/>
              <w:rPr>
                <w:rFonts w:ascii="新細明體" w:hAnsi="新細明體"/>
                <w:sz w:val="16"/>
                <w:szCs w:val="16"/>
              </w:rPr>
            </w:pPr>
            <w:r>
              <w:rPr>
                <w:rFonts w:ascii="新細明體" w:hAnsi="新細明體" w:hint="eastAsia"/>
                <w:sz w:val="16"/>
                <w:szCs w:val="16"/>
              </w:rPr>
              <w:t>3</w:t>
            </w:r>
            <w:r w:rsidRPr="00041B87">
              <w:rPr>
                <w:rFonts w:ascii="新細明體" w:hAnsi="新細明體" w:hint="eastAsia"/>
                <w:sz w:val="16"/>
                <w:szCs w:val="16"/>
              </w:rPr>
              <w:t>.了解馬達的基本構造及生活中的應用。</w:t>
            </w:r>
          </w:p>
          <w:p w:rsidR="004D74F0" w:rsidRPr="00041B87" w:rsidRDefault="004D74F0" w:rsidP="00E9233B">
            <w:pPr>
              <w:autoSpaceDE w:val="0"/>
              <w:adjustRightInd w:val="0"/>
              <w:spacing w:line="220" w:lineRule="exact"/>
              <w:ind w:left="57" w:right="57"/>
              <w:rPr>
                <w:rFonts w:ascii="新細明體" w:hAnsi="新細明體"/>
                <w:sz w:val="16"/>
                <w:szCs w:val="16"/>
              </w:rPr>
            </w:pPr>
            <w:r>
              <w:rPr>
                <w:rFonts w:ascii="新細明體" w:hAnsi="新細明體" w:hint="eastAsia"/>
                <w:sz w:val="16"/>
                <w:szCs w:val="16"/>
              </w:rPr>
              <w:t>4</w:t>
            </w:r>
            <w:r w:rsidRPr="00041B87">
              <w:rPr>
                <w:rFonts w:ascii="新細明體" w:hAnsi="新細明體" w:hint="eastAsia"/>
                <w:sz w:val="16"/>
                <w:szCs w:val="16"/>
              </w:rPr>
              <w:t>.了解使用半圓形集電環的原因。</w:t>
            </w:r>
          </w:p>
          <w:p w:rsidR="004D74F0"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5</w:t>
            </w:r>
            <w:r w:rsidRPr="00041B87">
              <w:rPr>
                <w:rFonts w:ascii="新細明體" w:hAnsi="新細明體" w:hint="eastAsia"/>
                <w:sz w:val="16"/>
                <w:szCs w:val="16"/>
              </w:rPr>
              <w:t>.了解馬達的運轉原理。</w:t>
            </w:r>
          </w:p>
          <w:p w:rsidR="004D74F0" w:rsidRPr="000D6F49" w:rsidRDefault="004D74F0" w:rsidP="00E9233B">
            <w:pPr>
              <w:autoSpaceDE w:val="0"/>
              <w:autoSpaceDN w:val="0"/>
              <w:adjustRightInd w:val="0"/>
              <w:ind w:left="57" w:right="57"/>
              <w:jc w:val="both"/>
              <w:rPr>
                <w:rFonts w:ascii="新細明體" w:hAnsi="新細明體"/>
                <w:color w:val="FF0000"/>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1</w:t>
            </w:r>
            <w:r w:rsidRPr="00041B87">
              <w:rPr>
                <w:rFonts w:ascii="新細明體" w:hAnsi="新細明體"/>
                <w:sz w:val="16"/>
                <w:szCs w:val="16"/>
              </w:rPr>
              <w:t>.</w:t>
            </w:r>
            <w:r w:rsidRPr="00041B87">
              <w:rPr>
                <w:rFonts w:ascii="新細明體" w:hAnsi="新細明體" w:hint="eastAsia"/>
                <w:sz w:val="16"/>
                <w:szCs w:val="16"/>
              </w:rPr>
              <w:t>製作簡易電磁鐵。</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2</w:t>
            </w:r>
            <w:r w:rsidRPr="00041B87">
              <w:rPr>
                <w:rFonts w:ascii="新細明體" w:hAnsi="新細明體"/>
                <w:sz w:val="16"/>
                <w:szCs w:val="16"/>
              </w:rPr>
              <w:t>.</w:t>
            </w:r>
            <w:r w:rsidRPr="00041B87">
              <w:rPr>
                <w:rFonts w:ascii="新細明體" w:hAnsi="新細明體" w:hint="eastAsia"/>
                <w:sz w:val="16"/>
                <w:szCs w:val="16"/>
              </w:rPr>
              <w:t>配合學生經驗、展示實物、圖片，說明馬達的構造，及運轉的原理，其中集電環與電刷的作用需強調說明。</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3</w:t>
            </w:r>
            <w:r w:rsidRPr="00041B87">
              <w:rPr>
                <w:rFonts w:ascii="新細明體" w:hAnsi="新細明體"/>
                <w:sz w:val="16"/>
                <w:szCs w:val="16"/>
              </w:rPr>
              <w:t>.</w:t>
            </w:r>
            <w:r w:rsidRPr="00041B87">
              <w:rPr>
                <w:rFonts w:ascii="新細明體" w:hAnsi="新細明體" w:hint="eastAsia"/>
                <w:sz w:val="16"/>
                <w:szCs w:val="16"/>
              </w:rPr>
              <w:t>可鼓勵學生利用課餘時間查閱網路或參考書籍，製作各式馬達，以充分了解馬達的構造及運轉的原理。</w:t>
            </w:r>
          </w:p>
          <w:p w:rsidR="004D74F0" w:rsidRPr="00D435F4" w:rsidRDefault="004D74F0" w:rsidP="00E9233B">
            <w:pPr>
              <w:ind w:left="57" w:right="57"/>
              <w:rPr>
                <w:rFonts w:ascii="新細明體" w:hAnsi="新細明體"/>
                <w:color w:val="FF000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0D6F49" w:rsidRDefault="004D74F0" w:rsidP="00E9233B">
            <w:pPr>
              <w:ind w:left="57" w:right="57"/>
              <w:jc w:val="center"/>
              <w:rPr>
                <w:rFonts w:ascii="新細明體" w:hAnsi="新細明體"/>
                <w:color w:val="FF0000"/>
                <w:sz w:val="16"/>
                <w:szCs w:val="16"/>
              </w:rPr>
            </w:pPr>
            <w:r>
              <w:rPr>
                <w:rFonts w:ascii="新細明體" w:hAnsi="新細明體" w:hint="eastAsia"/>
                <w:color w:val="FF000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sidRPr="00041B87">
              <w:rPr>
                <w:rFonts w:ascii="新細明體" w:hAnsi="新細明體" w:hint="eastAsia"/>
                <w:sz w:val="16"/>
                <w:szCs w:val="16"/>
              </w:rPr>
              <w:t>1.電動機模型組2</w:t>
            </w:r>
            <w:r w:rsidRPr="00041B87">
              <w:rPr>
                <w:rFonts w:ascii="新細明體" w:hAnsi="新細明體"/>
                <w:sz w:val="16"/>
                <w:szCs w:val="16"/>
              </w:rPr>
              <w:t>.</w:t>
            </w:r>
            <w:r w:rsidRPr="00041B87">
              <w:rPr>
                <w:rFonts w:ascii="新細明體" w:hAnsi="新細明體" w:hint="eastAsia"/>
                <w:sz w:val="16"/>
                <w:szCs w:val="16"/>
              </w:rPr>
              <w:t>實驗器材：不同圈數之漆包線圈、檢流計、棒形</w:t>
            </w:r>
            <w:r>
              <w:rPr>
                <w:rFonts w:ascii="新細明體" w:hAnsi="新細明體" w:hint="eastAsia"/>
                <w:sz w:val="16"/>
                <w:szCs w:val="16"/>
              </w:rPr>
              <w:t>磁</w:t>
            </w:r>
            <w:r w:rsidRPr="00041B87">
              <w:rPr>
                <w:rFonts w:ascii="新細明體" w:hAnsi="新細明體" w:hint="eastAsia"/>
                <w:sz w:val="16"/>
                <w:szCs w:val="16"/>
              </w:rPr>
              <w:t>鐵、導線</w:t>
            </w:r>
          </w:p>
        </w:tc>
        <w:tc>
          <w:tcPr>
            <w:tcW w:w="96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w:t>
            </w:r>
            <w:r w:rsidRPr="00041B87">
              <w:rPr>
                <w:rFonts w:ascii="新細明體" w:hAnsi="新細明體" w:hint="eastAsia"/>
                <w:sz w:val="16"/>
                <w:szCs w:val="16"/>
              </w:rPr>
              <w:t>實作評量</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2.</w:t>
            </w:r>
            <w:r w:rsidRPr="00041B87">
              <w:rPr>
                <w:rFonts w:ascii="新細明體" w:hAnsi="新細明體" w:hint="eastAsia"/>
                <w:sz w:val="16"/>
                <w:szCs w:val="16"/>
              </w:rPr>
              <w:t>口頭評量</w:t>
            </w:r>
          </w:p>
          <w:p w:rsidR="004D74F0" w:rsidRPr="00041B87" w:rsidRDefault="004D74F0" w:rsidP="00E9233B">
            <w:pPr>
              <w:autoSpaceDN w:val="0"/>
              <w:spacing w:line="220" w:lineRule="exact"/>
              <w:ind w:left="57" w:right="57"/>
              <w:jc w:val="both"/>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【環境教育】</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4"/>
              </w:smartTagPr>
              <w:r w:rsidRPr="00041B87">
                <w:rPr>
                  <w:rFonts w:ascii="新細明體" w:hAnsi="新細明體" w:hint="eastAsia"/>
                  <w:sz w:val="16"/>
                  <w:szCs w:val="16"/>
                </w:rPr>
                <w:t>4-4-1</w:t>
              </w:r>
            </w:smartTag>
            <w:r w:rsidRPr="00041B87">
              <w:rPr>
                <w:rFonts w:ascii="新細明體" w:hAnsi="新細明體" w:hint="eastAsia"/>
                <w:sz w:val="16"/>
                <w:szCs w:val="16"/>
              </w:rPr>
              <w:t xml:space="preserve"> 能運用科學方法鑑別、分析、了解周遭的環境狀況與變遷。</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【資訊教育】</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3"/>
              </w:smartTagPr>
              <w:r w:rsidRPr="00041B87">
                <w:rPr>
                  <w:rFonts w:ascii="新細明體" w:hAnsi="新細明體" w:hint="eastAsia"/>
                  <w:sz w:val="16"/>
                  <w:szCs w:val="16"/>
                </w:rPr>
                <w:t>3-4-1</w:t>
              </w:r>
            </w:smartTag>
            <w:r w:rsidRPr="00041B87">
              <w:rPr>
                <w:rFonts w:ascii="新細明體" w:hAnsi="新細明體" w:hint="eastAsia"/>
                <w:sz w:val="16"/>
                <w:szCs w:val="16"/>
              </w:rPr>
              <w:t xml:space="preserve"> 能利用軟體工具分析簡單的數據資料。</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7"/>
                <w:attr w:name="Month" w:val="4"/>
                <w:attr w:name="Year" w:val="2003"/>
              </w:smartTagPr>
              <w:r w:rsidRPr="00041B87">
                <w:rPr>
                  <w:rFonts w:ascii="新細明體" w:hAnsi="新細明體" w:hint="eastAsia"/>
                  <w:sz w:val="16"/>
                  <w:szCs w:val="16"/>
                </w:rPr>
                <w:t>3-4-7</w:t>
              </w:r>
            </w:smartTag>
            <w:r w:rsidRPr="00041B87">
              <w:rPr>
                <w:rFonts w:ascii="新細明體" w:hAnsi="新細明體" w:hint="eastAsia"/>
                <w:sz w:val="16"/>
                <w:szCs w:val="16"/>
              </w:rPr>
              <w:t xml:space="preserve"> 能評估問題解決方案的適切性。</w:t>
            </w:r>
          </w:p>
          <w:p w:rsidR="004D74F0" w:rsidRPr="00041B87" w:rsidRDefault="004D74F0" w:rsidP="00E9233B">
            <w:pPr>
              <w:autoSpaceDN w:val="0"/>
              <w:spacing w:line="220" w:lineRule="exact"/>
              <w:ind w:left="57" w:right="57"/>
              <w:jc w:val="both"/>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四、表達、溝通和分享</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五、尊重、關懷與團隊合作</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六、文化學習與國際了解</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七、規劃、組織與實踐</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八、運用科技與資訊</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九、主動探索與研究</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十、獨立思考與解決問題</w:t>
            </w:r>
          </w:p>
        </w:tc>
      </w:tr>
      <w:tr w:rsidR="004D74F0" w:rsidRPr="006F1792" w:rsidTr="00E9233B">
        <w:trPr>
          <w:cantSplit/>
          <w:trHeight w:val="529"/>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6F1792" w:rsidRDefault="004D74F0" w:rsidP="00E9233B">
            <w:pPr>
              <w:ind w:left="113" w:right="113"/>
              <w:jc w:val="center"/>
              <w:rPr>
                <w:rFonts w:ascii="新細明體" w:hAnsi="新細明體"/>
                <w:color w:val="000000"/>
                <w:w w:val="120"/>
                <w:sz w:val="16"/>
              </w:rPr>
            </w:pPr>
            <w:r w:rsidRPr="006F1792">
              <w:rPr>
                <w:rFonts w:ascii="新細明體" w:hAnsi="新細明體" w:hint="eastAsia"/>
                <w:color w:val="000000"/>
                <w:w w:val="120"/>
                <w:sz w:val="16"/>
              </w:rPr>
              <w:t>十一</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4/20</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4/24</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0D6F49" w:rsidRDefault="004D74F0" w:rsidP="00E9233B">
            <w:pPr>
              <w:jc w:val="center"/>
              <w:rPr>
                <w:rFonts w:ascii="新細明體" w:hAnsi="新細明體"/>
                <w:color w:val="FF0000"/>
                <w:sz w:val="16"/>
                <w:szCs w:val="16"/>
              </w:rPr>
            </w:pPr>
            <w:r w:rsidRPr="00041B87">
              <w:rPr>
                <w:rFonts w:ascii="新細明體" w:hAnsi="新細明體" w:hint="eastAsia"/>
                <w:sz w:val="16"/>
                <w:szCs w:val="16"/>
              </w:rPr>
              <w:t>第二章</w:t>
            </w:r>
            <w:r w:rsidRPr="00041B87">
              <w:rPr>
                <w:rFonts w:ascii="新細明體" w:hAnsi="新細明體"/>
                <w:sz w:val="16"/>
                <w:szCs w:val="16"/>
              </w:rPr>
              <w:t xml:space="preserve"> </w:t>
            </w:r>
            <w:r w:rsidRPr="00041B87">
              <w:rPr>
                <w:rFonts w:ascii="新細明體" w:hAnsi="新細明體" w:hint="eastAsia"/>
                <w:sz w:val="16"/>
                <w:szCs w:val="16"/>
              </w:rPr>
              <w:t>電流與磁現象</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0D6F49" w:rsidRDefault="004D74F0" w:rsidP="00E9233B">
            <w:pPr>
              <w:ind w:firstLine="40"/>
              <w:jc w:val="center"/>
              <w:rPr>
                <w:rFonts w:ascii="新細明體" w:hAnsi="新細明體"/>
                <w:color w:val="FF0000"/>
                <w:sz w:val="16"/>
                <w:szCs w:val="16"/>
              </w:rPr>
            </w:pPr>
            <w:r w:rsidRPr="00041B87">
              <w:rPr>
                <w:rFonts w:ascii="新細明體" w:hAnsi="新細明體" w:hint="eastAsia"/>
                <w:sz w:val="16"/>
                <w:eastAsianLayout w:id="-2072242686" w:vert="1" w:vertCompress="1"/>
              </w:rPr>
              <w:t>2</w:t>
            </w:r>
            <w:r w:rsidRPr="00041B87">
              <w:rPr>
                <w:rFonts w:ascii="新細明體" w:hAnsi="新細明體"/>
                <w:sz w:val="14"/>
                <w:eastAsianLayout w:id="-2072242686" w:vert="1" w:vertCompress="1"/>
              </w:rPr>
              <w:t>‧</w:t>
            </w:r>
            <w:r w:rsidRPr="00041B87">
              <w:rPr>
                <w:rFonts w:ascii="新細明體" w:hAnsi="新細明體" w:hint="eastAsia"/>
                <w:sz w:val="16"/>
                <w:eastAsianLayout w:id="-2072242686" w:vert="1" w:vertCompress="1"/>
              </w:rPr>
              <w:t>4</w:t>
            </w:r>
            <w:r w:rsidRPr="00041B87">
              <w:rPr>
                <w:rFonts w:ascii="新細明體" w:hAnsi="新細明體" w:hint="eastAsia"/>
                <w:sz w:val="16"/>
                <w:szCs w:val="16"/>
              </w:rPr>
              <w:t>電流與磁場的交互作用</w:t>
            </w:r>
          </w:p>
        </w:tc>
        <w:tc>
          <w:tcPr>
            <w:tcW w:w="16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1-4-1-2 能依某一屬性（或規則性）去做有計畫的觀察。</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3"/>
                <w:attr w:name="Month" w:val="4"/>
                <w:attr w:name="Year" w:val="2001"/>
              </w:smartTagPr>
              <w:r w:rsidRPr="00041B87">
                <w:rPr>
                  <w:rFonts w:ascii="新細明體" w:hAnsi="新細明體" w:hint="eastAsia"/>
                  <w:sz w:val="16"/>
                  <w:szCs w:val="16"/>
                </w:rPr>
                <w:t>1-4-3</w:t>
              </w:r>
            </w:smartTag>
            <w:r w:rsidRPr="00041B87">
              <w:rPr>
                <w:rFonts w:ascii="新細明體" w:hAnsi="新細明體" w:hint="eastAsia"/>
                <w:sz w:val="16"/>
                <w:szCs w:val="16"/>
              </w:rPr>
              <w:t>-1 統計分析資料，獲得有意義的資訊。</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sidRPr="00041B87">
                <w:rPr>
                  <w:rFonts w:ascii="新細明體" w:hAnsi="新細明體" w:hint="eastAsia"/>
                  <w:sz w:val="16"/>
                  <w:szCs w:val="16"/>
                </w:rPr>
                <w:t>1-4-4</w:t>
              </w:r>
            </w:smartTag>
            <w:r w:rsidRPr="00041B87">
              <w:rPr>
                <w:rFonts w:ascii="新細明體" w:hAnsi="新細明體" w:hint="eastAsia"/>
                <w:sz w:val="16"/>
                <w:szCs w:val="16"/>
              </w:rPr>
              <w:t>-2 由實驗的結果，獲得研判的論點。</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sidRPr="00041B87">
                <w:rPr>
                  <w:rFonts w:ascii="新細明體" w:hAnsi="新細明體"/>
                  <w:sz w:val="16"/>
                  <w:szCs w:val="16"/>
                </w:rPr>
                <w:t>1-4-4</w:t>
              </w:r>
            </w:smartTag>
            <w:r w:rsidRPr="00041B87">
              <w:rPr>
                <w:rFonts w:ascii="新細明體" w:hAnsi="新細明體"/>
                <w:sz w:val="16"/>
                <w:szCs w:val="16"/>
              </w:rPr>
              <w:t>-4</w:t>
            </w:r>
            <w:r w:rsidRPr="00041B87">
              <w:rPr>
                <w:rFonts w:ascii="新細明體" w:hAnsi="新細明體" w:hint="eastAsia"/>
                <w:sz w:val="16"/>
                <w:szCs w:val="16"/>
              </w:rPr>
              <w:t xml:space="preserve"> 能執行實驗，依結果去批判或了解概念、理論、模型的適用性傳達。</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1-4-5-3</w:t>
            </w:r>
            <w:r w:rsidRPr="00041B87">
              <w:rPr>
                <w:rFonts w:ascii="新細明體" w:hAnsi="新細明體" w:hint="eastAsia"/>
                <w:sz w:val="16"/>
                <w:szCs w:val="16"/>
              </w:rPr>
              <w:t xml:space="preserve"> 將研究的內容做有條理的、科學性的陳述。</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1-4-5-4</w:t>
            </w:r>
            <w:r w:rsidRPr="00041B87">
              <w:rPr>
                <w:rFonts w:ascii="新細明體" w:hAnsi="新細明體" w:hint="eastAsia"/>
                <w:sz w:val="16"/>
                <w:szCs w:val="16"/>
              </w:rPr>
              <w:t xml:space="preserve"> 正確運用科學名詞、符號及常用的表達方式。</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6"/>
                <w:attr w:name="Month" w:val="4"/>
                <w:attr w:name="Year" w:val="2002"/>
              </w:smartTagPr>
              <w:r w:rsidRPr="00041B87">
                <w:rPr>
                  <w:rFonts w:ascii="新細明體" w:hAnsi="新細明體" w:hint="eastAsia"/>
                  <w:sz w:val="16"/>
                  <w:szCs w:val="16"/>
                </w:rPr>
                <w:t>2-4-6</w:t>
              </w:r>
            </w:smartTag>
            <w:r w:rsidRPr="00041B87">
              <w:rPr>
                <w:rFonts w:ascii="新細明體" w:hAnsi="新細明體" w:hint="eastAsia"/>
                <w:sz w:val="16"/>
                <w:szCs w:val="16"/>
              </w:rPr>
              <w:t>-1 由「力」的觀點看到交互作用所引發物體運動的改變。改用「能」的觀點，則看到「能」的轉換。</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4"/>
                <w:attr w:name="Month" w:val="3"/>
                <w:attr w:name="Year" w:val="2000"/>
              </w:smartTagPr>
              <w:r w:rsidRPr="00041B87">
                <w:rPr>
                  <w:rFonts w:ascii="新細明體" w:hAnsi="新細明體" w:hint="eastAsia"/>
                  <w:sz w:val="16"/>
                  <w:szCs w:val="16"/>
                </w:rPr>
                <w:t>3-4-0</w:t>
              </w:r>
            </w:smartTag>
            <w:r w:rsidRPr="00041B87">
              <w:rPr>
                <w:rFonts w:ascii="新細明體" w:hAnsi="新細明體" w:hint="eastAsia"/>
                <w:sz w:val="16"/>
                <w:szCs w:val="16"/>
              </w:rPr>
              <w:t>-1 體會「科學」是經由探究、驗證獲得的知識。</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4"/>
                <w:attr w:name="Month" w:val="3"/>
                <w:attr w:name="Year" w:val="2000"/>
              </w:smartTagPr>
              <w:r w:rsidRPr="00041B87">
                <w:rPr>
                  <w:rFonts w:ascii="新細明體" w:hAnsi="新細明體" w:hint="eastAsia"/>
                  <w:sz w:val="16"/>
                  <w:szCs w:val="16"/>
                </w:rPr>
                <w:t>3-4-0</w:t>
              </w:r>
            </w:smartTag>
            <w:r w:rsidRPr="00041B87">
              <w:rPr>
                <w:rFonts w:ascii="新細明體" w:hAnsi="新細明體" w:hint="eastAsia"/>
                <w:sz w:val="16"/>
                <w:szCs w:val="16"/>
              </w:rPr>
              <w:t>-8 認識做精確信實的紀錄、開放的心胸、與可重做實驗來證實等，是維持「科學知識」可信賴性的基礎。</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5"/>
              </w:smartTagPr>
              <w:r w:rsidRPr="00041B87">
                <w:rPr>
                  <w:rFonts w:ascii="新細明體" w:hAnsi="新細明體" w:hint="eastAsia"/>
                  <w:sz w:val="16"/>
                  <w:szCs w:val="16"/>
                </w:rPr>
                <w:t>5-4-1</w:t>
              </w:r>
            </w:smartTag>
            <w:r w:rsidRPr="00041B87">
              <w:rPr>
                <w:rFonts w:ascii="新細明體" w:hAnsi="新細明體" w:hint="eastAsia"/>
                <w:sz w:val="16"/>
                <w:szCs w:val="16"/>
              </w:rPr>
              <w:t>-1 知道細心的觀察以及嚴謹的思辨，才能獲得可信的知識。</w:t>
            </w:r>
          </w:p>
          <w:p w:rsidR="004D74F0" w:rsidRPr="000D6F49" w:rsidRDefault="004D74F0" w:rsidP="00E9233B">
            <w:pPr>
              <w:pStyle w:val="4123"/>
              <w:tabs>
                <w:tab w:val="clear" w:pos="142"/>
                <w:tab w:val="left" w:pos="480"/>
              </w:tabs>
              <w:ind w:left="57" w:firstLine="0"/>
              <w:rPr>
                <w:rFonts w:hAnsi="新細明體"/>
                <w:color w:val="FF0000"/>
                <w:sz w:val="20"/>
              </w:rPr>
            </w:pPr>
            <w:smartTag w:uri="urn:schemas-microsoft-com:office:smarttags" w:element="chsdate">
              <w:smartTagPr>
                <w:attr w:name="IsROCDate" w:val="False"/>
                <w:attr w:name="IsLunarDate" w:val="False"/>
                <w:attr w:name="Day" w:val="4"/>
                <w:attr w:name="Month" w:val="7"/>
                <w:attr w:name="Year" w:val="2000"/>
              </w:smartTagPr>
              <w:r w:rsidRPr="00041B87">
                <w:rPr>
                  <w:rFonts w:hAnsi="新細明體"/>
                  <w:szCs w:val="16"/>
                </w:rPr>
                <w:t>7-4-0</w:t>
              </w:r>
            </w:smartTag>
            <w:r w:rsidRPr="00041B87">
              <w:rPr>
                <w:rFonts w:hAnsi="新細明體"/>
                <w:szCs w:val="16"/>
              </w:rPr>
              <w:t>-1</w:t>
            </w:r>
            <w:r w:rsidRPr="00041B87">
              <w:rPr>
                <w:rFonts w:hAnsi="新細明體" w:hint="eastAsia"/>
                <w:szCs w:val="16"/>
              </w:rPr>
              <w:t xml:space="preserve"> 察覺每日生活活動中運用到許多相關的科學概念</w:t>
            </w:r>
          </w:p>
        </w:tc>
        <w:tc>
          <w:tcPr>
            <w:tcW w:w="10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1</w:t>
            </w:r>
            <w:r w:rsidRPr="00041B87">
              <w:rPr>
                <w:rFonts w:ascii="新細明體" w:hAnsi="新細明體" w:hint="eastAsia"/>
                <w:sz w:val="16"/>
                <w:szCs w:val="16"/>
              </w:rPr>
              <w:t>.說明載流導線在磁場中的受力情形。</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2</w:t>
            </w:r>
            <w:r w:rsidRPr="00041B87">
              <w:rPr>
                <w:rFonts w:ascii="新細明體" w:hAnsi="新細明體" w:hint="eastAsia"/>
                <w:sz w:val="16"/>
                <w:szCs w:val="16"/>
              </w:rPr>
              <w:t>.能由右手開掌定則來判斷通有電流的導線在磁場中的受力方向。</w:t>
            </w:r>
          </w:p>
          <w:p w:rsidR="004D74F0" w:rsidRPr="000D6F49" w:rsidRDefault="004D74F0" w:rsidP="00E9233B">
            <w:pPr>
              <w:pStyle w:val="4123"/>
              <w:tabs>
                <w:tab w:val="clear" w:pos="142"/>
                <w:tab w:val="left" w:pos="480"/>
              </w:tabs>
              <w:ind w:left="57" w:firstLine="0"/>
              <w:jc w:val="left"/>
              <w:rPr>
                <w:rFonts w:hAnsi="新細明體"/>
                <w:color w:val="FF0000"/>
                <w:szCs w:val="16"/>
              </w:rPr>
            </w:pPr>
            <w:r>
              <w:rPr>
                <w:rFonts w:hAnsi="新細明體" w:hint="eastAsia"/>
                <w:szCs w:val="16"/>
              </w:rPr>
              <w:t>3</w:t>
            </w:r>
            <w:r w:rsidRPr="00041B87">
              <w:rPr>
                <w:rFonts w:hAnsi="新細明體" w:hint="eastAsia"/>
                <w:szCs w:val="16"/>
              </w:rPr>
              <w:t>.了解運動中的帶電粒子受外加磁場作用時，會受力而產生運動方向的偏移。</w:t>
            </w:r>
          </w:p>
        </w:tc>
        <w:tc>
          <w:tcPr>
            <w:tcW w:w="16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1</w:t>
            </w:r>
            <w:r w:rsidRPr="00041B87">
              <w:rPr>
                <w:rFonts w:ascii="新細明體" w:hAnsi="新細明體" w:hint="eastAsia"/>
                <w:sz w:val="16"/>
                <w:szCs w:val="16"/>
              </w:rPr>
              <w:t>.進行探索活動「電流與磁場的交互作用」。</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2</w:t>
            </w:r>
            <w:r w:rsidRPr="00041B87">
              <w:rPr>
                <w:rFonts w:ascii="新細明體" w:hAnsi="新細明體"/>
                <w:sz w:val="16"/>
                <w:szCs w:val="16"/>
              </w:rPr>
              <w:t>.</w:t>
            </w:r>
            <w:r w:rsidRPr="00041B87">
              <w:rPr>
                <w:rFonts w:ascii="新細明體" w:hAnsi="新細明體" w:hint="eastAsia"/>
                <w:sz w:val="16"/>
                <w:szCs w:val="16"/>
              </w:rPr>
              <w:t>說明電流與磁場的交互作用，並觀察與判斷載流直導線周圍磁場的方向，引導出右手開掌定則。</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3</w:t>
            </w:r>
            <w:r w:rsidRPr="00041B87">
              <w:rPr>
                <w:rFonts w:ascii="新細明體" w:hAnsi="新細明體"/>
                <w:sz w:val="16"/>
                <w:szCs w:val="16"/>
              </w:rPr>
              <w:t>.</w:t>
            </w:r>
            <w:r w:rsidRPr="00041B87">
              <w:rPr>
                <w:rFonts w:ascii="新細明體" w:hAnsi="新細明體" w:hint="eastAsia"/>
                <w:sz w:val="16"/>
                <w:szCs w:val="16"/>
              </w:rPr>
              <w:t>應用右手開掌定則可幫助判斷載流導線在磁場中的受力情形與方向。</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4</w:t>
            </w:r>
            <w:r w:rsidRPr="00041B87">
              <w:rPr>
                <w:rFonts w:ascii="新細明體" w:hAnsi="新細明體"/>
                <w:sz w:val="16"/>
                <w:szCs w:val="16"/>
              </w:rPr>
              <w:t>.</w:t>
            </w:r>
            <w:r w:rsidRPr="00041B87">
              <w:rPr>
                <w:rFonts w:ascii="新細明體" w:hAnsi="新細明體" w:hint="eastAsia"/>
                <w:sz w:val="16"/>
                <w:szCs w:val="16"/>
              </w:rPr>
              <w:t>進行動腦時間。</w:t>
            </w:r>
          </w:p>
          <w:p w:rsidR="004D74F0" w:rsidRPr="000D6F49" w:rsidRDefault="004D74F0" w:rsidP="00E9233B">
            <w:pPr>
              <w:pStyle w:val="3"/>
              <w:adjustRightInd w:val="0"/>
              <w:snapToGrid w:val="0"/>
              <w:ind w:left="57" w:firstLine="0"/>
              <w:jc w:val="left"/>
              <w:rPr>
                <w:rFonts w:hAnsi="新細明體"/>
                <w:color w:val="FF0000"/>
                <w:kern w:val="0"/>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0D6F49" w:rsidRDefault="004D74F0" w:rsidP="00E9233B">
            <w:pPr>
              <w:pStyle w:val="4123"/>
              <w:tabs>
                <w:tab w:val="clear" w:pos="142"/>
                <w:tab w:val="left" w:pos="480"/>
              </w:tabs>
              <w:ind w:left="57" w:firstLine="0"/>
              <w:jc w:val="center"/>
              <w:rPr>
                <w:rFonts w:hAnsi="新細明體"/>
                <w:color w:val="FF0000"/>
              </w:rPr>
            </w:pPr>
            <w:r>
              <w:rPr>
                <w:rFonts w:hAnsi="新細明體" w:hint="eastAsia"/>
                <w:color w:val="FF0000"/>
              </w:rPr>
              <w:t>3</w:t>
            </w:r>
          </w:p>
        </w:tc>
        <w:tc>
          <w:tcPr>
            <w:tcW w:w="96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sidRPr="00041B87">
              <w:rPr>
                <w:rFonts w:ascii="新細明體" w:hAnsi="新細明體" w:hint="eastAsia"/>
                <w:sz w:val="16"/>
                <w:szCs w:val="16"/>
              </w:rPr>
              <w:t>1.電動機模型組2</w:t>
            </w:r>
            <w:r w:rsidRPr="00041B87">
              <w:rPr>
                <w:rFonts w:ascii="新細明體" w:hAnsi="新細明體"/>
                <w:sz w:val="16"/>
                <w:szCs w:val="16"/>
              </w:rPr>
              <w:t>.</w:t>
            </w:r>
            <w:r w:rsidRPr="00041B87">
              <w:rPr>
                <w:rFonts w:ascii="新細明體" w:hAnsi="新細明體" w:hint="eastAsia"/>
                <w:sz w:val="16"/>
                <w:szCs w:val="16"/>
              </w:rPr>
              <w:t>實驗器材：不同圈數之漆包線圈、檢流計、棒形</w:t>
            </w:r>
            <w:r>
              <w:rPr>
                <w:rFonts w:ascii="新細明體" w:hAnsi="新細明體" w:hint="eastAsia"/>
                <w:sz w:val="16"/>
                <w:szCs w:val="16"/>
              </w:rPr>
              <w:t>磁</w:t>
            </w:r>
            <w:r w:rsidRPr="00041B87">
              <w:rPr>
                <w:rFonts w:ascii="新細明體" w:hAnsi="新細明體" w:hint="eastAsia"/>
                <w:sz w:val="16"/>
                <w:szCs w:val="16"/>
              </w:rPr>
              <w:t>鐵、導線</w:t>
            </w:r>
          </w:p>
        </w:tc>
        <w:tc>
          <w:tcPr>
            <w:tcW w:w="96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w:t>
            </w:r>
            <w:r w:rsidRPr="00041B87">
              <w:rPr>
                <w:rFonts w:ascii="新細明體" w:hAnsi="新細明體" w:hint="eastAsia"/>
                <w:sz w:val="16"/>
                <w:szCs w:val="16"/>
              </w:rPr>
              <w:t>實作評量</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2.</w:t>
            </w:r>
            <w:r w:rsidRPr="00041B87">
              <w:rPr>
                <w:rFonts w:ascii="新細明體" w:hAnsi="新細明體" w:hint="eastAsia"/>
                <w:sz w:val="16"/>
                <w:szCs w:val="16"/>
              </w:rPr>
              <w:t>口頭評量</w:t>
            </w:r>
          </w:p>
          <w:p w:rsidR="004D74F0" w:rsidRPr="00041B87" w:rsidRDefault="004D74F0" w:rsidP="00E9233B">
            <w:pPr>
              <w:autoSpaceDN w:val="0"/>
              <w:spacing w:line="220" w:lineRule="exact"/>
              <w:ind w:left="57" w:right="57"/>
              <w:jc w:val="both"/>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【環境教育】</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4"/>
                <w:attr w:name="Month" w:val="4"/>
                <w:attr w:name="Day" w:val="1"/>
                <w:attr w:name="IsLunarDate" w:val="False"/>
                <w:attr w:name="IsROCDate" w:val="False"/>
              </w:smartTagPr>
              <w:r w:rsidRPr="00041B87">
                <w:rPr>
                  <w:rFonts w:ascii="新細明體" w:hAnsi="新細明體" w:hint="eastAsia"/>
                  <w:sz w:val="16"/>
                  <w:szCs w:val="16"/>
                </w:rPr>
                <w:t>4-4-1</w:t>
              </w:r>
            </w:smartTag>
            <w:r w:rsidRPr="00041B87">
              <w:rPr>
                <w:rFonts w:ascii="新細明體" w:hAnsi="新細明體" w:hint="eastAsia"/>
                <w:sz w:val="16"/>
                <w:szCs w:val="16"/>
              </w:rPr>
              <w:t xml:space="preserve"> 能運用科學方法鑑別、分析、了解周遭的環境狀況與變遷。</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【資訊教育】</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3"/>
                <w:attr w:name="Month" w:val="4"/>
                <w:attr w:name="Day" w:val="1"/>
                <w:attr w:name="IsLunarDate" w:val="False"/>
                <w:attr w:name="IsROCDate" w:val="False"/>
              </w:smartTagPr>
              <w:r w:rsidRPr="00041B87">
                <w:rPr>
                  <w:rFonts w:ascii="新細明體" w:hAnsi="新細明體" w:hint="eastAsia"/>
                  <w:sz w:val="16"/>
                  <w:szCs w:val="16"/>
                </w:rPr>
                <w:t>3-4-1</w:t>
              </w:r>
            </w:smartTag>
            <w:r w:rsidRPr="00041B87">
              <w:rPr>
                <w:rFonts w:ascii="新細明體" w:hAnsi="新細明體" w:hint="eastAsia"/>
                <w:sz w:val="16"/>
                <w:szCs w:val="16"/>
              </w:rPr>
              <w:t xml:space="preserve"> 能利用軟體工具分析簡單的數據資料。</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3"/>
                <w:attr w:name="Month" w:val="4"/>
                <w:attr w:name="Day" w:val="7"/>
                <w:attr w:name="IsLunarDate" w:val="False"/>
                <w:attr w:name="IsROCDate" w:val="False"/>
              </w:smartTagPr>
              <w:r w:rsidRPr="00041B87">
                <w:rPr>
                  <w:rFonts w:ascii="新細明體" w:hAnsi="新細明體" w:hint="eastAsia"/>
                  <w:sz w:val="16"/>
                  <w:szCs w:val="16"/>
                </w:rPr>
                <w:t>3-4-7</w:t>
              </w:r>
            </w:smartTag>
            <w:r w:rsidRPr="00041B87">
              <w:rPr>
                <w:rFonts w:ascii="新細明體" w:hAnsi="新細明體" w:hint="eastAsia"/>
                <w:sz w:val="16"/>
                <w:szCs w:val="16"/>
              </w:rPr>
              <w:t xml:space="preserve"> 能評估問題解決方案的適切性。</w:t>
            </w:r>
          </w:p>
          <w:p w:rsidR="004D74F0" w:rsidRPr="00041B87" w:rsidRDefault="004D74F0" w:rsidP="00E9233B">
            <w:pPr>
              <w:autoSpaceDN w:val="0"/>
              <w:spacing w:line="220" w:lineRule="exact"/>
              <w:ind w:left="57" w:right="57"/>
              <w:jc w:val="both"/>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四、表達、溝通和分享</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五、尊重、關懷與團隊合作</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六、文化學習與國際了解</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七、規劃、組織與實踐</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八、運用科技與資訊</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九、主動探索與研究</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十、獨立思考與解決問題</w:t>
            </w:r>
          </w:p>
        </w:tc>
      </w:tr>
      <w:tr w:rsidR="004D74F0" w:rsidRPr="006F1792" w:rsidTr="00E9233B">
        <w:trPr>
          <w:cantSplit/>
          <w:trHeight w:val="489"/>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6F1792" w:rsidRDefault="004D74F0" w:rsidP="00E9233B">
            <w:pPr>
              <w:ind w:left="113" w:right="113"/>
              <w:jc w:val="center"/>
              <w:rPr>
                <w:rFonts w:ascii="新細明體" w:hAnsi="新細明體"/>
                <w:color w:val="000000"/>
                <w:w w:val="120"/>
                <w:sz w:val="16"/>
                <w:szCs w:val="16"/>
              </w:rPr>
            </w:pPr>
            <w:r w:rsidRPr="006F1792">
              <w:rPr>
                <w:rFonts w:ascii="新細明體" w:hAnsi="新細明體" w:hint="eastAsia"/>
                <w:color w:val="000000"/>
                <w:w w:val="120"/>
                <w:sz w:val="16"/>
                <w:szCs w:val="16"/>
              </w:rPr>
              <w:t>十二</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4/27</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5/1</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4D74F0" w:rsidRPr="000D6F49" w:rsidRDefault="004D74F0" w:rsidP="00E9233B">
            <w:pPr>
              <w:jc w:val="center"/>
              <w:rPr>
                <w:rFonts w:ascii="新細明體" w:hAnsi="新細明體"/>
                <w:color w:val="FF0000"/>
                <w:sz w:val="16"/>
                <w:szCs w:val="16"/>
              </w:rPr>
            </w:pPr>
            <w:r w:rsidRPr="00406C06">
              <w:rPr>
                <w:rFonts w:ascii="新細明體" w:hAnsi="新細明體" w:hint="eastAsia"/>
                <w:sz w:val="16"/>
                <w:szCs w:val="16"/>
              </w:rPr>
              <w:t>第二章</w:t>
            </w:r>
            <w:r w:rsidRPr="00406C06">
              <w:rPr>
                <w:rFonts w:ascii="新細明體" w:hAnsi="新細明體"/>
                <w:sz w:val="16"/>
                <w:szCs w:val="16"/>
              </w:rPr>
              <w:t xml:space="preserve"> </w:t>
            </w:r>
            <w:r w:rsidRPr="00406C06">
              <w:rPr>
                <w:rFonts w:ascii="新細明體" w:hAnsi="新細明體" w:hint="eastAsia"/>
                <w:sz w:val="16"/>
                <w:szCs w:val="16"/>
              </w:rPr>
              <w:t>電流與磁現象</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4D74F0" w:rsidRDefault="004D74F0" w:rsidP="00E9233B">
            <w:pPr>
              <w:ind w:firstLine="40"/>
              <w:jc w:val="center"/>
              <w:rPr>
                <w:rFonts w:ascii="新細明體" w:hAnsi="新細明體"/>
                <w:sz w:val="16"/>
                <w:szCs w:val="16"/>
              </w:rPr>
            </w:pPr>
            <w:r w:rsidRPr="00041B87">
              <w:rPr>
                <w:rFonts w:ascii="新細明體" w:hAnsi="新細明體" w:hint="eastAsia"/>
                <w:sz w:val="16"/>
                <w:eastAsianLayout w:id="-2072242686" w:vert="1" w:vertCompress="1"/>
              </w:rPr>
              <w:t>2</w:t>
            </w:r>
            <w:r w:rsidRPr="00041B87">
              <w:rPr>
                <w:rFonts w:ascii="新細明體" w:hAnsi="新細明體"/>
                <w:sz w:val="14"/>
                <w:eastAsianLayout w:id="-2072242686" w:vert="1" w:vertCompress="1"/>
              </w:rPr>
              <w:t>‧</w:t>
            </w:r>
            <w:r w:rsidRPr="00041B87">
              <w:rPr>
                <w:rFonts w:ascii="新細明體" w:hAnsi="新細明體" w:hint="eastAsia"/>
                <w:sz w:val="16"/>
                <w:eastAsianLayout w:id="-2072242686" w:vert="1" w:vertCompress="1"/>
              </w:rPr>
              <w:t>5</w:t>
            </w:r>
            <w:r w:rsidRPr="00041B87">
              <w:rPr>
                <w:rFonts w:ascii="新細明體" w:hAnsi="新細明體" w:hint="eastAsia"/>
                <w:sz w:val="16"/>
              </w:rPr>
              <w:t>電磁</w:t>
            </w:r>
            <w:r w:rsidRPr="00041B87">
              <w:rPr>
                <w:rFonts w:ascii="新細明體" w:hAnsi="新細明體" w:hint="eastAsia"/>
                <w:sz w:val="16"/>
                <w:szCs w:val="16"/>
              </w:rPr>
              <w:t>感應</w:t>
            </w:r>
          </w:p>
        </w:tc>
        <w:tc>
          <w:tcPr>
            <w:tcW w:w="1680" w:type="dxa"/>
            <w:tcBorders>
              <w:top w:val="single" w:sz="4" w:space="0" w:color="auto"/>
              <w:left w:val="single" w:sz="4" w:space="0" w:color="auto"/>
              <w:bottom w:val="single" w:sz="8" w:space="0" w:color="auto"/>
              <w:right w:val="single" w:sz="4" w:space="0" w:color="auto"/>
            </w:tcBorders>
          </w:tcPr>
          <w:p w:rsidR="004D74F0" w:rsidRDefault="004D74F0" w:rsidP="00E9233B">
            <w:pPr>
              <w:ind w:leftChars="10" w:left="24" w:rightChars="10" w:right="24"/>
              <w:rPr>
                <w:rFonts w:ascii="新細明體" w:hAnsi="新細明體"/>
                <w:sz w:val="16"/>
                <w:szCs w:val="16"/>
              </w:rPr>
            </w:pP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1-4-1-2 能依某一屬性（或規則性）去做有計畫的觀察。</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3"/>
                <w:attr w:name="Month" w:val="4"/>
                <w:attr w:name="Year" w:val="2001"/>
              </w:smartTagPr>
              <w:r w:rsidRPr="00041B87">
                <w:rPr>
                  <w:rFonts w:ascii="新細明體" w:hAnsi="新細明體" w:hint="eastAsia"/>
                  <w:sz w:val="16"/>
                  <w:szCs w:val="16"/>
                </w:rPr>
                <w:t>1-4-3</w:t>
              </w:r>
            </w:smartTag>
            <w:r w:rsidRPr="00041B87">
              <w:rPr>
                <w:rFonts w:ascii="新細明體" w:hAnsi="新細明體" w:hint="eastAsia"/>
                <w:sz w:val="16"/>
                <w:szCs w:val="16"/>
              </w:rPr>
              <w:t>-1 統計分析資料，獲得有意義的資訊。</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sidRPr="00041B87">
                <w:rPr>
                  <w:rFonts w:ascii="新細明體" w:hAnsi="新細明體" w:hint="eastAsia"/>
                  <w:sz w:val="16"/>
                  <w:szCs w:val="16"/>
                </w:rPr>
                <w:t>1-4-4</w:t>
              </w:r>
            </w:smartTag>
            <w:r w:rsidRPr="00041B87">
              <w:rPr>
                <w:rFonts w:ascii="新細明體" w:hAnsi="新細明體" w:hint="eastAsia"/>
                <w:sz w:val="16"/>
                <w:szCs w:val="16"/>
              </w:rPr>
              <w:t>-2 由實驗的結果，獲得研判的論點。</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sidRPr="00041B87">
                <w:rPr>
                  <w:rFonts w:ascii="新細明體" w:hAnsi="新細明體"/>
                  <w:sz w:val="16"/>
                  <w:szCs w:val="16"/>
                </w:rPr>
                <w:t>1-4-4</w:t>
              </w:r>
            </w:smartTag>
            <w:r w:rsidRPr="00041B87">
              <w:rPr>
                <w:rFonts w:ascii="新細明體" w:hAnsi="新細明體"/>
                <w:sz w:val="16"/>
                <w:szCs w:val="16"/>
              </w:rPr>
              <w:t>-4</w:t>
            </w:r>
            <w:r w:rsidRPr="00041B87">
              <w:rPr>
                <w:rFonts w:ascii="新細明體" w:hAnsi="新細明體" w:hint="eastAsia"/>
                <w:sz w:val="16"/>
                <w:szCs w:val="16"/>
              </w:rPr>
              <w:t xml:space="preserve"> 能執行實驗，依結果去批判或了解概念、理論、模型的適用性傳達。</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1-4-5-3</w:t>
            </w:r>
            <w:r w:rsidRPr="00041B87">
              <w:rPr>
                <w:rFonts w:ascii="新細明體" w:hAnsi="新細明體" w:hint="eastAsia"/>
                <w:sz w:val="16"/>
                <w:szCs w:val="16"/>
              </w:rPr>
              <w:t xml:space="preserve"> 將研究的內容做有條理的、科學性的陳述。</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1-4-5-4</w:t>
            </w:r>
            <w:r w:rsidRPr="00041B87">
              <w:rPr>
                <w:rFonts w:ascii="新細明體" w:hAnsi="新細明體" w:hint="eastAsia"/>
                <w:sz w:val="16"/>
                <w:szCs w:val="16"/>
              </w:rPr>
              <w:t xml:space="preserve"> 正確運用科學名詞、符號及常用的表達方式。</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6"/>
                <w:attr w:name="Month" w:val="4"/>
                <w:attr w:name="Year" w:val="2002"/>
              </w:smartTagPr>
              <w:r w:rsidRPr="00041B87">
                <w:rPr>
                  <w:rFonts w:ascii="新細明體" w:hAnsi="新細明體" w:hint="eastAsia"/>
                  <w:sz w:val="16"/>
                  <w:szCs w:val="16"/>
                </w:rPr>
                <w:t>2-4-6</w:t>
              </w:r>
            </w:smartTag>
            <w:r w:rsidRPr="00041B87">
              <w:rPr>
                <w:rFonts w:ascii="新細明體" w:hAnsi="新細明體" w:hint="eastAsia"/>
                <w:sz w:val="16"/>
                <w:szCs w:val="16"/>
              </w:rPr>
              <w:t>-1 由「力」的觀點看到交互作用所引發物體運動的改變。改用「能」的觀點，則看到「能」的轉換。</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4"/>
                <w:attr w:name="Month" w:val="3"/>
                <w:attr w:name="Year" w:val="2000"/>
              </w:smartTagPr>
              <w:r w:rsidRPr="00041B87">
                <w:rPr>
                  <w:rFonts w:ascii="新細明體" w:hAnsi="新細明體" w:hint="eastAsia"/>
                  <w:sz w:val="16"/>
                  <w:szCs w:val="16"/>
                </w:rPr>
                <w:t>3-4-0</w:t>
              </w:r>
            </w:smartTag>
            <w:r w:rsidRPr="00041B87">
              <w:rPr>
                <w:rFonts w:ascii="新細明體" w:hAnsi="新細明體" w:hint="eastAsia"/>
                <w:sz w:val="16"/>
                <w:szCs w:val="16"/>
              </w:rPr>
              <w:t>-1 體會「科學」是經由探究、驗證獲得的知識。</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4"/>
                <w:attr w:name="Month" w:val="3"/>
                <w:attr w:name="Year" w:val="2000"/>
              </w:smartTagPr>
              <w:r w:rsidRPr="00041B87">
                <w:rPr>
                  <w:rFonts w:ascii="新細明體" w:hAnsi="新細明體" w:hint="eastAsia"/>
                  <w:sz w:val="16"/>
                  <w:szCs w:val="16"/>
                </w:rPr>
                <w:t>3-4-0</w:t>
              </w:r>
            </w:smartTag>
            <w:r w:rsidRPr="00041B87">
              <w:rPr>
                <w:rFonts w:ascii="新細明體" w:hAnsi="新細明體" w:hint="eastAsia"/>
                <w:sz w:val="16"/>
                <w:szCs w:val="16"/>
              </w:rPr>
              <w:t>-8 認識做精確信實的紀錄、開放的心胸、與可重做實驗來證實等，是維持「科學知識」可信賴性的基礎。</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5"/>
              </w:smartTagPr>
              <w:r w:rsidRPr="00041B87">
                <w:rPr>
                  <w:rFonts w:ascii="新細明體" w:hAnsi="新細明體" w:hint="eastAsia"/>
                  <w:sz w:val="16"/>
                  <w:szCs w:val="16"/>
                </w:rPr>
                <w:t>5-4-1</w:t>
              </w:r>
            </w:smartTag>
            <w:r w:rsidRPr="00041B87">
              <w:rPr>
                <w:rFonts w:ascii="新細明體" w:hAnsi="新細明體" w:hint="eastAsia"/>
                <w:sz w:val="16"/>
                <w:szCs w:val="16"/>
              </w:rPr>
              <w:t>-1 知道細心的觀察以及嚴謹的思辨，才能獲得可信的知識。</w:t>
            </w:r>
          </w:p>
          <w:p w:rsidR="004D74F0" w:rsidRPr="000D6F49" w:rsidRDefault="004D74F0" w:rsidP="00E9233B">
            <w:pPr>
              <w:ind w:leftChars="10" w:left="24" w:rightChars="10" w:right="24"/>
            </w:pPr>
            <w:smartTag w:uri="urn:schemas-microsoft-com:office:smarttags" w:element="chsdate">
              <w:smartTagPr>
                <w:attr w:name="IsROCDate" w:val="False"/>
                <w:attr w:name="IsLunarDate" w:val="False"/>
                <w:attr w:name="Day" w:val="4"/>
                <w:attr w:name="Month" w:val="7"/>
                <w:attr w:name="Year" w:val="2000"/>
              </w:smartTagPr>
              <w:r w:rsidRPr="00041B87">
                <w:rPr>
                  <w:rFonts w:ascii="新細明體" w:hAnsi="新細明體"/>
                  <w:sz w:val="16"/>
                  <w:szCs w:val="16"/>
                </w:rPr>
                <w:t>7-4-0</w:t>
              </w:r>
            </w:smartTag>
            <w:r w:rsidRPr="00041B87">
              <w:rPr>
                <w:rFonts w:ascii="新細明體" w:hAnsi="新細明體"/>
                <w:sz w:val="16"/>
                <w:szCs w:val="16"/>
              </w:rPr>
              <w:t>-1</w:t>
            </w:r>
            <w:r w:rsidRPr="00041B87">
              <w:rPr>
                <w:rFonts w:ascii="新細明體" w:hAnsi="新細明體" w:hint="eastAsia"/>
                <w:sz w:val="16"/>
                <w:szCs w:val="16"/>
              </w:rPr>
              <w:t xml:space="preserve"> 察覺每日生活活動中運用到許多相關的科學概念。</w:t>
            </w:r>
          </w:p>
        </w:tc>
        <w:tc>
          <w:tcPr>
            <w:tcW w:w="1080" w:type="dxa"/>
            <w:tcBorders>
              <w:top w:val="single" w:sz="4" w:space="0" w:color="auto"/>
              <w:left w:val="single" w:sz="4" w:space="0" w:color="auto"/>
              <w:bottom w:val="single" w:sz="8"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1</w:t>
            </w:r>
            <w:r w:rsidRPr="00041B87">
              <w:rPr>
                <w:rFonts w:ascii="新細明體" w:hAnsi="新細明體" w:hint="eastAsia"/>
                <w:sz w:val="16"/>
                <w:szCs w:val="16"/>
              </w:rPr>
              <w:t>.知道封閉線圈內的磁場發生變化時，會產生感應電流。</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2</w:t>
            </w:r>
            <w:r w:rsidRPr="00041B87">
              <w:rPr>
                <w:rFonts w:ascii="新細明體" w:hAnsi="新細明體" w:hint="eastAsia"/>
                <w:sz w:val="16"/>
                <w:szCs w:val="16"/>
              </w:rPr>
              <w:t>.知道影響感應電流大小的因素。</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3</w:t>
            </w:r>
            <w:r w:rsidRPr="00041B87">
              <w:rPr>
                <w:rFonts w:ascii="新細明體" w:hAnsi="新細明體" w:hint="eastAsia"/>
                <w:sz w:val="16"/>
                <w:szCs w:val="16"/>
              </w:rPr>
              <w:t>.知道電磁感應的原理。</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4</w:t>
            </w:r>
            <w:r w:rsidRPr="00041B87">
              <w:rPr>
                <w:rFonts w:ascii="新細明體" w:hAnsi="新細明體" w:hint="eastAsia"/>
                <w:sz w:val="16"/>
                <w:szCs w:val="16"/>
              </w:rPr>
              <w:t>.知道如何增大線圈內的感應電流。</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5</w:t>
            </w:r>
            <w:r w:rsidRPr="00041B87">
              <w:rPr>
                <w:rFonts w:ascii="新細明體" w:hAnsi="新細明體" w:hint="eastAsia"/>
                <w:sz w:val="16"/>
                <w:szCs w:val="16"/>
              </w:rPr>
              <w:t>.了解發電機的原理。</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6</w:t>
            </w:r>
            <w:r w:rsidRPr="00041B87">
              <w:rPr>
                <w:rFonts w:ascii="新細明體" w:hAnsi="新細明體" w:hint="eastAsia"/>
                <w:sz w:val="16"/>
                <w:szCs w:val="16"/>
              </w:rPr>
              <w:t>.知道馬達與發電機結構與功能的異同。</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7</w:t>
            </w:r>
            <w:r w:rsidRPr="00041B87">
              <w:rPr>
                <w:rFonts w:ascii="新細明體" w:hAnsi="新細明體" w:hint="eastAsia"/>
                <w:sz w:val="16"/>
                <w:szCs w:val="16"/>
              </w:rPr>
              <w:t>.了解變壓器的工作原理。</w:t>
            </w:r>
          </w:p>
          <w:p w:rsidR="004D74F0" w:rsidRPr="0062569F" w:rsidRDefault="004D74F0" w:rsidP="00E9233B">
            <w:pPr>
              <w:autoSpaceDE w:val="0"/>
              <w:autoSpaceDN w:val="0"/>
              <w:adjustRightInd w:val="0"/>
              <w:ind w:left="57" w:right="57"/>
              <w:rPr>
                <w:rFonts w:ascii="新細明體" w:hAnsi="新細明體"/>
                <w:color w:val="FF0000"/>
                <w:sz w:val="16"/>
                <w:szCs w:val="16"/>
              </w:rPr>
            </w:pPr>
          </w:p>
        </w:tc>
        <w:tc>
          <w:tcPr>
            <w:tcW w:w="1680" w:type="dxa"/>
            <w:tcBorders>
              <w:top w:val="single" w:sz="4" w:space="0" w:color="auto"/>
              <w:left w:val="single" w:sz="4" w:space="0" w:color="auto"/>
              <w:bottom w:val="single" w:sz="8"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1</w:t>
            </w:r>
            <w:r w:rsidRPr="00041B87">
              <w:rPr>
                <w:rFonts w:ascii="新細明體" w:hAnsi="新細明體"/>
                <w:sz w:val="16"/>
                <w:szCs w:val="16"/>
              </w:rPr>
              <w:t>.</w:t>
            </w:r>
            <w:r w:rsidRPr="00041B87">
              <w:rPr>
                <w:rFonts w:ascii="新細明體" w:hAnsi="新細明體" w:hint="eastAsia"/>
                <w:sz w:val="16"/>
                <w:szCs w:val="16"/>
              </w:rPr>
              <w:t>利用發電機模型圖片等，說明其構造及運轉的原理。</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2</w:t>
            </w:r>
            <w:r w:rsidRPr="00041B87">
              <w:rPr>
                <w:rFonts w:ascii="新細明體" w:hAnsi="新細明體"/>
                <w:sz w:val="16"/>
                <w:szCs w:val="16"/>
              </w:rPr>
              <w:t>.</w:t>
            </w:r>
            <w:r w:rsidRPr="00041B87">
              <w:rPr>
                <w:rFonts w:ascii="新細明體" w:hAnsi="新細明體" w:hint="eastAsia"/>
                <w:sz w:val="16"/>
                <w:szCs w:val="16"/>
              </w:rPr>
              <w:t>比較發電機與馬達在結構及功能上的異同。</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3</w:t>
            </w:r>
            <w:r w:rsidRPr="00041B87">
              <w:rPr>
                <w:rFonts w:ascii="新細明體" w:hAnsi="新細明體"/>
                <w:sz w:val="16"/>
                <w:szCs w:val="16"/>
              </w:rPr>
              <w:t>.</w:t>
            </w:r>
            <w:r w:rsidRPr="00041B87">
              <w:rPr>
                <w:rFonts w:ascii="新細明體" w:hAnsi="新細明體" w:hint="eastAsia"/>
                <w:sz w:val="16"/>
                <w:szCs w:val="16"/>
              </w:rPr>
              <w:t>進行實驗</w:t>
            </w:r>
            <w:r w:rsidRPr="00041B87">
              <w:rPr>
                <w:rFonts w:ascii="新細明體" w:hAnsi="新細明體"/>
                <w:sz w:val="16"/>
                <w:szCs w:val="16"/>
              </w:rPr>
              <w:t>2</w:t>
            </w:r>
            <w:r w:rsidRPr="00041B87">
              <w:rPr>
                <w:rFonts w:ascii="新細明體" w:hAnsi="新細明體" w:hint="eastAsia"/>
                <w:sz w:val="16"/>
                <w:szCs w:val="16"/>
              </w:rPr>
              <w:t>‧</w:t>
            </w:r>
            <w:r w:rsidRPr="00041B87">
              <w:rPr>
                <w:rFonts w:ascii="新細明體" w:hAnsi="新細明體"/>
                <w:sz w:val="16"/>
                <w:szCs w:val="16"/>
              </w:rPr>
              <w:t>5</w:t>
            </w:r>
            <w:r w:rsidRPr="00041B87">
              <w:rPr>
                <w:rFonts w:ascii="新細明體" w:hAnsi="新細明體" w:hint="eastAsia"/>
                <w:sz w:val="16"/>
                <w:szCs w:val="16"/>
              </w:rPr>
              <w:t>感應電流。</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4</w:t>
            </w:r>
            <w:r w:rsidRPr="00041B87">
              <w:rPr>
                <w:rFonts w:ascii="新細明體" w:hAnsi="新細明體"/>
                <w:sz w:val="16"/>
                <w:szCs w:val="16"/>
              </w:rPr>
              <w:t>.</w:t>
            </w:r>
            <w:r w:rsidRPr="00041B87">
              <w:rPr>
                <w:rFonts w:ascii="新細明體" w:hAnsi="新細明體" w:hint="eastAsia"/>
                <w:sz w:val="16"/>
                <w:szCs w:val="16"/>
              </w:rPr>
              <w:t>描述發電機的構造及工作原理。</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5</w:t>
            </w:r>
            <w:r w:rsidRPr="00041B87">
              <w:rPr>
                <w:rFonts w:ascii="新細明體" w:hAnsi="新細明體"/>
                <w:sz w:val="16"/>
                <w:szCs w:val="16"/>
              </w:rPr>
              <w:t>.</w:t>
            </w:r>
            <w:r w:rsidRPr="00041B87">
              <w:rPr>
                <w:rFonts w:ascii="新細明體" w:hAnsi="新細明體" w:hint="eastAsia"/>
                <w:sz w:val="16"/>
                <w:szCs w:val="16"/>
              </w:rPr>
              <w:t>介紹如何利用電磁感應原理來提高或降低交流電壓。</w:t>
            </w:r>
          </w:p>
          <w:p w:rsidR="004D74F0" w:rsidRPr="0062569F" w:rsidRDefault="004D74F0" w:rsidP="00E9233B">
            <w:pPr>
              <w:ind w:left="57" w:right="57"/>
              <w:rPr>
                <w:rFonts w:ascii="新細明體" w:hAnsi="新細明體"/>
                <w:color w:val="FF0000"/>
                <w:sz w:val="16"/>
                <w:szCs w:val="16"/>
              </w:rPr>
            </w:pPr>
          </w:p>
        </w:tc>
        <w:tc>
          <w:tcPr>
            <w:tcW w:w="360" w:type="dxa"/>
            <w:tcBorders>
              <w:top w:val="single" w:sz="4" w:space="0" w:color="auto"/>
              <w:left w:val="single" w:sz="4" w:space="0" w:color="auto"/>
              <w:bottom w:val="single" w:sz="8" w:space="0" w:color="auto"/>
              <w:right w:val="single" w:sz="4" w:space="0" w:color="auto"/>
            </w:tcBorders>
            <w:vAlign w:val="center"/>
          </w:tcPr>
          <w:p w:rsidR="004D74F0" w:rsidRPr="000D6F49" w:rsidRDefault="004D74F0" w:rsidP="00E9233B">
            <w:pPr>
              <w:ind w:left="57" w:right="57"/>
              <w:jc w:val="center"/>
              <w:rPr>
                <w:rFonts w:ascii="新細明體" w:hAnsi="新細明體"/>
                <w:color w:val="FF0000"/>
                <w:sz w:val="16"/>
                <w:szCs w:val="16"/>
              </w:rPr>
            </w:pPr>
            <w:r>
              <w:rPr>
                <w:rFonts w:ascii="新細明體" w:hAnsi="新細明體" w:hint="eastAsia"/>
                <w:color w:val="FF0000"/>
                <w:sz w:val="16"/>
                <w:szCs w:val="16"/>
              </w:rPr>
              <w:t>3</w:t>
            </w:r>
          </w:p>
        </w:tc>
        <w:tc>
          <w:tcPr>
            <w:tcW w:w="960" w:type="dxa"/>
            <w:tcBorders>
              <w:top w:val="single" w:sz="4" w:space="0" w:color="auto"/>
              <w:left w:val="single" w:sz="4" w:space="0" w:color="auto"/>
              <w:bottom w:val="single" w:sz="8"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sidRPr="00041B87">
              <w:rPr>
                <w:rFonts w:ascii="新細明體" w:hAnsi="新細明體" w:hint="eastAsia"/>
                <w:sz w:val="16"/>
                <w:szCs w:val="16"/>
              </w:rPr>
              <w:t>1.電動機模型組2</w:t>
            </w:r>
            <w:r w:rsidRPr="00041B87">
              <w:rPr>
                <w:rFonts w:ascii="新細明體" w:hAnsi="新細明體"/>
                <w:sz w:val="16"/>
                <w:szCs w:val="16"/>
              </w:rPr>
              <w:t>.</w:t>
            </w:r>
            <w:r w:rsidRPr="00041B87">
              <w:rPr>
                <w:rFonts w:ascii="新細明體" w:hAnsi="新細明體" w:hint="eastAsia"/>
                <w:sz w:val="16"/>
                <w:szCs w:val="16"/>
              </w:rPr>
              <w:t>實驗器材：不同圈數之漆包線圈、檢流計、棒形</w:t>
            </w:r>
            <w:r>
              <w:rPr>
                <w:rFonts w:ascii="新細明體" w:hAnsi="新細明體" w:hint="eastAsia"/>
                <w:sz w:val="16"/>
                <w:szCs w:val="16"/>
              </w:rPr>
              <w:t>磁</w:t>
            </w:r>
            <w:r w:rsidRPr="00041B87">
              <w:rPr>
                <w:rFonts w:ascii="新細明體" w:hAnsi="新細明體" w:hint="eastAsia"/>
                <w:sz w:val="16"/>
                <w:szCs w:val="16"/>
              </w:rPr>
              <w:t>鐵、導線</w:t>
            </w:r>
          </w:p>
        </w:tc>
        <w:tc>
          <w:tcPr>
            <w:tcW w:w="960" w:type="dxa"/>
            <w:tcBorders>
              <w:top w:val="single" w:sz="4" w:space="0" w:color="auto"/>
              <w:left w:val="single" w:sz="4" w:space="0" w:color="auto"/>
              <w:bottom w:val="single" w:sz="8"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w:t>
            </w:r>
            <w:r w:rsidRPr="00041B87">
              <w:rPr>
                <w:rFonts w:ascii="新細明體" w:hAnsi="新細明體" w:hint="eastAsia"/>
                <w:sz w:val="16"/>
                <w:szCs w:val="16"/>
              </w:rPr>
              <w:t>實作評量</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2.</w:t>
            </w:r>
            <w:r w:rsidRPr="00041B87">
              <w:rPr>
                <w:rFonts w:ascii="新細明體" w:hAnsi="新細明體" w:hint="eastAsia"/>
                <w:sz w:val="16"/>
                <w:szCs w:val="16"/>
              </w:rPr>
              <w:t>口頭評量</w:t>
            </w:r>
          </w:p>
          <w:p w:rsidR="004D74F0" w:rsidRPr="00041B87" w:rsidRDefault="004D74F0" w:rsidP="00E9233B">
            <w:pPr>
              <w:autoSpaceDN w:val="0"/>
              <w:spacing w:line="220" w:lineRule="exact"/>
              <w:ind w:left="57" w:right="57"/>
              <w:jc w:val="both"/>
              <w:rPr>
                <w:rFonts w:ascii="新細明體" w:hAnsi="新細明體"/>
                <w:sz w:val="16"/>
                <w:szCs w:val="16"/>
              </w:rPr>
            </w:pPr>
          </w:p>
        </w:tc>
        <w:tc>
          <w:tcPr>
            <w:tcW w:w="1320" w:type="dxa"/>
            <w:tcBorders>
              <w:top w:val="single" w:sz="4" w:space="0" w:color="auto"/>
              <w:left w:val="single" w:sz="4" w:space="0" w:color="auto"/>
              <w:bottom w:val="single" w:sz="8"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【環境教育】</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4"/>
                <w:attr w:name="Month" w:val="4"/>
                <w:attr w:name="Day" w:val="1"/>
                <w:attr w:name="IsLunarDate" w:val="False"/>
                <w:attr w:name="IsROCDate" w:val="False"/>
              </w:smartTagPr>
              <w:r w:rsidRPr="00041B87">
                <w:rPr>
                  <w:rFonts w:ascii="新細明體" w:hAnsi="新細明體" w:hint="eastAsia"/>
                  <w:sz w:val="16"/>
                  <w:szCs w:val="16"/>
                </w:rPr>
                <w:t>4-4-1</w:t>
              </w:r>
            </w:smartTag>
            <w:r w:rsidRPr="00041B87">
              <w:rPr>
                <w:rFonts w:ascii="新細明體" w:hAnsi="新細明體" w:hint="eastAsia"/>
                <w:sz w:val="16"/>
                <w:szCs w:val="16"/>
              </w:rPr>
              <w:t xml:space="preserve"> 能運用科學方法鑑別、分析、了解周遭的環境狀況與變遷。</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【資訊教育】</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3"/>
                <w:attr w:name="Month" w:val="4"/>
                <w:attr w:name="Day" w:val="1"/>
                <w:attr w:name="IsLunarDate" w:val="False"/>
                <w:attr w:name="IsROCDate" w:val="False"/>
              </w:smartTagPr>
              <w:r w:rsidRPr="00041B87">
                <w:rPr>
                  <w:rFonts w:ascii="新細明體" w:hAnsi="新細明體" w:hint="eastAsia"/>
                  <w:sz w:val="16"/>
                  <w:szCs w:val="16"/>
                </w:rPr>
                <w:t>3-4-1</w:t>
              </w:r>
            </w:smartTag>
            <w:r w:rsidRPr="00041B87">
              <w:rPr>
                <w:rFonts w:ascii="新細明體" w:hAnsi="新細明體" w:hint="eastAsia"/>
                <w:sz w:val="16"/>
                <w:szCs w:val="16"/>
              </w:rPr>
              <w:t xml:space="preserve"> 能利用軟體工具分析簡單的數據資料。</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3"/>
                <w:attr w:name="Month" w:val="4"/>
                <w:attr w:name="Day" w:val="7"/>
                <w:attr w:name="IsLunarDate" w:val="False"/>
                <w:attr w:name="IsROCDate" w:val="False"/>
              </w:smartTagPr>
              <w:r w:rsidRPr="00041B87">
                <w:rPr>
                  <w:rFonts w:ascii="新細明體" w:hAnsi="新細明體" w:hint="eastAsia"/>
                  <w:sz w:val="16"/>
                  <w:szCs w:val="16"/>
                </w:rPr>
                <w:t>3-4-7</w:t>
              </w:r>
            </w:smartTag>
            <w:r w:rsidRPr="00041B87">
              <w:rPr>
                <w:rFonts w:ascii="新細明體" w:hAnsi="新細明體" w:hint="eastAsia"/>
                <w:sz w:val="16"/>
                <w:szCs w:val="16"/>
              </w:rPr>
              <w:t xml:space="preserve"> 能評估問題解決方案的適切性。</w:t>
            </w:r>
          </w:p>
          <w:p w:rsidR="004D74F0" w:rsidRPr="00041B87" w:rsidRDefault="004D74F0" w:rsidP="00E9233B">
            <w:pPr>
              <w:autoSpaceDN w:val="0"/>
              <w:spacing w:line="220" w:lineRule="exact"/>
              <w:ind w:left="57" w:right="57"/>
              <w:jc w:val="both"/>
              <w:rPr>
                <w:rFonts w:ascii="新細明體" w:hAnsi="新細明體"/>
                <w:sz w:val="16"/>
                <w:szCs w:val="16"/>
              </w:rPr>
            </w:pPr>
          </w:p>
        </w:tc>
        <w:tc>
          <w:tcPr>
            <w:tcW w:w="840" w:type="dxa"/>
            <w:tcBorders>
              <w:top w:val="single" w:sz="4" w:space="0" w:color="auto"/>
              <w:left w:val="single" w:sz="4" w:space="0" w:color="auto"/>
              <w:bottom w:val="single" w:sz="8" w:space="0" w:color="auto"/>
              <w:right w:val="single" w:sz="12" w:space="0" w:color="auto"/>
            </w:tcBorders>
          </w:tcPr>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四、表達、溝通和分享</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五、尊重、關懷與團隊合作</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六、文化學習與國際了解</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七、規劃、組織與實踐</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八、運用科技與資訊</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九、主動探索與研究</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十、獨立思考與解決問題</w:t>
            </w:r>
          </w:p>
        </w:tc>
      </w:tr>
      <w:tr w:rsidR="004D74F0" w:rsidRPr="000D6F49" w:rsidTr="00E9233B">
        <w:trPr>
          <w:cantSplit/>
          <w:trHeight w:val="44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6F1792" w:rsidRDefault="004D74F0" w:rsidP="00E9233B">
            <w:pPr>
              <w:ind w:left="113" w:right="113"/>
              <w:jc w:val="center"/>
              <w:rPr>
                <w:rFonts w:ascii="新細明體" w:hAnsi="新細明體"/>
                <w:color w:val="000000"/>
                <w:w w:val="120"/>
                <w:sz w:val="16"/>
                <w:szCs w:val="16"/>
              </w:rPr>
            </w:pPr>
            <w:r w:rsidRPr="006F1792">
              <w:rPr>
                <w:rFonts w:ascii="新細明體" w:hAnsi="新細明體" w:hint="eastAsia"/>
                <w:color w:val="000000"/>
                <w:w w:val="120"/>
                <w:sz w:val="16"/>
                <w:szCs w:val="16"/>
              </w:rPr>
              <w:t>十三</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5/4</w:t>
            </w:r>
          </w:p>
          <w:p w:rsidR="004D74F0" w:rsidRDefault="004D74F0" w:rsidP="00E9233B">
            <w:pPr>
              <w:jc w:val="center"/>
              <w:rPr>
                <w:rFonts w:ascii="新細明體" w:hAnsi="新細明體"/>
                <w:color w:val="000000"/>
                <w:sz w:val="16"/>
              </w:rPr>
            </w:pPr>
            <w:r w:rsidRPr="006F1792">
              <w:rPr>
                <w:rFonts w:ascii="新細明體" w:hAnsi="新細明體" w:hint="eastAsia"/>
                <w:color w:val="000000"/>
                <w:sz w:val="16"/>
              </w:rPr>
              <w:t>│</w:t>
            </w:r>
          </w:p>
          <w:p w:rsidR="004D74F0" w:rsidRPr="006F1792" w:rsidRDefault="004D74F0" w:rsidP="00E9233B">
            <w:pPr>
              <w:jc w:val="center"/>
              <w:rPr>
                <w:rFonts w:ascii="新細明體" w:hAnsi="新細明體"/>
                <w:color w:val="000000"/>
                <w:sz w:val="16"/>
              </w:rPr>
            </w:pPr>
            <w:r>
              <w:rPr>
                <w:rFonts w:ascii="新細明體" w:hAnsi="新細明體" w:hint="eastAsia"/>
                <w:color w:val="000000"/>
                <w:sz w:val="16"/>
              </w:rPr>
              <w:t>5/8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Default="004D74F0" w:rsidP="00E9233B">
            <w:pPr>
              <w:jc w:val="center"/>
              <w:rPr>
                <w:rFonts w:ascii="新細明體" w:hAnsi="新細明體"/>
                <w:sz w:val="16"/>
                <w:szCs w:val="16"/>
              </w:rPr>
            </w:pPr>
            <w:r w:rsidRPr="00041B87">
              <w:rPr>
                <w:rFonts w:ascii="新細明體" w:hAnsi="新細明體" w:hint="eastAsia"/>
                <w:sz w:val="16"/>
                <w:szCs w:val="16"/>
              </w:rPr>
              <w:t>第二章</w:t>
            </w:r>
            <w:r w:rsidRPr="00041B87">
              <w:rPr>
                <w:rFonts w:ascii="新細明體" w:hAnsi="新細明體"/>
                <w:sz w:val="16"/>
                <w:szCs w:val="16"/>
              </w:rPr>
              <w:t xml:space="preserve"> </w:t>
            </w:r>
            <w:r w:rsidRPr="00041B87">
              <w:rPr>
                <w:rFonts w:ascii="新細明體" w:hAnsi="新細明體" w:hint="eastAsia"/>
                <w:sz w:val="16"/>
                <w:szCs w:val="16"/>
              </w:rPr>
              <w:t>電流與磁現象</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Default="004D74F0" w:rsidP="00E9233B">
            <w:pPr>
              <w:ind w:firstLine="40"/>
              <w:jc w:val="center"/>
              <w:rPr>
                <w:rFonts w:ascii="新細明體" w:hAnsi="新細明體"/>
                <w:sz w:val="16"/>
                <w:szCs w:val="16"/>
              </w:rPr>
            </w:pPr>
            <w:r w:rsidRPr="00041B87">
              <w:rPr>
                <w:rFonts w:ascii="新細明體" w:hAnsi="新細明體" w:hint="eastAsia"/>
                <w:sz w:val="16"/>
                <w:eastAsianLayout w:id="-2072242686" w:vert="1" w:vertCompress="1"/>
              </w:rPr>
              <w:t>2</w:t>
            </w:r>
            <w:r w:rsidRPr="00041B87">
              <w:rPr>
                <w:rFonts w:ascii="新細明體" w:hAnsi="新細明體"/>
                <w:sz w:val="14"/>
                <w:eastAsianLayout w:id="-2072242686" w:vert="1" w:vertCompress="1"/>
              </w:rPr>
              <w:t>‧</w:t>
            </w:r>
            <w:r w:rsidRPr="00041B87">
              <w:rPr>
                <w:rFonts w:ascii="新細明體" w:hAnsi="新細明體" w:hint="eastAsia"/>
                <w:sz w:val="16"/>
                <w:eastAsianLayout w:id="-2072242686" w:vert="1" w:vertCompress="1"/>
              </w:rPr>
              <w:t>5</w:t>
            </w:r>
            <w:r w:rsidRPr="00041B87">
              <w:rPr>
                <w:rFonts w:ascii="新細明體" w:hAnsi="新細明體" w:hint="eastAsia"/>
                <w:sz w:val="16"/>
              </w:rPr>
              <w:t>電磁</w:t>
            </w:r>
            <w:r w:rsidRPr="00041B87">
              <w:rPr>
                <w:rFonts w:ascii="新細明體" w:hAnsi="新細明體" w:hint="eastAsia"/>
                <w:sz w:val="16"/>
                <w:szCs w:val="16"/>
              </w:rPr>
              <w:t>感應</w:t>
            </w:r>
          </w:p>
        </w:tc>
        <w:tc>
          <w:tcPr>
            <w:tcW w:w="1680" w:type="dxa"/>
            <w:tcBorders>
              <w:top w:val="single" w:sz="4" w:space="0" w:color="auto"/>
              <w:left w:val="single" w:sz="4" w:space="0" w:color="auto"/>
              <w:bottom w:val="single" w:sz="4" w:space="0" w:color="auto"/>
              <w:right w:val="single" w:sz="4" w:space="0" w:color="auto"/>
            </w:tcBorders>
          </w:tcPr>
          <w:p w:rsidR="004D74F0" w:rsidRDefault="004D74F0" w:rsidP="00E9233B">
            <w:pPr>
              <w:ind w:leftChars="10" w:left="24" w:rightChars="10" w:right="24"/>
              <w:rPr>
                <w:rFonts w:ascii="新細明體" w:hAnsi="新細明體"/>
                <w:sz w:val="16"/>
                <w:szCs w:val="16"/>
              </w:rPr>
            </w:pPr>
            <w:r>
              <w:rPr>
                <w:rFonts w:ascii="新細明體" w:hAnsi="新細明體" w:hint="eastAsia"/>
                <w:sz w:val="16"/>
                <w:szCs w:val="16"/>
              </w:rPr>
              <w:t>定期2</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1-4-1-2 能依某一屬性（或規則性）去做有計畫的觀察。</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1"/>
                <w:attr w:name="Month" w:val="4"/>
                <w:attr w:name="Day" w:val="3"/>
                <w:attr w:name="IsLunarDate" w:val="False"/>
                <w:attr w:name="IsROCDate" w:val="False"/>
              </w:smartTagPr>
              <w:r w:rsidRPr="00041B87">
                <w:rPr>
                  <w:rFonts w:ascii="新細明體" w:hAnsi="新細明體" w:hint="eastAsia"/>
                  <w:sz w:val="16"/>
                  <w:szCs w:val="16"/>
                </w:rPr>
                <w:t>1-4-3</w:t>
              </w:r>
            </w:smartTag>
            <w:r w:rsidRPr="00041B87">
              <w:rPr>
                <w:rFonts w:ascii="新細明體" w:hAnsi="新細明體" w:hint="eastAsia"/>
                <w:sz w:val="16"/>
                <w:szCs w:val="16"/>
              </w:rPr>
              <w:t>-1 統計分析資料，獲得有意義的資訊。</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1"/>
                <w:attr w:name="Month" w:val="4"/>
                <w:attr w:name="Day" w:val="4"/>
                <w:attr w:name="IsLunarDate" w:val="False"/>
                <w:attr w:name="IsROCDate" w:val="False"/>
              </w:smartTagPr>
              <w:r w:rsidRPr="00041B87">
                <w:rPr>
                  <w:rFonts w:ascii="新細明體" w:hAnsi="新細明體" w:hint="eastAsia"/>
                  <w:sz w:val="16"/>
                  <w:szCs w:val="16"/>
                </w:rPr>
                <w:t>1-4-4</w:t>
              </w:r>
            </w:smartTag>
            <w:r w:rsidRPr="00041B87">
              <w:rPr>
                <w:rFonts w:ascii="新細明體" w:hAnsi="新細明體" w:hint="eastAsia"/>
                <w:sz w:val="16"/>
                <w:szCs w:val="16"/>
              </w:rPr>
              <w:t>-2 由實驗的結果，獲得研判的論點。</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1"/>
                <w:attr w:name="Month" w:val="4"/>
                <w:attr w:name="Day" w:val="4"/>
                <w:attr w:name="IsLunarDate" w:val="False"/>
                <w:attr w:name="IsROCDate" w:val="False"/>
              </w:smartTagPr>
              <w:r w:rsidRPr="00041B87">
                <w:rPr>
                  <w:rFonts w:ascii="新細明體" w:hAnsi="新細明體"/>
                  <w:sz w:val="16"/>
                  <w:szCs w:val="16"/>
                </w:rPr>
                <w:t>1-4-4</w:t>
              </w:r>
            </w:smartTag>
            <w:r w:rsidRPr="00041B87">
              <w:rPr>
                <w:rFonts w:ascii="新細明體" w:hAnsi="新細明體"/>
                <w:sz w:val="16"/>
                <w:szCs w:val="16"/>
              </w:rPr>
              <w:t>-4</w:t>
            </w:r>
            <w:r w:rsidRPr="00041B87">
              <w:rPr>
                <w:rFonts w:ascii="新細明體" w:hAnsi="新細明體" w:hint="eastAsia"/>
                <w:sz w:val="16"/>
                <w:szCs w:val="16"/>
              </w:rPr>
              <w:t xml:space="preserve"> 能執行實驗，依結果去批判或了解概念、理論、模型的適用性傳達。</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1-4-5-3</w:t>
            </w:r>
            <w:r w:rsidRPr="00041B87">
              <w:rPr>
                <w:rFonts w:ascii="新細明體" w:hAnsi="新細明體" w:hint="eastAsia"/>
                <w:sz w:val="16"/>
                <w:szCs w:val="16"/>
              </w:rPr>
              <w:t xml:space="preserve"> 將研究的內容做有條理的、科學性的陳述。</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1-4-5-4</w:t>
            </w:r>
            <w:r w:rsidRPr="00041B87">
              <w:rPr>
                <w:rFonts w:ascii="新細明體" w:hAnsi="新細明體" w:hint="eastAsia"/>
                <w:sz w:val="16"/>
                <w:szCs w:val="16"/>
              </w:rPr>
              <w:t xml:space="preserve"> 正確運用科學名詞、符號及常用的表達方式。</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2"/>
                <w:attr w:name="Month" w:val="4"/>
                <w:attr w:name="Day" w:val="6"/>
                <w:attr w:name="IsLunarDate" w:val="False"/>
                <w:attr w:name="IsROCDate" w:val="False"/>
              </w:smartTagPr>
              <w:r w:rsidRPr="00041B87">
                <w:rPr>
                  <w:rFonts w:ascii="新細明體" w:hAnsi="新細明體" w:hint="eastAsia"/>
                  <w:sz w:val="16"/>
                  <w:szCs w:val="16"/>
                </w:rPr>
                <w:t>2-4-6</w:t>
              </w:r>
            </w:smartTag>
            <w:r w:rsidRPr="00041B87">
              <w:rPr>
                <w:rFonts w:ascii="新細明體" w:hAnsi="新細明體" w:hint="eastAsia"/>
                <w:sz w:val="16"/>
                <w:szCs w:val="16"/>
              </w:rPr>
              <w:t>-1 由「力」的觀點看到交互作用所引發物體運動的改變。改用「能」的觀點，則看到「能」的轉換。</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0"/>
                <w:attr w:name="Month" w:val="3"/>
                <w:attr w:name="Day" w:val="4"/>
                <w:attr w:name="IsLunarDate" w:val="False"/>
                <w:attr w:name="IsROCDate" w:val="False"/>
              </w:smartTagPr>
              <w:r w:rsidRPr="00041B87">
                <w:rPr>
                  <w:rFonts w:ascii="新細明體" w:hAnsi="新細明體" w:hint="eastAsia"/>
                  <w:sz w:val="16"/>
                  <w:szCs w:val="16"/>
                </w:rPr>
                <w:t>3-4-0</w:t>
              </w:r>
            </w:smartTag>
            <w:r w:rsidRPr="00041B87">
              <w:rPr>
                <w:rFonts w:ascii="新細明體" w:hAnsi="新細明體" w:hint="eastAsia"/>
                <w:sz w:val="16"/>
                <w:szCs w:val="16"/>
              </w:rPr>
              <w:t>-1 體會「科學」是經由探究、驗證獲得的知識。</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0"/>
                <w:attr w:name="Month" w:val="3"/>
                <w:attr w:name="Day" w:val="4"/>
                <w:attr w:name="IsLunarDate" w:val="False"/>
                <w:attr w:name="IsROCDate" w:val="False"/>
              </w:smartTagPr>
              <w:r w:rsidRPr="00041B87">
                <w:rPr>
                  <w:rFonts w:ascii="新細明體" w:hAnsi="新細明體" w:hint="eastAsia"/>
                  <w:sz w:val="16"/>
                  <w:szCs w:val="16"/>
                </w:rPr>
                <w:t>3-4-0</w:t>
              </w:r>
            </w:smartTag>
            <w:r w:rsidRPr="00041B87">
              <w:rPr>
                <w:rFonts w:ascii="新細明體" w:hAnsi="新細明體" w:hint="eastAsia"/>
                <w:sz w:val="16"/>
                <w:szCs w:val="16"/>
              </w:rPr>
              <w:t>-8 認識做精確信實的紀錄、開放的心胸、與可重做實驗來證實等，是維持「科學知識」可信賴性的基礎。</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Year" w:val="2005"/>
                <w:attr w:name="Month" w:val="4"/>
                <w:attr w:name="Day" w:val="1"/>
                <w:attr w:name="IsLunarDate" w:val="False"/>
                <w:attr w:name="IsROCDate" w:val="False"/>
              </w:smartTagPr>
              <w:r w:rsidRPr="00041B87">
                <w:rPr>
                  <w:rFonts w:ascii="新細明體" w:hAnsi="新細明體" w:hint="eastAsia"/>
                  <w:sz w:val="16"/>
                  <w:szCs w:val="16"/>
                </w:rPr>
                <w:t>5-4-1</w:t>
              </w:r>
            </w:smartTag>
            <w:r w:rsidRPr="00041B87">
              <w:rPr>
                <w:rFonts w:ascii="新細明體" w:hAnsi="新細明體" w:hint="eastAsia"/>
                <w:sz w:val="16"/>
                <w:szCs w:val="16"/>
              </w:rPr>
              <w:t>-1 知道細心的觀察以及嚴謹的思辨，才能獲得可信的知識。</w:t>
            </w:r>
          </w:p>
          <w:p w:rsidR="004D74F0" w:rsidRPr="000D6F49" w:rsidRDefault="004D74F0" w:rsidP="00E9233B">
            <w:pPr>
              <w:ind w:leftChars="10" w:left="24" w:rightChars="10" w:right="24"/>
            </w:pPr>
            <w:smartTag w:uri="urn:schemas-microsoft-com:office:smarttags" w:element="chsdate">
              <w:smartTagPr>
                <w:attr w:name="Year" w:val="2000"/>
                <w:attr w:name="Month" w:val="7"/>
                <w:attr w:name="Day" w:val="4"/>
                <w:attr w:name="IsLunarDate" w:val="False"/>
                <w:attr w:name="IsROCDate" w:val="False"/>
              </w:smartTagPr>
              <w:r w:rsidRPr="00041B87">
                <w:rPr>
                  <w:rFonts w:ascii="新細明體" w:hAnsi="新細明體"/>
                  <w:sz w:val="16"/>
                  <w:szCs w:val="16"/>
                </w:rPr>
                <w:t>7-4-0</w:t>
              </w:r>
            </w:smartTag>
            <w:r w:rsidRPr="00041B87">
              <w:rPr>
                <w:rFonts w:ascii="新細明體" w:hAnsi="新細明體"/>
                <w:sz w:val="16"/>
                <w:szCs w:val="16"/>
              </w:rPr>
              <w:t>-1</w:t>
            </w:r>
            <w:r w:rsidRPr="00041B87">
              <w:rPr>
                <w:rFonts w:ascii="新細明體" w:hAnsi="新細明體" w:hint="eastAsia"/>
                <w:sz w:val="16"/>
                <w:szCs w:val="16"/>
              </w:rPr>
              <w:t xml:space="preserve"> 察覺每日生活活動中運用到許多相關的科學概念。</w:t>
            </w:r>
          </w:p>
        </w:tc>
        <w:tc>
          <w:tcPr>
            <w:tcW w:w="10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1</w:t>
            </w:r>
            <w:r w:rsidRPr="00041B87">
              <w:rPr>
                <w:rFonts w:ascii="新細明體" w:hAnsi="新細明體" w:hint="eastAsia"/>
                <w:sz w:val="16"/>
                <w:szCs w:val="16"/>
              </w:rPr>
              <w:t>.知道封閉線圈內的磁場發生變化時，會產生感應電流。</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2</w:t>
            </w:r>
            <w:r w:rsidRPr="00041B87">
              <w:rPr>
                <w:rFonts w:ascii="新細明體" w:hAnsi="新細明體" w:hint="eastAsia"/>
                <w:sz w:val="16"/>
                <w:szCs w:val="16"/>
              </w:rPr>
              <w:t>.知道影響感應電流大小的因素。</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3</w:t>
            </w:r>
            <w:r w:rsidRPr="00041B87">
              <w:rPr>
                <w:rFonts w:ascii="新細明體" w:hAnsi="新細明體" w:hint="eastAsia"/>
                <w:sz w:val="16"/>
                <w:szCs w:val="16"/>
              </w:rPr>
              <w:t>.知道電磁感應的原理。</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4</w:t>
            </w:r>
            <w:r w:rsidRPr="00041B87">
              <w:rPr>
                <w:rFonts w:ascii="新細明體" w:hAnsi="新細明體" w:hint="eastAsia"/>
                <w:sz w:val="16"/>
                <w:szCs w:val="16"/>
              </w:rPr>
              <w:t>.知道如何增大線圈內的感應電流。</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5</w:t>
            </w:r>
            <w:r w:rsidRPr="00041B87">
              <w:rPr>
                <w:rFonts w:ascii="新細明體" w:hAnsi="新細明體" w:hint="eastAsia"/>
                <w:sz w:val="16"/>
                <w:szCs w:val="16"/>
              </w:rPr>
              <w:t>.了解發電機的原理。</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6</w:t>
            </w:r>
            <w:r w:rsidRPr="00041B87">
              <w:rPr>
                <w:rFonts w:ascii="新細明體" w:hAnsi="新細明體" w:hint="eastAsia"/>
                <w:sz w:val="16"/>
                <w:szCs w:val="16"/>
              </w:rPr>
              <w:t>.知道馬達與發電機結構與功能的異同。</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7</w:t>
            </w:r>
            <w:r w:rsidRPr="00041B87">
              <w:rPr>
                <w:rFonts w:ascii="新細明體" w:hAnsi="新細明體" w:hint="eastAsia"/>
                <w:sz w:val="16"/>
                <w:szCs w:val="16"/>
              </w:rPr>
              <w:t>.了解變壓器的工作原理。</w:t>
            </w:r>
          </w:p>
          <w:p w:rsidR="004D74F0" w:rsidRPr="0062569F" w:rsidRDefault="004D74F0" w:rsidP="00E9233B">
            <w:pPr>
              <w:autoSpaceDE w:val="0"/>
              <w:autoSpaceDN w:val="0"/>
              <w:adjustRightInd w:val="0"/>
              <w:ind w:left="57" w:right="57"/>
              <w:rPr>
                <w:rFonts w:ascii="新細明體" w:hAnsi="新細明體"/>
                <w:color w:val="FF0000"/>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1</w:t>
            </w:r>
            <w:r w:rsidRPr="00041B87">
              <w:rPr>
                <w:rFonts w:ascii="新細明體" w:hAnsi="新細明體"/>
                <w:sz w:val="16"/>
                <w:szCs w:val="16"/>
              </w:rPr>
              <w:t>.</w:t>
            </w:r>
            <w:r w:rsidRPr="00041B87">
              <w:rPr>
                <w:rFonts w:ascii="新細明體" w:hAnsi="新細明體" w:hint="eastAsia"/>
                <w:sz w:val="16"/>
                <w:szCs w:val="16"/>
              </w:rPr>
              <w:t>利用發電機模型圖片等，說明其構造及運轉的原理。</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2</w:t>
            </w:r>
            <w:r w:rsidRPr="00041B87">
              <w:rPr>
                <w:rFonts w:ascii="新細明體" w:hAnsi="新細明體"/>
                <w:sz w:val="16"/>
                <w:szCs w:val="16"/>
              </w:rPr>
              <w:t>.</w:t>
            </w:r>
            <w:r w:rsidRPr="00041B87">
              <w:rPr>
                <w:rFonts w:ascii="新細明體" w:hAnsi="新細明體" w:hint="eastAsia"/>
                <w:sz w:val="16"/>
                <w:szCs w:val="16"/>
              </w:rPr>
              <w:t>比較發電機與馬達在結構及功能上的異同。</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3</w:t>
            </w:r>
            <w:r w:rsidRPr="00041B87">
              <w:rPr>
                <w:rFonts w:ascii="新細明體" w:hAnsi="新細明體"/>
                <w:sz w:val="16"/>
                <w:szCs w:val="16"/>
              </w:rPr>
              <w:t>.</w:t>
            </w:r>
            <w:r w:rsidRPr="00041B87">
              <w:rPr>
                <w:rFonts w:ascii="新細明體" w:hAnsi="新細明體" w:hint="eastAsia"/>
                <w:sz w:val="16"/>
                <w:szCs w:val="16"/>
              </w:rPr>
              <w:t>進行實驗</w:t>
            </w:r>
            <w:r w:rsidRPr="00041B87">
              <w:rPr>
                <w:rFonts w:ascii="新細明體" w:hAnsi="新細明體"/>
                <w:sz w:val="16"/>
                <w:szCs w:val="16"/>
              </w:rPr>
              <w:t>2</w:t>
            </w:r>
            <w:r w:rsidRPr="00041B87">
              <w:rPr>
                <w:rFonts w:ascii="新細明體" w:hAnsi="新細明體" w:hint="eastAsia"/>
                <w:sz w:val="16"/>
                <w:szCs w:val="16"/>
              </w:rPr>
              <w:t>‧</w:t>
            </w:r>
            <w:r w:rsidRPr="00041B87">
              <w:rPr>
                <w:rFonts w:ascii="新細明體" w:hAnsi="新細明體"/>
                <w:sz w:val="16"/>
                <w:szCs w:val="16"/>
              </w:rPr>
              <w:t>5</w:t>
            </w:r>
            <w:r w:rsidRPr="00041B87">
              <w:rPr>
                <w:rFonts w:ascii="新細明體" w:hAnsi="新細明體" w:hint="eastAsia"/>
                <w:sz w:val="16"/>
                <w:szCs w:val="16"/>
              </w:rPr>
              <w:t>感應電流。</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4</w:t>
            </w:r>
            <w:r w:rsidRPr="00041B87">
              <w:rPr>
                <w:rFonts w:ascii="新細明體" w:hAnsi="新細明體"/>
                <w:sz w:val="16"/>
                <w:szCs w:val="16"/>
              </w:rPr>
              <w:t>.</w:t>
            </w:r>
            <w:r w:rsidRPr="00041B87">
              <w:rPr>
                <w:rFonts w:ascii="新細明體" w:hAnsi="新細明體" w:hint="eastAsia"/>
                <w:sz w:val="16"/>
                <w:szCs w:val="16"/>
              </w:rPr>
              <w:t>描述發電機的構造及工作原理。</w:t>
            </w:r>
          </w:p>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5</w:t>
            </w:r>
            <w:r w:rsidRPr="00041B87">
              <w:rPr>
                <w:rFonts w:ascii="新細明體" w:hAnsi="新細明體"/>
                <w:sz w:val="16"/>
                <w:szCs w:val="16"/>
              </w:rPr>
              <w:t>.</w:t>
            </w:r>
            <w:r w:rsidRPr="00041B87">
              <w:rPr>
                <w:rFonts w:ascii="新細明體" w:hAnsi="新細明體" w:hint="eastAsia"/>
                <w:sz w:val="16"/>
                <w:szCs w:val="16"/>
              </w:rPr>
              <w:t>介紹如何利用電磁感應原理來提高或降低交流電壓。</w:t>
            </w:r>
          </w:p>
          <w:p w:rsidR="004D74F0" w:rsidRPr="0062569F" w:rsidRDefault="004D74F0" w:rsidP="00E9233B">
            <w:pPr>
              <w:ind w:left="57" w:right="57"/>
              <w:rPr>
                <w:rFonts w:ascii="新細明體" w:hAnsi="新細明體"/>
                <w:color w:val="FF000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0D6F49" w:rsidRDefault="004D74F0" w:rsidP="00E9233B">
            <w:pPr>
              <w:ind w:left="57" w:right="57"/>
              <w:jc w:val="center"/>
              <w:rPr>
                <w:rFonts w:ascii="新細明體" w:hAnsi="新細明體"/>
                <w:color w:val="FF0000"/>
                <w:sz w:val="16"/>
                <w:szCs w:val="16"/>
              </w:rPr>
            </w:pPr>
            <w:r>
              <w:rPr>
                <w:rFonts w:ascii="新細明體" w:hAnsi="新細明體" w:hint="eastAsia"/>
                <w:color w:val="FF000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sidRPr="00041B87">
              <w:rPr>
                <w:rFonts w:ascii="新細明體" w:hAnsi="新細明體" w:hint="eastAsia"/>
                <w:sz w:val="16"/>
                <w:szCs w:val="16"/>
              </w:rPr>
              <w:t>1.電動機模型組2</w:t>
            </w:r>
            <w:r w:rsidRPr="00041B87">
              <w:rPr>
                <w:rFonts w:ascii="新細明體" w:hAnsi="新細明體"/>
                <w:sz w:val="16"/>
                <w:szCs w:val="16"/>
              </w:rPr>
              <w:t>.</w:t>
            </w:r>
            <w:r w:rsidRPr="00041B87">
              <w:rPr>
                <w:rFonts w:ascii="新細明體" w:hAnsi="新細明體" w:hint="eastAsia"/>
                <w:sz w:val="16"/>
                <w:szCs w:val="16"/>
              </w:rPr>
              <w:t>實驗器材：不同圈數之漆包線圈、檢流計、棒形</w:t>
            </w:r>
            <w:r>
              <w:rPr>
                <w:rFonts w:ascii="新細明體" w:hAnsi="新細明體" w:hint="eastAsia"/>
                <w:sz w:val="16"/>
                <w:szCs w:val="16"/>
              </w:rPr>
              <w:t>磁</w:t>
            </w:r>
            <w:r w:rsidRPr="00041B87">
              <w:rPr>
                <w:rFonts w:ascii="新細明體" w:hAnsi="新細明體" w:hint="eastAsia"/>
                <w:sz w:val="16"/>
                <w:szCs w:val="16"/>
              </w:rPr>
              <w:t>鐵、導線</w:t>
            </w:r>
          </w:p>
        </w:tc>
        <w:tc>
          <w:tcPr>
            <w:tcW w:w="96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1.</w:t>
            </w:r>
            <w:r w:rsidRPr="00041B87">
              <w:rPr>
                <w:rFonts w:ascii="新細明體" w:hAnsi="新細明體" w:hint="eastAsia"/>
                <w:sz w:val="16"/>
                <w:szCs w:val="16"/>
              </w:rPr>
              <w:t>實作評量</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sz w:val="16"/>
                <w:szCs w:val="16"/>
              </w:rPr>
              <w:t>2.</w:t>
            </w:r>
            <w:r w:rsidRPr="00041B87">
              <w:rPr>
                <w:rFonts w:ascii="新細明體" w:hAnsi="新細明體" w:hint="eastAsia"/>
                <w:sz w:val="16"/>
                <w:szCs w:val="16"/>
              </w:rPr>
              <w:t>口頭評量</w:t>
            </w:r>
          </w:p>
          <w:p w:rsidR="004D74F0" w:rsidRPr="00041B87" w:rsidRDefault="004D74F0" w:rsidP="00E9233B">
            <w:pPr>
              <w:autoSpaceDN w:val="0"/>
              <w:spacing w:line="220" w:lineRule="exact"/>
              <w:ind w:left="57" w:right="57"/>
              <w:jc w:val="both"/>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【環境教育】</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4"/>
              </w:smartTagPr>
              <w:r w:rsidRPr="00041B87">
                <w:rPr>
                  <w:rFonts w:ascii="新細明體" w:hAnsi="新細明體" w:hint="eastAsia"/>
                  <w:sz w:val="16"/>
                  <w:szCs w:val="16"/>
                </w:rPr>
                <w:t>4-4-1</w:t>
              </w:r>
            </w:smartTag>
            <w:r w:rsidRPr="00041B87">
              <w:rPr>
                <w:rFonts w:ascii="新細明體" w:hAnsi="新細明體" w:hint="eastAsia"/>
                <w:sz w:val="16"/>
                <w:szCs w:val="16"/>
              </w:rPr>
              <w:t xml:space="preserve"> 能運用科學方法鑑別、分析、了解周遭的環境狀況與變遷。</w:t>
            </w:r>
          </w:p>
          <w:p w:rsidR="004D74F0" w:rsidRPr="00041B87" w:rsidRDefault="004D74F0" w:rsidP="00E9233B">
            <w:pPr>
              <w:autoSpaceDN w:val="0"/>
              <w:spacing w:line="220" w:lineRule="exact"/>
              <w:ind w:left="57" w:right="57"/>
              <w:jc w:val="both"/>
              <w:rPr>
                <w:rFonts w:ascii="新細明體" w:hAnsi="新細明體"/>
                <w:sz w:val="16"/>
                <w:szCs w:val="16"/>
              </w:rPr>
            </w:pPr>
            <w:r w:rsidRPr="00041B87">
              <w:rPr>
                <w:rFonts w:ascii="新細明體" w:hAnsi="新細明體" w:hint="eastAsia"/>
                <w:sz w:val="16"/>
                <w:szCs w:val="16"/>
              </w:rPr>
              <w:t>【資訊教育】</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3"/>
              </w:smartTagPr>
              <w:r w:rsidRPr="00041B87">
                <w:rPr>
                  <w:rFonts w:ascii="新細明體" w:hAnsi="新細明體" w:hint="eastAsia"/>
                  <w:sz w:val="16"/>
                  <w:szCs w:val="16"/>
                </w:rPr>
                <w:t>3-4-1</w:t>
              </w:r>
            </w:smartTag>
            <w:r w:rsidRPr="00041B87">
              <w:rPr>
                <w:rFonts w:ascii="新細明體" w:hAnsi="新細明體" w:hint="eastAsia"/>
                <w:sz w:val="16"/>
                <w:szCs w:val="16"/>
              </w:rPr>
              <w:t xml:space="preserve"> 能利用軟體工具分析簡單的數據資料。</w:t>
            </w:r>
          </w:p>
          <w:p w:rsidR="004D74F0" w:rsidRPr="00041B87" w:rsidRDefault="004D74F0" w:rsidP="00E9233B">
            <w:pPr>
              <w:autoSpaceDN w:val="0"/>
              <w:spacing w:line="220" w:lineRule="exact"/>
              <w:ind w:left="57" w:right="57"/>
              <w:jc w:val="both"/>
              <w:rPr>
                <w:rFonts w:ascii="新細明體" w:hAnsi="新細明體"/>
                <w:sz w:val="16"/>
                <w:szCs w:val="16"/>
              </w:rPr>
            </w:pPr>
            <w:smartTag w:uri="urn:schemas-microsoft-com:office:smarttags" w:element="chsdate">
              <w:smartTagPr>
                <w:attr w:name="IsROCDate" w:val="False"/>
                <w:attr w:name="IsLunarDate" w:val="False"/>
                <w:attr w:name="Day" w:val="7"/>
                <w:attr w:name="Month" w:val="4"/>
                <w:attr w:name="Year" w:val="2003"/>
              </w:smartTagPr>
              <w:r w:rsidRPr="00041B87">
                <w:rPr>
                  <w:rFonts w:ascii="新細明體" w:hAnsi="新細明體" w:hint="eastAsia"/>
                  <w:sz w:val="16"/>
                  <w:szCs w:val="16"/>
                </w:rPr>
                <w:t>3-4-7</w:t>
              </w:r>
            </w:smartTag>
            <w:r w:rsidRPr="00041B87">
              <w:rPr>
                <w:rFonts w:ascii="新細明體" w:hAnsi="新細明體" w:hint="eastAsia"/>
                <w:sz w:val="16"/>
                <w:szCs w:val="16"/>
              </w:rPr>
              <w:t xml:space="preserve"> 能評估問題解決方案的適切性。</w:t>
            </w:r>
          </w:p>
          <w:p w:rsidR="004D74F0" w:rsidRPr="00041B87" w:rsidRDefault="004D74F0" w:rsidP="00E9233B">
            <w:pPr>
              <w:autoSpaceDN w:val="0"/>
              <w:spacing w:line="220" w:lineRule="exact"/>
              <w:ind w:left="57" w:right="57"/>
              <w:jc w:val="both"/>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四、表達、溝通和分享</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五、尊重、關懷與團隊合作</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六、文化學習與國際了解</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七、規劃、組織與實踐</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八、運用科技與資訊</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九、主動探索與研究</w:t>
            </w:r>
          </w:p>
          <w:p w:rsidR="004D74F0" w:rsidRPr="00041B87" w:rsidRDefault="004D74F0" w:rsidP="00E9233B">
            <w:pPr>
              <w:autoSpaceDN w:val="0"/>
              <w:spacing w:line="240" w:lineRule="exact"/>
              <w:ind w:left="57" w:right="57"/>
              <w:jc w:val="both"/>
              <w:rPr>
                <w:rFonts w:ascii="新細明體" w:hAnsi="新細明體"/>
                <w:sz w:val="16"/>
                <w:szCs w:val="16"/>
              </w:rPr>
            </w:pPr>
            <w:r w:rsidRPr="00041B87">
              <w:rPr>
                <w:rFonts w:ascii="新細明體" w:hAnsi="新細明體" w:hint="eastAsia"/>
                <w:sz w:val="16"/>
                <w:szCs w:val="16"/>
              </w:rPr>
              <w:t>十、獨立思考與解決問題</w:t>
            </w:r>
          </w:p>
        </w:tc>
      </w:tr>
      <w:tr w:rsidR="004D74F0" w:rsidRPr="006F1792" w:rsidTr="00E9233B">
        <w:trPr>
          <w:cantSplit/>
          <w:trHeight w:val="50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6F1792" w:rsidRDefault="004D74F0" w:rsidP="00E9233B">
            <w:pPr>
              <w:ind w:left="113" w:right="113"/>
              <w:jc w:val="center"/>
              <w:rPr>
                <w:rFonts w:ascii="新細明體" w:hAnsi="新細明體"/>
                <w:color w:val="000000"/>
                <w:w w:val="120"/>
                <w:sz w:val="16"/>
                <w:szCs w:val="16"/>
              </w:rPr>
            </w:pPr>
            <w:r w:rsidRPr="006F1792">
              <w:rPr>
                <w:rFonts w:ascii="新細明體" w:hAnsi="新細明體" w:hint="eastAsia"/>
                <w:color w:val="000000"/>
                <w:w w:val="120"/>
                <w:sz w:val="16"/>
                <w:szCs w:val="16"/>
              </w:rPr>
              <w:t>十四</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5/11</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5/15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041B87" w:rsidRDefault="004D74F0" w:rsidP="00E9233B">
            <w:pPr>
              <w:spacing w:line="220" w:lineRule="exact"/>
              <w:jc w:val="center"/>
              <w:rPr>
                <w:rFonts w:ascii="新細明體" w:hAnsi="新細明體"/>
                <w:sz w:val="16"/>
                <w:szCs w:val="16"/>
              </w:rPr>
            </w:pPr>
            <w:r>
              <w:rPr>
                <w:rFonts w:ascii="新細明體" w:hAnsi="新細明體" w:hint="eastAsia"/>
                <w:sz w:val="16"/>
                <w:szCs w:val="16"/>
              </w:rPr>
              <w:t>第</w:t>
            </w:r>
            <w:r w:rsidRPr="00ED5976">
              <w:rPr>
                <w:rFonts w:ascii="新細明體" w:hAnsi="新細明體" w:hint="eastAsia"/>
                <w:sz w:val="16"/>
                <w:szCs w:val="16"/>
                <w:eastAsianLayout w:id="612656128" w:vert="1" w:vertCompress="1"/>
              </w:rPr>
              <w:t>一</w:t>
            </w:r>
            <w:r>
              <w:rPr>
                <w:rFonts w:ascii="新細明體" w:hAnsi="新細明體" w:hint="eastAsia"/>
                <w:sz w:val="16"/>
                <w:szCs w:val="16"/>
              </w:rPr>
              <w:t>~</w:t>
            </w:r>
            <w:r w:rsidRPr="00ED5976">
              <w:rPr>
                <w:rFonts w:ascii="新細明體" w:hAnsi="新細明體" w:hint="eastAsia"/>
                <w:sz w:val="16"/>
                <w:szCs w:val="16"/>
                <w:eastAsianLayout w:id="612656130" w:vert="1" w:vertCompress="1"/>
              </w:rPr>
              <w:t>六</w:t>
            </w:r>
            <w:r w:rsidRPr="00ED5976">
              <w:rPr>
                <w:rFonts w:ascii="新細明體" w:hAnsi="新細明體" w:hint="eastAsia"/>
                <w:sz w:val="16"/>
                <w:szCs w:val="16"/>
                <w:eastAsianLayout w:id="612656131" w:vert="1" w:vertCompress="1"/>
              </w:rPr>
              <w:t>冊</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041B87" w:rsidRDefault="004D74F0" w:rsidP="00E9233B">
            <w:pPr>
              <w:autoSpaceDN w:val="0"/>
              <w:adjustRightInd w:val="0"/>
              <w:snapToGrid w:val="0"/>
              <w:jc w:val="center"/>
              <w:rPr>
                <w:rFonts w:ascii="新細明體" w:hAnsi="新細明體"/>
                <w:sz w:val="16"/>
                <w:szCs w:val="16"/>
              </w:rPr>
            </w:pPr>
            <w:r>
              <w:rPr>
                <w:rFonts w:ascii="新細明體" w:hAnsi="新細明體" w:hint="eastAsia"/>
                <w:sz w:val="16"/>
                <w:szCs w:val="16"/>
              </w:rPr>
              <w:t>複習</w:t>
            </w:r>
          </w:p>
        </w:tc>
        <w:tc>
          <w:tcPr>
            <w:tcW w:w="1680" w:type="dxa"/>
            <w:tcBorders>
              <w:top w:val="single" w:sz="4" w:space="0" w:color="auto"/>
              <w:left w:val="single" w:sz="4" w:space="0" w:color="auto"/>
              <w:bottom w:val="single" w:sz="4" w:space="0" w:color="auto"/>
              <w:right w:val="single" w:sz="4" w:space="0" w:color="auto"/>
            </w:tcBorders>
          </w:tcPr>
          <w:p w:rsidR="004D74F0" w:rsidRPr="00ED5976" w:rsidRDefault="004D74F0" w:rsidP="00E9233B">
            <w:pPr>
              <w:autoSpaceDN w:val="0"/>
              <w:spacing w:line="240" w:lineRule="exact"/>
              <w:ind w:left="57" w:right="57"/>
              <w:jc w:val="both"/>
              <w:rPr>
                <w:rFonts w:ascii="新細明體" w:hAnsi="新細明體"/>
                <w:sz w:val="16"/>
                <w:szCs w:val="16"/>
              </w:rPr>
            </w:pPr>
            <w:r>
              <w:rPr>
                <w:rFonts w:ascii="新細明體" w:hAnsi="新細明體" w:hint="eastAsia"/>
                <w:sz w:val="16"/>
                <w:szCs w:val="16"/>
              </w:rPr>
              <w:t>第</w:t>
            </w:r>
            <w:r w:rsidRPr="00ED5976">
              <w:rPr>
                <w:rFonts w:ascii="新細明體" w:hAnsi="新細明體" w:hint="eastAsia"/>
                <w:sz w:val="16"/>
                <w:szCs w:val="16"/>
              </w:rPr>
              <w:t>一～六冊</w:t>
            </w:r>
            <w:r>
              <w:rPr>
                <w:rFonts w:ascii="新細明體" w:hAnsi="新細明體" w:hint="eastAsia"/>
                <w:sz w:val="16"/>
                <w:szCs w:val="16"/>
              </w:rPr>
              <w:t>能力指標。</w:t>
            </w:r>
          </w:p>
          <w:p w:rsidR="004D74F0" w:rsidRPr="00041B87" w:rsidRDefault="004D74F0" w:rsidP="00E9233B">
            <w:pPr>
              <w:autoSpaceDN w:val="0"/>
              <w:spacing w:line="220" w:lineRule="exact"/>
              <w:ind w:left="57" w:right="57"/>
              <w:jc w:val="both"/>
              <w:rPr>
                <w:rFonts w:ascii="新細明體" w:hAnsi="新細明體"/>
                <w:sz w:val="16"/>
                <w:szCs w:val="16"/>
              </w:rPr>
            </w:pPr>
          </w:p>
          <w:p w:rsidR="004D74F0" w:rsidRPr="00041B87" w:rsidRDefault="004D74F0" w:rsidP="00E9233B">
            <w:pPr>
              <w:autoSpaceDN w:val="0"/>
              <w:spacing w:line="220" w:lineRule="exact"/>
              <w:ind w:left="57" w:right="57"/>
              <w:jc w:val="both"/>
              <w:rPr>
                <w:rFonts w:ascii="新細明體" w:hAnsi="新細明體"/>
                <w:sz w:val="16"/>
                <w:szCs w:val="16"/>
              </w:rPr>
            </w:pPr>
          </w:p>
          <w:p w:rsidR="004D74F0" w:rsidRPr="00041B87" w:rsidRDefault="004D74F0" w:rsidP="00E9233B">
            <w:pPr>
              <w:autoSpaceDN w:val="0"/>
              <w:spacing w:line="220" w:lineRule="exact"/>
              <w:ind w:left="57" w:right="57"/>
              <w:jc w:val="both"/>
              <w:rPr>
                <w:rFonts w:ascii="新細明體" w:hAnsi="新細明體"/>
                <w:sz w:val="16"/>
                <w:szCs w:val="16"/>
              </w:rPr>
            </w:pPr>
          </w:p>
        </w:tc>
        <w:tc>
          <w:tcPr>
            <w:tcW w:w="10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1.第</w:t>
            </w:r>
            <w:r w:rsidRPr="00041B87">
              <w:rPr>
                <w:rFonts w:ascii="新細明體" w:hAnsi="新細明體" w:hint="eastAsia"/>
                <w:sz w:val="16"/>
                <w:szCs w:val="16"/>
              </w:rPr>
              <w:t>一～六冊教學目標</w:t>
            </w:r>
            <w:r>
              <w:rPr>
                <w:rFonts w:ascii="新細明體" w:hAnsi="新細明體" w:hint="eastAsia"/>
                <w:sz w:val="16"/>
                <w:szCs w:val="16"/>
              </w:rPr>
              <w:t>。</w:t>
            </w:r>
          </w:p>
        </w:tc>
        <w:tc>
          <w:tcPr>
            <w:tcW w:w="1680" w:type="dxa"/>
            <w:tcBorders>
              <w:top w:val="single" w:sz="4" w:space="0" w:color="auto"/>
              <w:left w:val="single" w:sz="4" w:space="0" w:color="auto"/>
              <w:bottom w:val="single" w:sz="4" w:space="0" w:color="auto"/>
              <w:right w:val="single" w:sz="4" w:space="0" w:color="auto"/>
            </w:tcBorders>
          </w:tcPr>
          <w:p w:rsidR="004D74F0" w:rsidRPr="00041B87" w:rsidRDefault="004D74F0" w:rsidP="00E9233B">
            <w:pPr>
              <w:spacing w:line="220" w:lineRule="exact"/>
              <w:ind w:left="57" w:right="57"/>
              <w:jc w:val="both"/>
              <w:rPr>
                <w:rFonts w:ascii="新細明體" w:hAnsi="新細明體"/>
                <w:sz w:val="16"/>
                <w:szCs w:val="16"/>
              </w:rPr>
            </w:pPr>
            <w:r>
              <w:rPr>
                <w:rFonts w:ascii="新細明體" w:hAnsi="新細明體" w:hint="eastAsia"/>
                <w:sz w:val="16"/>
                <w:szCs w:val="16"/>
              </w:rPr>
              <w:t>1.複習第</w:t>
            </w:r>
            <w:r w:rsidRPr="00041B87">
              <w:rPr>
                <w:rFonts w:ascii="新細明體" w:hAnsi="新細明體" w:hint="eastAsia"/>
                <w:sz w:val="16"/>
                <w:szCs w:val="16"/>
              </w:rPr>
              <w:t>一～六冊</w:t>
            </w:r>
            <w:r>
              <w:rPr>
                <w:rFonts w:ascii="新細明體" w:hAnsi="新細明體" w:hint="eastAsia"/>
                <w:sz w:val="16"/>
                <w:szCs w:val="16"/>
              </w:rPr>
              <w:t>課程內容。</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041B87" w:rsidRDefault="004D74F0" w:rsidP="00E9233B">
            <w:pPr>
              <w:spacing w:line="220" w:lineRule="exact"/>
              <w:ind w:left="57" w:right="57"/>
              <w:jc w:val="center"/>
              <w:rPr>
                <w:rFonts w:ascii="新細明體" w:hAnsi="新細明體"/>
                <w:color w:val="000000"/>
                <w:sz w:val="16"/>
                <w:szCs w:val="16"/>
              </w:rPr>
            </w:pPr>
            <w:r>
              <w:rPr>
                <w:rFonts w:ascii="新細明體" w:hAnsi="新細明體" w:hint="eastAsia"/>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4D74F0" w:rsidRPr="009008F0" w:rsidRDefault="004D74F0" w:rsidP="00E9233B">
            <w:pPr>
              <w:pStyle w:val="10"/>
              <w:rPr>
                <w:rFonts w:ascii="Times New Roman" w:hAnsi="Times New Roman"/>
                <w:color w:val="000000"/>
              </w:rPr>
            </w:pPr>
            <w:r w:rsidRPr="009008F0">
              <w:rPr>
                <w:rFonts w:ascii="Times New Roman" w:hAnsi="Times New Roman" w:hint="eastAsia"/>
                <w:color w:val="000000"/>
              </w:rPr>
              <w:t>1.</w:t>
            </w:r>
            <w:r w:rsidRPr="009008F0">
              <w:rPr>
                <w:rFonts w:ascii="Times New Roman" w:hAnsi="Times New Roman" w:hint="eastAsia"/>
                <w:color w:val="000000"/>
              </w:rPr>
              <w:t>課本、紀錄簿</w:t>
            </w:r>
          </w:p>
          <w:p w:rsidR="004D74F0" w:rsidRPr="009008F0" w:rsidRDefault="004D74F0" w:rsidP="00E9233B">
            <w:pPr>
              <w:pStyle w:val="10"/>
              <w:rPr>
                <w:rFonts w:ascii="Times New Roman" w:hAnsi="Times New Roman"/>
                <w:color w:val="000000"/>
              </w:rPr>
            </w:pPr>
            <w:r w:rsidRPr="009008F0">
              <w:rPr>
                <w:rFonts w:ascii="Times New Roman" w:hAnsi="Times New Roman" w:hint="eastAsia"/>
                <w:color w:val="000000"/>
              </w:rPr>
              <w:t>2.</w:t>
            </w:r>
            <w:r w:rsidRPr="009008F0">
              <w:rPr>
                <w:rFonts w:ascii="Times New Roman" w:hAnsi="Times New Roman" w:hint="eastAsia"/>
                <w:color w:val="000000"/>
              </w:rPr>
              <w:t>相關評量輔材</w:t>
            </w:r>
          </w:p>
          <w:p w:rsidR="004D74F0" w:rsidRPr="009008F0" w:rsidRDefault="004D74F0" w:rsidP="00E9233B">
            <w:pPr>
              <w:pStyle w:val="10"/>
              <w:rPr>
                <w:rFonts w:ascii="Times New Roman" w:hAnsi="Times New Roman"/>
                <w:color w:val="000000"/>
              </w:rPr>
            </w:pPr>
          </w:p>
        </w:tc>
        <w:tc>
          <w:tcPr>
            <w:tcW w:w="960" w:type="dxa"/>
            <w:tcBorders>
              <w:top w:val="single" w:sz="4" w:space="0" w:color="auto"/>
              <w:left w:val="single" w:sz="4" w:space="0" w:color="auto"/>
              <w:bottom w:val="single" w:sz="4" w:space="0" w:color="auto"/>
              <w:right w:val="single" w:sz="4" w:space="0" w:color="auto"/>
            </w:tcBorders>
          </w:tcPr>
          <w:p w:rsidR="004D74F0" w:rsidRPr="009008F0" w:rsidRDefault="004D74F0" w:rsidP="00E9233B">
            <w:pPr>
              <w:spacing w:line="220" w:lineRule="exact"/>
              <w:ind w:leftChars="10" w:left="24" w:rightChars="10" w:right="24" w:firstLineChars="15" w:firstLine="24"/>
              <w:rPr>
                <w:color w:val="000000"/>
                <w:sz w:val="16"/>
                <w:szCs w:val="16"/>
              </w:rPr>
            </w:pPr>
            <w:r w:rsidRPr="009008F0">
              <w:rPr>
                <w:color w:val="000000"/>
                <w:sz w:val="16"/>
                <w:szCs w:val="16"/>
              </w:rPr>
              <w:t>1.</w:t>
            </w:r>
            <w:r w:rsidRPr="009008F0">
              <w:rPr>
                <w:rFonts w:hint="eastAsia"/>
                <w:color w:val="000000"/>
                <w:sz w:val="16"/>
                <w:szCs w:val="16"/>
              </w:rPr>
              <w:t>口頭評量</w:t>
            </w:r>
          </w:p>
          <w:p w:rsidR="004D74F0" w:rsidRPr="009008F0" w:rsidRDefault="004D74F0" w:rsidP="00E9233B">
            <w:pPr>
              <w:spacing w:line="220" w:lineRule="exact"/>
              <w:ind w:leftChars="10" w:left="24" w:rightChars="10" w:right="24" w:firstLineChars="15" w:firstLine="24"/>
              <w:rPr>
                <w:color w:val="000000"/>
                <w:sz w:val="16"/>
                <w:szCs w:val="16"/>
              </w:rPr>
            </w:pPr>
            <w:r w:rsidRPr="009008F0">
              <w:rPr>
                <w:color w:val="000000"/>
                <w:sz w:val="16"/>
                <w:szCs w:val="16"/>
              </w:rPr>
              <w:t>2.</w:t>
            </w:r>
            <w:r w:rsidRPr="009008F0">
              <w:rPr>
                <w:rFonts w:hint="eastAsia"/>
                <w:color w:val="000000"/>
                <w:sz w:val="16"/>
                <w:szCs w:val="16"/>
              </w:rPr>
              <w:t>實作評量</w:t>
            </w:r>
          </w:p>
          <w:p w:rsidR="004D74F0" w:rsidRPr="009008F0" w:rsidRDefault="004D74F0" w:rsidP="00E9233B">
            <w:pPr>
              <w:spacing w:line="220" w:lineRule="exact"/>
              <w:ind w:leftChars="10" w:left="24" w:rightChars="10" w:right="24" w:firstLineChars="15" w:firstLine="24"/>
              <w:rPr>
                <w:color w:val="000000"/>
                <w:sz w:val="16"/>
                <w:szCs w:val="16"/>
              </w:rPr>
            </w:pPr>
            <w:r w:rsidRPr="009008F0">
              <w:rPr>
                <w:color w:val="000000"/>
                <w:sz w:val="16"/>
                <w:szCs w:val="16"/>
              </w:rPr>
              <w:t>3.</w:t>
            </w:r>
            <w:r w:rsidRPr="009008F0">
              <w:rPr>
                <w:rFonts w:hint="eastAsia"/>
                <w:color w:val="000000"/>
                <w:sz w:val="16"/>
                <w:szCs w:val="16"/>
              </w:rPr>
              <w:t>紙筆評量</w:t>
            </w:r>
          </w:p>
        </w:tc>
        <w:tc>
          <w:tcPr>
            <w:tcW w:w="1320" w:type="dxa"/>
            <w:tcBorders>
              <w:top w:val="single" w:sz="4" w:space="0" w:color="auto"/>
              <w:left w:val="single" w:sz="4" w:space="0" w:color="auto"/>
              <w:bottom w:val="single" w:sz="4" w:space="0" w:color="auto"/>
              <w:right w:val="single" w:sz="4" w:space="0" w:color="auto"/>
            </w:tcBorders>
          </w:tcPr>
          <w:p w:rsidR="004D74F0" w:rsidRPr="00445B27" w:rsidRDefault="004D74F0" w:rsidP="00E9233B">
            <w:pPr>
              <w:ind w:left="57" w:right="57"/>
              <w:rPr>
                <w:rFonts w:ascii="新細明體" w:hAnsi="新細明體" w:cs="新細明體"/>
                <w:kern w:val="0"/>
                <w:sz w:val="16"/>
                <w:szCs w:val="16"/>
              </w:rPr>
            </w:pPr>
            <w:r w:rsidRPr="00445B27">
              <w:rPr>
                <w:rFonts w:ascii="新細明體" w:hAnsi="新細明體" w:cs="新細明體" w:hint="eastAsia"/>
                <w:kern w:val="0"/>
                <w:sz w:val="16"/>
                <w:szCs w:val="16"/>
              </w:rPr>
              <w:t>【生涯發展</w:t>
            </w:r>
            <w:r>
              <w:rPr>
                <w:rFonts w:ascii="新細明體" w:hAnsi="新細明體" w:cs="新細明體" w:hint="eastAsia"/>
                <w:kern w:val="0"/>
                <w:sz w:val="16"/>
                <w:szCs w:val="16"/>
              </w:rPr>
              <w:t>教育</w:t>
            </w:r>
            <w:r w:rsidRPr="00445B27">
              <w:rPr>
                <w:rFonts w:ascii="新細明體" w:hAnsi="新細明體" w:cs="新細明體" w:hint="eastAsia"/>
                <w:kern w:val="0"/>
                <w:sz w:val="16"/>
                <w:szCs w:val="16"/>
              </w:rPr>
              <w:t>】</w:t>
            </w:r>
          </w:p>
          <w:p w:rsidR="004D74F0" w:rsidRPr="00445B27" w:rsidRDefault="004D74F0" w:rsidP="00E9233B">
            <w:pPr>
              <w:ind w:left="57" w:right="57"/>
              <w:rPr>
                <w:rFonts w:ascii="新細明體" w:hAnsi="新細明體" w:cs="新細明體"/>
                <w:kern w:val="0"/>
                <w:sz w:val="16"/>
                <w:szCs w:val="16"/>
              </w:rPr>
            </w:pPr>
            <w:smartTag w:uri="urn:schemas-microsoft-com:office:smarttags" w:element="chsdate">
              <w:smartTagPr>
                <w:attr w:name="Year" w:val="2003"/>
                <w:attr w:name="Month" w:val="3"/>
                <w:attr w:name="Day" w:val="3"/>
                <w:attr w:name="IsLunarDate" w:val="False"/>
                <w:attr w:name="IsROCDate" w:val="False"/>
              </w:smartTagPr>
              <w:r>
                <w:rPr>
                  <w:rFonts w:ascii="新細明體" w:hAnsi="新細明體" w:cs="新細明體" w:hint="eastAsia"/>
                  <w:kern w:val="0"/>
                  <w:sz w:val="16"/>
                  <w:szCs w:val="16"/>
                </w:rPr>
                <w:t>3-3-3</w:t>
              </w:r>
            </w:smartTag>
            <w:r w:rsidRPr="00225BAC">
              <w:rPr>
                <w:rFonts w:ascii="新細明體" w:hAnsi="新細明體" w:cs="新細明體" w:hint="eastAsia"/>
                <w:kern w:val="0"/>
                <w:sz w:val="16"/>
                <w:szCs w:val="16"/>
              </w:rPr>
              <w:t>培養解決生涯問題及做決定的能力。</w:t>
            </w:r>
          </w:p>
        </w:tc>
        <w:tc>
          <w:tcPr>
            <w:tcW w:w="840" w:type="dxa"/>
            <w:tcBorders>
              <w:top w:val="single" w:sz="4" w:space="0" w:color="auto"/>
              <w:left w:val="single" w:sz="4" w:space="0" w:color="auto"/>
              <w:bottom w:val="single" w:sz="4" w:space="0" w:color="auto"/>
              <w:right w:val="single" w:sz="12" w:space="0" w:color="auto"/>
            </w:tcBorders>
          </w:tcPr>
          <w:p w:rsidR="004D74F0" w:rsidRPr="00EF1B63" w:rsidRDefault="004D74F0" w:rsidP="00E9233B">
            <w:pPr>
              <w:pStyle w:val="10"/>
              <w:rPr>
                <w:rFonts w:ascii="Times New Roman" w:hAnsi="Times New Roman"/>
                <w:color w:val="000000"/>
              </w:rPr>
            </w:pPr>
            <w:r w:rsidRPr="00EF1B63">
              <w:rPr>
                <w:rFonts w:ascii="Times New Roman" w:hAnsi="Times New Roman" w:hint="eastAsia"/>
                <w:color w:val="000000"/>
              </w:rPr>
              <w:t>一、了解自我與發展潛能</w:t>
            </w:r>
          </w:p>
          <w:p w:rsidR="004D74F0" w:rsidRPr="00EF1B63" w:rsidRDefault="004D74F0" w:rsidP="00E9233B">
            <w:pPr>
              <w:pStyle w:val="10"/>
              <w:rPr>
                <w:rFonts w:ascii="Times New Roman" w:hAnsi="Times New Roman"/>
                <w:color w:val="000000"/>
              </w:rPr>
            </w:pPr>
            <w:r w:rsidRPr="00EF1B63">
              <w:rPr>
                <w:rFonts w:ascii="Times New Roman" w:hAnsi="Times New Roman" w:hint="eastAsia"/>
                <w:color w:val="000000"/>
              </w:rPr>
              <w:t>二、欣賞、表現與創新</w:t>
            </w:r>
          </w:p>
          <w:p w:rsidR="004D74F0" w:rsidRPr="00EF1B63" w:rsidRDefault="004D74F0" w:rsidP="00E9233B">
            <w:pPr>
              <w:pStyle w:val="10"/>
              <w:rPr>
                <w:rFonts w:ascii="Times New Roman" w:hAnsi="Times New Roman"/>
                <w:color w:val="000000"/>
              </w:rPr>
            </w:pPr>
            <w:r w:rsidRPr="00EF1B63">
              <w:rPr>
                <w:rFonts w:ascii="Times New Roman" w:hAnsi="Times New Roman" w:hint="eastAsia"/>
                <w:color w:val="000000"/>
              </w:rPr>
              <w:t>三、生涯規劃與終身學習</w:t>
            </w:r>
          </w:p>
          <w:p w:rsidR="004D74F0" w:rsidRPr="00EF1B63" w:rsidRDefault="004D74F0" w:rsidP="00E9233B">
            <w:pPr>
              <w:pStyle w:val="10"/>
              <w:rPr>
                <w:rFonts w:ascii="Times New Roman" w:hAnsi="Times New Roman"/>
                <w:color w:val="000000"/>
              </w:rPr>
            </w:pPr>
            <w:r w:rsidRPr="00EF1B63">
              <w:rPr>
                <w:rFonts w:ascii="Times New Roman" w:hAnsi="Times New Roman" w:hint="eastAsia"/>
                <w:color w:val="000000"/>
              </w:rPr>
              <w:t>四、表達、溝通與分享</w:t>
            </w:r>
          </w:p>
          <w:p w:rsidR="004D74F0" w:rsidRPr="00EF1B63" w:rsidRDefault="004D74F0" w:rsidP="00E9233B">
            <w:pPr>
              <w:pStyle w:val="10"/>
              <w:rPr>
                <w:rFonts w:ascii="Times New Roman" w:hAnsi="Times New Roman"/>
                <w:color w:val="000000"/>
              </w:rPr>
            </w:pPr>
            <w:r w:rsidRPr="00EF1B63">
              <w:rPr>
                <w:rFonts w:ascii="Times New Roman" w:hAnsi="Times New Roman" w:hint="eastAsia"/>
                <w:color w:val="000000"/>
              </w:rPr>
              <w:t>五、尊重關懷與團隊合作</w:t>
            </w:r>
          </w:p>
          <w:p w:rsidR="004D74F0" w:rsidRPr="00EF1B63" w:rsidRDefault="004D74F0" w:rsidP="00E9233B">
            <w:pPr>
              <w:pStyle w:val="10"/>
              <w:rPr>
                <w:rFonts w:ascii="Times New Roman" w:hAnsi="Times New Roman"/>
                <w:color w:val="000000"/>
              </w:rPr>
            </w:pPr>
            <w:r w:rsidRPr="00EF1B63">
              <w:rPr>
                <w:rFonts w:ascii="Times New Roman" w:hAnsi="Times New Roman" w:hint="eastAsia"/>
                <w:color w:val="000000"/>
              </w:rPr>
              <w:t>六、文化學習與國際了解</w:t>
            </w:r>
          </w:p>
          <w:p w:rsidR="004D74F0" w:rsidRPr="00EF1B63" w:rsidRDefault="004D74F0" w:rsidP="00E9233B">
            <w:pPr>
              <w:pStyle w:val="10"/>
              <w:rPr>
                <w:rFonts w:ascii="Times New Roman" w:hAnsi="Times New Roman"/>
                <w:color w:val="000000"/>
              </w:rPr>
            </w:pPr>
            <w:r w:rsidRPr="00EF1B63">
              <w:rPr>
                <w:rFonts w:ascii="Times New Roman" w:hAnsi="Times New Roman" w:hint="eastAsia"/>
                <w:color w:val="000000"/>
              </w:rPr>
              <w:t>七、規劃、組織與實踐</w:t>
            </w:r>
          </w:p>
          <w:p w:rsidR="004D74F0" w:rsidRPr="00EF1B63" w:rsidRDefault="004D74F0" w:rsidP="00E9233B">
            <w:pPr>
              <w:pStyle w:val="10"/>
              <w:rPr>
                <w:rFonts w:ascii="Times New Roman" w:hAnsi="Times New Roman"/>
                <w:color w:val="000000"/>
              </w:rPr>
            </w:pPr>
            <w:r w:rsidRPr="00EF1B63">
              <w:rPr>
                <w:rFonts w:ascii="Times New Roman" w:hAnsi="Times New Roman" w:hint="eastAsia"/>
                <w:color w:val="000000"/>
              </w:rPr>
              <w:t>八、運用科技與資訊</w:t>
            </w:r>
          </w:p>
          <w:p w:rsidR="004D74F0" w:rsidRPr="00EF1B63" w:rsidRDefault="004D74F0" w:rsidP="00E9233B">
            <w:pPr>
              <w:pStyle w:val="10"/>
              <w:rPr>
                <w:rFonts w:ascii="Times New Roman" w:hAnsi="Times New Roman"/>
                <w:color w:val="000000"/>
              </w:rPr>
            </w:pPr>
            <w:r w:rsidRPr="00EF1B63">
              <w:rPr>
                <w:rFonts w:ascii="Times New Roman" w:hAnsi="Times New Roman" w:hint="eastAsia"/>
                <w:color w:val="000000"/>
              </w:rPr>
              <w:t>九、主動探索與研究</w:t>
            </w:r>
          </w:p>
          <w:p w:rsidR="004D74F0" w:rsidRPr="00445B27" w:rsidRDefault="004D74F0" w:rsidP="00E9233B">
            <w:pPr>
              <w:pStyle w:val="10"/>
              <w:rPr>
                <w:rFonts w:cs="新細明體"/>
                <w:kern w:val="0"/>
              </w:rPr>
            </w:pPr>
            <w:r w:rsidRPr="00EF1B63">
              <w:rPr>
                <w:rFonts w:ascii="Times New Roman" w:hAnsi="Times New Roman" w:hint="eastAsia"/>
                <w:color w:val="000000"/>
              </w:rPr>
              <w:t>十、獨立思考與解決問題</w:t>
            </w:r>
          </w:p>
        </w:tc>
      </w:tr>
      <w:tr w:rsidR="004D74F0" w:rsidRPr="006F1792" w:rsidTr="00406C06">
        <w:trPr>
          <w:cantSplit/>
          <w:trHeight w:val="877"/>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6F1792" w:rsidRDefault="004D74F0" w:rsidP="00E9233B">
            <w:pPr>
              <w:ind w:left="113" w:right="113"/>
              <w:jc w:val="center"/>
              <w:rPr>
                <w:rFonts w:ascii="新細明體" w:hAnsi="新細明體"/>
                <w:color w:val="000000"/>
                <w:w w:val="120"/>
                <w:sz w:val="16"/>
                <w:szCs w:val="16"/>
              </w:rPr>
            </w:pPr>
            <w:r w:rsidRPr="006F1792">
              <w:rPr>
                <w:rFonts w:ascii="新細明體" w:hAnsi="新細明體" w:hint="eastAsia"/>
                <w:color w:val="000000"/>
                <w:w w:val="120"/>
                <w:sz w:val="16"/>
                <w:szCs w:val="16"/>
              </w:rPr>
              <w:t>十五</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5/18</w:t>
            </w:r>
          </w:p>
          <w:p w:rsidR="004D74F0" w:rsidRDefault="004D74F0" w:rsidP="00E9233B">
            <w:pPr>
              <w:jc w:val="center"/>
              <w:rPr>
                <w:rFonts w:ascii="新細明體" w:hAnsi="新細明體"/>
                <w:color w:val="000000"/>
                <w:sz w:val="16"/>
              </w:rPr>
            </w:pPr>
            <w:r w:rsidRPr="006F1792">
              <w:rPr>
                <w:rFonts w:ascii="新細明體" w:hAnsi="新細明體" w:hint="eastAsia"/>
                <w:color w:val="000000"/>
                <w:sz w:val="16"/>
              </w:rPr>
              <w:t>│</w:t>
            </w:r>
          </w:p>
          <w:p w:rsidR="004D74F0" w:rsidRPr="006F1792" w:rsidRDefault="004D74F0" w:rsidP="00E9233B">
            <w:pPr>
              <w:jc w:val="center"/>
              <w:rPr>
                <w:rFonts w:ascii="新細明體" w:hAnsi="新細明體"/>
                <w:color w:val="000000"/>
                <w:sz w:val="16"/>
              </w:rPr>
            </w:pPr>
            <w:r>
              <w:rPr>
                <w:rFonts w:ascii="新細明體" w:hAnsi="新細明體" w:hint="eastAsia"/>
                <w:color w:val="000000"/>
                <w:sz w:val="16"/>
              </w:rPr>
              <w:t>5/22</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2450E4" w:rsidRDefault="004D74F0" w:rsidP="00E9233B">
            <w:pPr>
              <w:ind w:left="113" w:right="113"/>
              <w:jc w:val="center"/>
              <w:rPr>
                <w:rFonts w:ascii="新細明體" w:hAnsi="新細明體"/>
                <w:color w:val="FF0000"/>
                <w:sz w:val="16"/>
                <w:szCs w:val="16"/>
              </w:rPr>
            </w:pP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2450E4" w:rsidRDefault="004D74F0" w:rsidP="00E9233B">
            <w:pPr>
              <w:ind w:left="57" w:right="113" w:firstLine="40"/>
              <w:jc w:val="center"/>
              <w:rPr>
                <w:rFonts w:ascii="新細明體" w:hAnsi="新細明體"/>
                <w:color w:val="FF0000"/>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406C06" w:rsidRDefault="004D74F0" w:rsidP="00406C06">
            <w:r w:rsidRPr="00406C06">
              <w:rPr>
                <w:rFonts w:hint="eastAsia"/>
              </w:rPr>
              <w:t>自然領域會考後活動</w:t>
            </w:r>
            <w:r w:rsidR="00A527D2">
              <w:rPr>
                <w:rFonts w:hint="eastAsia"/>
              </w:rPr>
              <w:t>(</w:t>
            </w:r>
            <w:r w:rsidR="00A527D2">
              <w:rPr>
                <w:rFonts w:hint="eastAsia"/>
              </w:rPr>
              <w:t>創意科學模型</w:t>
            </w:r>
            <w:r w:rsidR="00A527D2">
              <w:rPr>
                <w:rFonts w:hint="eastAsia"/>
              </w:rPr>
              <w:t>)</w:t>
            </w:r>
          </w:p>
        </w:tc>
        <w:tc>
          <w:tcPr>
            <w:tcW w:w="1080" w:type="dxa"/>
            <w:tcBorders>
              <w:top w:val="single" w:sz="4" w:space="0" w:color="auto"/>
              <w:left w:val="single" w:sz="4" w:space="0" w:color="auto"/>
              <w:bottom w:val="single" w:sz="4" w:space="0" w:color="auto"/>
              <w:right w:val="single" w:sz="4" w:space="0" w:color="auto"/>
            </w:tcBorders>
          </w:tcPr>
          <w:p w:rsidR="004D74F0" w:rsidRPr="002450E4" w:rsidRDefault="004D74F0" w:rsidP="00E9233B">
            <w:pPr>
              <w:tabs>
                <w:tab w:val="left" w:pos="932"/>
              </w:tabs>
              <w:autoSpaceDE w:val="0"/>
              <w:autoSpaceDN w:val="0"/>
              <w:adjustRightInd w:val="0"/>
              <w:spacing w:line="240" w:lineRule="atLeast"/>
              <w:ind w:left="57" w:right="57"/>
              <w:rPr>
                <w:rFonts w:ascii="新細明體" w:hAnsi="新細明體"/>
                <w:color w:val="FF0000"/>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2450E4" w:rsidRDefault="004D74F0" w:rsidP="00E9233B">
            <w:pPr>
              <w:ind w:left="57" w:right="57"/>
              <w:rPr>
                <w:rFonts w:ascii="新細明體" w:hAnsi="新細明體"/>
                <w:color w:val="FF000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2450E4" w:rsidRDefault="004D74F0" w:rsidP="00E9233B">
            <w:pPr>
              <w:ind w:left="57" w:right="57"/>
              <w:jc w:val="center"/>
              <w:rPr>
                <w:rFonts w:ascii="新細明體" w:hAnsi="新細明體"/>
                <w:color w:val="FF0000"/>
                <w:sz w:val="16"/>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2450E4" w:rsidRDefault="004D74F0" w:rsidP="00E9233B">
            <w:pPr>
              <w:autoSpaceDE w:val="0"/>
              <w:autoSpaceDN w:val="0"/>
              <w:adjustRightInd w:val="0"/>
              <w:spacing w:line="240" w:lineRule="atLeast"/>
              <w:ind w:left="57" w:right="57"/>
              <w:jc w:val="both"/>
              <w:rPr>
                <w:rFonts w:ascii="新細明體" w:hAnsi="新細明體"/>
                <w:color w:val="FF0000"/>
                <w:sz w:val="16"/>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2450E4" w:rsidRDefault="004D74F0" w:rsidP="00E9233B">
            <w:pPr>
              <w:pStyle w:val="4123"/>
              <w:tabs>
                <w:tab w:val="clear" w:pos="142"/>
                <w:tab w:val="left" w:pos="480"/>
              </w:tabs>
              <w:ind w:left="57" w:firstLine="0"/>
              <w:jc w:val="left"/>
              <w:rPr>
                <w:rFonts w:hAnsi="新細明體"/>
                <w:color w:val="FF0000"/>
              </w:rPr>
            </w:pPr>
          </w:p>
        </w:tc>
        <w:tc>
          <w:tcPr>
            <w:tcW w:w="1320" w:type="dxa"/>
            <w:tcBorders>
              <w:top w:val="single" w:sz="4" w:space="0" w:color="auto"/>
              <w:left w:val="single" w:sz="4" w:space="0" w:color="auto"/>
              <w:bottom w:val="single" w:sz="4" w:space="0" w:color="auto"/>
              <w:right w:val="single" w:sz="4" w:space="0" w:color="auto"/>
            </w:tcBorders>
          </w:tcPr>
          <w:p w:rsidR="004D74F0" w:rsidRPr="002450E4" w:rsidRDefault="004D74F0" w:rsidP="00E9233B">
            <w:pPr>
              <w:pStyle w:val="4123"/>
              <w:tabs>
                <w:tab w:val="clear" w:pos="142"/>
                <w:tab w:val="left" w:pos="480"/>
              </w:tabs>
              <w:ind w:left="57" w:firstLine="0"/>
              <w:jc w:val="left"/>
              <w:rPr>
                <w:rFonts w:hAnsi="新細明體"/>
                <w:color w:val="FF0000"/>
              </w:rPr>
            </w:pPr>
          </w:p>
        </w:tc>
        <w:tc>
          <w:tcPr>
            <w:tcW w:w="840" w:type="dxa"/>
            <w:tcBorders>
              <w:top w:val="single" w:sz="4" w:space="0" w:color="auto"/>
              <w:left w:val="single" w:sz="4" w:space="0" w:color="auto"/>
              <w:bottom w:val="single" w:sz="4" w:space="0" w:color="auto"/>
              <w:right w:val="single" w:sz="12" w:space="0" w:color="auto"/>
            </w:tcBorders>
          </w:tcPr>
          <w:p w:rsidR="004D74F0" w:rsidRPr="002450E4" w:rsidRDefault="004D74F0" w:rsidP="00E9233B">
            <w:pPr>
              <w:pStyle w:val="4123"/>
              <w:tabs>
                <w:tab w:val="clear" w:pos="142"/>
                <w:tab w:val="left" w:pos="480"/>
              </w:tabs>
              <w:adjustRightInd w:val="0"/>
              <w:snapToGrid w:val="0"/>
              <w:ind w:left="57" w:firstLine="0"/>
              <w:jc w:val="left"/>
              <w:rPr>
                <w:rFonts w:hAnsi="新細明體"/>
                <w:color w:val="FF0000"/>
              </w:rPr>
            </w:pPr>
          </w:p>
        </w:tc>
      </w:tr>
      <w:tr w:rsidR="004D74F0" w:rsidRPr="006F1792" w:rsidTr="00406C06">
        <w:trPr>
          <w:cantSplit/>
          <w:trHeight w:val="81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6F1792" w:rsidRDefault="004D74F0" w:rsidP="00E9233B">
            <w:pPr>
              <w:ind w:left="113" w:right="113"/>
              <w:jc w:val="center"/>
              <w:rPr>
                <w:rFonts w:ascii="新細明體" w:hAnsi="新細明體"/>
                <w:color w:val="000000"/>
                <w:w w:val="120"/>
                <w:sz w:val="16"/>
                <w:szCs w:val="16"/>
              </w:rPr>
            </w:pPr>
            <w:r w:rsidRPr="006F1792">
              <w:rPr>
                <w:rFonts w:ascii="新細明體" w:hAnsi="新細明體" w:hint="eastAsia"/>
                <w:color w:val="000000"/>
                <w:w w:val="120"/>
                <w:sz w:val="16"/>
                <w:szCs w:val="16"/>
              </w:rPr>
              <w:t>十六</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5/25</w:t>
            </w:r>
          </w:p>
          <w:p w:rsidR="004D74F0" w:rsidRDefault="004D74F0" w:rsidP="00E9233B">
            <w:pPr>
              <w:jc w:val="center"/>
              <w:rPr>
                <w:rFonts w:ascii="新細明體" w:hAnsi="新細明體"/>
                <w:color w:val="000000"/>
                <w:sz w:val="16"/>
              </w:rPr>
            </w:pPr>
            <w:r w:rsidRPr="006F1792">
              <w:rPr>
                <w:rFonts w:ascii="新細明體" w:hAnsi="新細明體" w:hint="eastAsia"/>
                <w:color w:val="000000"/>
                <w:sz w:val="16"/>
              </w:rPr>
              <w:t>│</w:t>
            </w:r>
          </w:p>
          <w:p w:rsidR="004D74F0" w:rsidRPr="006F1792" w:rsidRDefault="004D74F0" w:rsidP="00E9233B">
            <w:pPr>
              <w:jc w:val="center"/>
              <w:rPr>
                <w:rFonts w:ascii="新細明體" w:hAnsi="新細明體"/>
                <w:color w:val="000000"/>
                <w:sz w:val="16"/>
              </w:rPr>
            </w:pPr>
            <w:r>
              <w:rPr>
                <w:rFonts w:ascii="新細明體" w:hAnsi="新細明體" w:hint="eastAsia"/>
                <w:color w:val="000000"/>
                <w:sz w:val="16"/>
              </w:rPr>
              <w:t>5/29</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2450E4" w:rsidRDefault="004D74F0" w:rsidP="00E9233B">
            <w:pPr>
              <w:jc w:val="center"/>
              <w:rPr>
                <w:rFonts w:ascii="新細明體" w:hAnsi="新細明體"/>
                <w:color w:val="FF0000"/>
                <w:sz w:val="16"/>
                <w:szCs w:val="16"/>
              </w:rPr>
            </w:pP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2450E4" w:rsidRDefault="004D74F0" w:rsidP="00E9233B">
            <w:pPr>
              <w:ind w:firstLine="40"/>
              <w:jc w:val="center"/>
              <w:rPr>
                <w:rFonts w:ascii="新細明體" w:hAnsi="新細明體"/>
                <w:color w:val="FF0000"/>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406C06" w:rsidRDefault="004D74F0" w:rsidP="00406C06">
            <w:r w:rsidRPr="00406C06">
              <w:rPr>
                <w:rFonts w:hint="eastAsia"/>
              </w:rPr>
              <w:t>自然領域會考後活動</w:t>
            </w:r>
            <w:r w:rsidR="00A527D2">
              <w:rPr>
                <w:rFonts w:hint="eastAsia"/>
              </w:rPr>
              <w:t>(</w:t>
            </w:r>
            <w:r w:rsidR="00A527D2">
              <w:rPr>
                <w:rFonts w:hint="eastAsia"/>
              </w:rPr>
              <w:t>創意科學模型</w:t>
            </w:r>
            <w:r w:rsidR="00A527D2">
              <w:rPr>
                <w:rFonts w:hint="eastAsia"/>
              </w:rPr>
              <w:t>)</w:t>
            </w:r>
          </w:p>
        </w:tc>
        <w:tc>
          <w:tcPr>
            <w:tcW w:w="1080" w:type="dxa"/>
            <w:tcBorders>
              <w:top w:val="single" w:sz="4" w:space="0" w:color="auto"/>
              <w:left w:val="single" w:sz="4" w:space="0" w:color="auto"/>
              <w:bottom w:val="single" w:sz="4" w:space="0" w:color="auto"/>
              <w:right w:val="single" w:sz="4" w:space="0" w:color="auto"/>
            </w:tcBorders>
          </w:tcPr>
          <w:p w:rsidR="004D74F0" w:rsidRPr="002450E4" w:rsidRDefault="004D74F0" w:rsidP="00E9233B">
            <w:pPr>
              <w:adjustRightInd w:val="0"/>
              <w:snapToGrid w:val="0"/>
              <w:spacing w:line="220" w:lineRule="exact"/>
              <w:ind w:left="57" w:right="57"/>
              <w:rPr>
                <w:rFonts w:ascii="新細明體" w:hAnsi="新細明體"/>
                <w:color w:val="FF0000"/>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2450E4" w:rsidRDefault="004D74F0" w:rsidP="00E9233B">
            <w:pPr>
              <w:adjustRightInd w:val="0"/>
              <w:snapToGrid w:val="0"/>
              <w:spacing w:line="220" w:lineRule="exact"/>
              <w:ind w:left="57" w:right="57"/>
              <w:rPr>
                <w:rFonts w:hAnsi="新細明體"/>
                <w:color w:val="FF0000"/>
                <w:kern w:val="0"/>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2450E4" w:rsidRDefault="004D74F0" w:rsidP="00E9233B">
            <w:pPr>
              <w:pStyle w:val="4123"/>
              <w:tabs>
                <w:tab w:val="clear" w:pos="142"/>
                <w:tab w:val="left" w:pos="480"/>
              </w:tabs>
              <w:ind w:left="57" w:firstLine="0"/>
              <w:jc w:val="center"/>
              <w:rPr>
                <w:rFonts w:hAnsi="新細明體"/>
                <w:color w:val="FF0000"/>
              </w:rPr>
            </w:pPr>
          </w:p>
        </w:tc>
        <w:tc>
          <w:tcPr>
            <w:tcW w:w="960" w:type="dxa"/>
            <w:tcBorders>
              <w:top w:val="single" w:sz="4" w:space="0" w:color="auto"/>
              <w:left w:val="single" w:sz="4" w:space="0" w:color="auto"/>
              <w:bottom w:val="single" w:sz="4" w:space="0" w:color="auto"/>
              <w:right w:val="single" w:sz="4" w:space="0" w:color="auto"/>
            </w:tcBorders>
          </w:tcPr>
          <w:p w:rsidR="004D74F0" w:rsidRPr="002450E4" w:rsidRDefault="004D74F0" w:rsidP="00E9233B">
            <w:pPr>
              <w:pStyle w:val="4123"/>
              <w:tabs>
                <w:tab w:val="clear" w:pos="142"/>
                <w:tab w:val="left" w:pos="480"/>
              </w:tabs>
              <w:ind w:left="57" w:firstLine="0"/>
              <w:jc w:val="left"/>
              <w:rPr>
                <w:rFonts w:hAnsi="新細明體"/>
                <w:color w:val="FF0000"/>
              </w:rPr>
            </w:pPr>
          </w:p>
        </w:tc>
        <w:tc>
          <w:tcPr>
            <w:tcW w:w="960" w:type="dxa"/>
            <w:tcBorders>
              <w:top w:val="single" w:sz="4" w:space="0" w:color="auto"/>
              <w:left w:val="single" w:sz="4" w:space="0" w:color="auto"/>
              <w:bottom w:val="single" w:sz="4" w:space="0" w:color="auto"/>
              <w:right w:val="single" w:sz="4" w:space="0" w:color="auto"/>
            </w:tcBorders>
          </w:tcPr>
          <w:p w:rsidR="004D74F0" w:rsidRPr="002450E4" w:rsidRDefault="004D74F0" w:rsidP="00E9233B">
            <w:pPr>
              <w:pStyle w:val="4123"/>
              <w:tabs>
                <w:tab w:val="clear" w:pos="142"/>
                <w:tab w:val="left" w:pos="480"/>
              </w:tabs>
              <w:ind w:left="57" w:firstLine="0"/>
              <w:jc w:val="left"/>
              <w:rPr>
                <w:rFonts w:hAnsi="新細明體"/>
                <w:color w:val="FF0000"/>
              </w:rPr>
            </w:pPr>
          </w:p>
        </w:tc>
        <w:tc>
          <w:tcPr>
            <w:tcW w:w="1320" w:type="dxa"/>
            <w:tcBorders>
              <w:top w:val="single" w:sz="4" w:space="0" w:color="auto"/>
              <w:left w:val="single" w:sz="4" w:space="0" w:color="auto"/>
              <w:bottom w:val="single" w:sz="4" w:space="0" w:color="auto"/>
              <w:right w:val="single" w:sz="4" w:space="0" w:color="auto"/>
            </w:tcBorders>
          </w:tcPr>
          <w:p w:rsidR="004D74F0" w:rsidRPr="002450E4" w:rsidRDefault="004D74F0" w:rsidP="00E9233B">
            <w:pPr>
              <w:pStyle w:val="4123"/>
              <w:tabs>
                <w:tab w:val="clear" w:pos="142"/>
                <w:tab w:val="left" w:pos="480"/>
              </w:tabs>
              <w:ind w:left="57" w:firstLine="0"/>
              <w:jc w:val="left"/>
              <w:rPr>
                <w:rFonts w:hAnsi="新細明體"/>
                <w:color w:val="FF0000"/>
              </w:rPr>
            </w:pPr>
          </w:p>
        </w:tc>
        <w:tc>
          <w:tcPr>
            <w:tcW w:w="840" w:type="dxa"/>
            <w:tcBorders>
              <w:top w:val="single" w:sz="4" w:space="0" w:color="auto"/>
              <w:left w:val="single" w:sz="4" w:space="0" w:color="auto"/>
              <w:bottom w:val="single" w:sz="4" w:space="0" w:color="auto"/>
              <w:right w:val="single" w:sz="12" w:space="0" w:color="auto"/>
            </w:tcBorders>
          </w:tcPr>
          <w:p w:rsidR="004D74F0" w:rsidRPr="002450E4" w:rsidRDefault="004D74F0" w:rsidP="00E9233B">
            <w:pPr>
              <w:pStyle w:val="4123"/>
              <w:tabs>
                <w:tab w:val="clear" w:pos="142"/>
                <w:tab w:val="left" w:pos="480"/>
              </w:tabs>
              <w:adjustRightInd w:val="0"/>
              <w:snapToGrid w:val="0"/>
              <w:ind w:left="57" w:firstLine="0"/>
              <w:jc w:val="left"/>
              <w:rPr>
                <w:rFonts w:hAnsi="新細明體"/>
                <w:color w:val="FF0000"/>
              </w:rPr>
            </w:pPr>
          </w:p>
        </w:tc>
      </w:tr>
      <w:tr w:rsidR="004D74F0" w:rsidRPr="006F1792" w:rsidTr="00406C06">
        <w:trPr>
          <w:cantSplit/>
          <w:trHeight w:val="84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6F1792" w:rsidRDefault="004D74F0" w:rsidP="00E9233B">
            <w:pPr>
              <w:ind w:left="113" w:right="113"/>
              <w:jc w:val="center"/>
              <w:rPr>
                <w:rFonts w:ascii="新細明體" w:hAnsi="新細明體"/>
                <w:color w:val="000000"/>
                <w:w w:val="120"/>
                <w:sz w:val="16"/>
                <w:szCs w:val="16"/>
              </w:rPr>
            </w:pPr>
            <w:r w:rsidRPr="006F1792">
              <w:rPr>
                <w:rFonts w:ascii="新細明體" w:hAnsi="新細明體" w:hint="eastAsia"/>
                <w:color w:val="000000"/>
                <w:w w:val="120"/>
                <w:sz w:val="16"/>
                <w:szCs w:val="16"/>
              </w:rPr>
              <w:t>十七</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6/1</w:t>
            </w:r>
          </w:p>
          <w:p w:rsidR="004D74F0" w:rsidRDefault="004D74F0" w:rsidP="00E9233B">
            <w:pPr>
              <w:jc w:val="center"/>
              <w:rPr>
                <w:rFonts w:ascii="新細明體" w:hAnsi="新細明體"/>
                <w:color w:val="000000"/>
                <w:sz w:val="16"/>
              </w:rPr>
            </w:pPr>
            <w:r w:rsidRPr="006F1792">
              <w:rPr>
                <w:rFonts w:ascii="新細明體" w:hAnsi="新細明體" w:hint="eastAsia"/>
                <w:color w:val="000000"/>
                <w:sz w:val="16"/>
              </w:rPr>
              <w:t>│</w:t>
            </w:r>
          </w:p>
          <w:p w:rsidR="004D74F0" w:rsidRPr="006F1792" w:rsidRDefault="004D74F0" w:rsidP="00E9233B">
            <w:pPr>
              <w:jc w:val="center"/>
              <w:rPr>
                <w:rFonts w:ascii="新細明體" w:hAnsi="新細明體"/>
                <w:color w:val="000000"/>
                <w:sz w:val="16"/>
              </w:rPr>
            </w:pPr>
            <w:r>
              <w:rPr>
                <w:rFonts w:ascii="新細明體" w:hAnsi="新細明體" w:hint="eastAsia"/>
                <w:color w:val="000000"/>
                <w:sz w:val="16"/>
              </w:rPr>
              <w:t>6/5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2450E4" w:rsidRDefault="004D74F0" w:rsidP="00E9233B">
            <w:pPr>
              <w:jc w:val="center"/>
              <w:rPr>
                <w:rFonts w:ascii="新細明體" w:hAnsi="新細明體"/>
                <w:color w:val="FF0000"/>
                <w:sz w:val="16"/>
                <w:szCs w:val="16"/>
              </w:rPr>
            </w:pP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2450E4" w:rsidRDefault="004D74F0" w:rsidP="00E9233B">
            <w:pPr>
              <w:ind w:firstLine="40"/>
              <w:jc w:val="center"/>
              <w:rPr>
                <w:rFonts w:ascii="新細明體" w:hAnsi="新細明體"/>
                <w:color w:val="FF0000"/>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406C06" w:rsidRDefault="004D74F0" w:rsidP="00406C06">
            <w:r w:rsidRPr="00406C06">
              <w:rPr>
                <w:rFonts w:hint="eastAsia"/>
              </w:rPr>
              <w:t>自然領域會考後活動</w:t>
            </w:r>
            <w:r w:rsidR="00A527D2">
              <w:rPr>
                <w:rFonts w:hint="eastAsia"/>
              </w:rPr>
              <w:t>(</w:t>
            </w:r>
            <w:r w:rsidR="00A527D2">
              <w:rPr>
                <w:rFonts w:hint="eastAsia"/>
              </w:rPr>
              <w:t>創意科學模型</w:t>
            </w:r>
            <w:r w:rsidR="00A527D2">
              <w:rPr>
                <w:rFonts w:hint="eastAsia"/>
              </w:rPr>
              <w:t>)</w:t>
            </w:r>
          </w:p>
        </w:tc>
        <w:tc>
          <w:tcPr>
            <w:tcW w:w="1080" w:type="dxa"/>
            <w:tcBorders>
              <w:top w:val="single" w:sz="4" w:space="0" w:color="auto"/>
              <w:left w:val="single" w:sz="4" w:space="0" w:color="auto"/>
              <w:bottom w:val="single" w:sz="4" w:space="0" w:color="auto"/>
              <w:right w:val="single" w:sz="4" w:space="0" w:color="auto"/>
            </w:tcBorders>
          </w:tcPr>
          <w:p w:rsidR="004D74F0" w:rsidRPr="002450E4" w:rsidRDefault="004D74F0" w:rsidP="00E9233B">
            <w:pPr>
              <w:pStyle w:val="3"/>
              <w:adjustRightInd w:val="0"/>
              <w:snapToGrid w:val="0"/>
              <w:ind w:left="57" w:firstLine="0"/>
              <w:jc w:val="left"/>
              <w:rPr>
                <w:rFonts w:hAnsi="新細明體"/>
                <w:color w:val="FF0000"/>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2450E4" w:rsidRDefault="004D74F0" w:rsidP="00E9233B">
            <w:pPr>
              <w:pStyle w:val="3"/>
              <w:adjustRightInd w:val="0"/>
              <w:snapToGrid w:val="0"/>
              <w:ind w:left="57" w:firstLine="0"/>
              <w:jc w:val="left"/>
              <w:rPr>
                <w:rFonts w:hAnsi="新細明體"/>
                <w:color w:val="FF0000"/>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2450E4" w:rsidRDefault="004D74F0" w:rsidP="00E9233B">
            <w:pPr>
              <w:pStyle w:val="4123"/>
              <w:tabs>
                <w:tab w:val="clear" w:pos="142"/>
                <w:tab w:val="left" w:pos="480"/>
              </w:tabs>
              <w:ind w:left="57" w:firstLine="0"/>
              <w:jc w:val="center"/>
              <w:rPr>
                <w:rFonts w:hAnsi="新細明體"/>
                <w:color w:val="FF0000"/>
              </w:rPr>
            </w:pPr>
          </w:p>
        </w:tc>
        <w:tc>
          <w:tcPr>
            <w:tcW w:w="960" w:type="dxa"/>
            <w:tcBorders>
              <w:top w:val="single" w:sz="4" w:space="0" w:color="auto"/>
              <w:left w:val="single" w:sz="4" w:space="0" w:color="auto"/>
              <w:bottom w:val="single" w:sz="4" w:space="0" w:color="auto"/>
              <w:right w:val="single" w:sz="4" w:space="0" w:color="auto"/>
            </w:tcBorders>
          </w:tcPr>
          <w:p w:rsidR="004D74F0" w:rsidRPr="002450E4" w:rsidRDefault="004D74F0" w:rsidP="00E9233B">
            <w:pPr>
              <w:pStyle w:val="4123"/>
              <w:tabs>
                <w:tab w:val="clear" w:pos="142"/>
                <w:tab w:val="left" w:pos="480"/>
              </w:tabs>
              <w:ind w:left="57" w:firstLine="0"/>
              <w:jc w:val="left"/>
              <w:rPr>
                <w:rFonts w:hAnsi="新細明體"/>
                <w:color w:val="FF0000"/>
              </w:rPr>
            </w:pPr>
          </w:p>
        </w:tc>
        <w:tc>
          <w:tcPr>
            <w:tcW w:w="960" w:type="dxa"/>
            <w:tcBorders>
              <w:top w:val="single" w:sz="4" w:space="0" w:color="auto"/>
              <w:left w:val="single" w:sz="4" w:space="0" w:color="auto"/>
              <w:bottom w:val="single" w:sz="4" w:space="0" w:color="auto"/>
              <w:right w:val="single" w:sz="4" w:space="0" w:color="auto"/>
            </w:tcBorders>
          </w:tcPr>
          <w:p w:rsidR="004D74F0" w:rsidRPr="002450E4" w:rsidRDefault="004D74F0" w:rsidP="00E9233B">
            <w:pPr>
              <w:pStyle w:val="4123"/>
              <w:tabs>
                <w:tab w:val="clear" w:pos="142"/>
                <w:tab w:val="left" w:pos="480"/>
              </w:tabs>
              <w:ind w:left="57" w:firstLine="0"/>
              <w:jc w:val="left"/>
              <w:rPr>
                <w:rFonts w:hAnsi="新細明體"/>
                <w:color w:val="FF0000"/>
              </w:rPr>
            </w:pPr>
          </w:p>
        </w:tc>
        <w:tc>
          <w:tcPr>
            <w:tcW w:w="1320" w:type="dxa"/>
            <w:tcBorders>
              <w:top w:val="single" w:sz="4" w:space="0" w:color="auto"/>
              <w:left w:val="single" w:sz="4" w:space="0" w:color="auto"/>
              <w:bottom w:val="single" w:sz="4" w:space="0" w:color="auto"/>
              <w:right w:val="single" w:sz="4" w:space="0" w:color="auto"/>
            </w:tcBorders>
          </w:tcPr>
          <w:p w:rsidR="004D74F0" w:rsidRPr="002450E4" w:rsidRDefault="004D74F0" w:rsidP="00E9233B">
            <w:pPr>
              <w:pStyle w:val="4123"/>
              <w:tabs>
                <w:tab w:val="clear" w:pos="142"/>
                <w:tab w:val="left" w:pos="480"/>
              </w:tabs>
              <w:ind w:left="57" w:firstLine="0"/>
              <w:jc w:val="left"/>
              <w:rPr>
                <w:rFonts w:hAnsi="新細明體"/>
                <w:color w:val="FF0000"/>
              </w:rPr>
            </w:pPr>
          </w:p>
        </w:tc>
        <w:tc>
          <w:tcPr>
            <w:tcW w:w="840" w:type="dxa"/>
            <w:tcBorders>
              <w:top w:val="single" w:sz="4" w:space="0" w:color="auto"/>
              <w:left w:val="single" w:sz="4" w:space="0" w:color="auto"/>
              <w:bottom w:val="single" w:sz="4" w:space="0" w:color="auto"/>
              <w:right w:val="single" w:sz="12" w:space="0" w:color="auto"/>
            </w:tcBorders>
          </w:tcPr>
          <w:p w:rsidR="004D74F0" w:rsidRPr="002450E4" w:rsidRDefault="004D74F0" w:rsidP="00E9233B">
            <w:pPr>
              <w:pStyle w:val="4123"/>
              <w:tabs>
                <w:tab w:val="clear" w:pos="142"/>
                <w:tab w:val="left" w:pos="480"/>
              </w:tabs>
              <w:adjustRightInd w:val="0"/>
              <w:snapToGrid w:val="0"/>
              <w:ind w:left="57" w:firstLine="0"/>
              <w:jc w:val="left"/>
              <w:rPr>
                <w:rFonts w:hAnsi="新細明體"/>
                <w:color w:val="FF0000"/>
              </w:rPr>
            </w:pPr>
          </w:p>
        </w:tc>
      </w:tr>
      <w:tr w:rsidR="004D74F0" w:rsidRPr="006F1792" w:rsidTr="00E9233B">
        <w:trPr>
          <w:cantSplit/>
          <w:trHeight w:val="44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6F1792" w:rsidRDefault="004D74F0" w:rsidP="00E9233B">
            <w:pPr>
              <w:ind w:left="113" w:right="113"/>
              <w:jc w:val="center"/>
              <w:rPr>
                <w:rFonts w:ascii="新細明體" w:hAnsi="新細明體"/>
                <w:color w:val="000000"/>
                <w:w w:val="120"/>
                <w:sz w:val="16"/>
                <w:szCs w:val="16"/>
              </w:rPr>
            </w:pPr>
            <w:r w:rsidRPr="006F1792">
              <w:rPr>
                <w:rFonts w:ascii="新細明體" w:hAnsi="新細明體" w:hint="eastAsia"/>
                <w:color w:val="000000"/>
                <w:w w:val="120"/>
                <w:sz w:val="16"/>
                <w:szCs w:val="16"/>
              </w:rPr>
              <w:t>十八</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6/8</w:t>
            </w:r>
          </w:p>
          <w:p w:rsidR="004D74F0" w:rsidRDefault="004D74F0" w:rsidP="00E9233B">
            <w:pPr>
              <w:jc w:val="center"/>
              <w:rPr>
                <w:rFonts w:ascii="新細明體" w:hAnsi="新細明體"/>
                <w:color w:val="000000"/>
                <w:sz w:val="16"/>
              </w:rPr>
            </w:pPr>
            <w:r w:rsidRPr="006F1792">
              <w:rPr>
                <w:rFonts w:ascii="新細明體" w:hAnsi="新細明體" w:hint="eastAsia"/>
                <w:color w:val="000000"/>
                <w:sz w:val="16"/>
              </w:rPr>
              <w:t>│</w:t>
            </w:r>
          </w:p>
          <w:p w:rsidR="004D74F0" w:rsidRPr="006F1792" w:rsidRDefault="004D74F0" w:rsidP="00E9233B">
            <w:pPr>
              <w:jc w:val="center"/>
              <w:rPr>
                <w:rFonts w:ascii="新細明體" w:hAnsi="新細明體"/>
                <w:color w:val="000000"/>
                <w:sz w:val="16"/>
              </w:rPr>
            </w:pPr>
            <w:r>
              <w:rPr>
                <w:rFonts w:ascii="新細明體" w:hAnsi="新細明體" w:hint="eastAsia"/>
                <w:color w:val="000000"/>
                <w:sz w:val="16"/>
              </w:rPr>
              <w:t>6/12</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2450E4" w:rsidRDefault="004D74F0" w:rsidP="00E9233B">
            <w:pPr>
              <w:jc w:val="center"/>
              <w:rPr>
                <w:rFonts w:ascii="新細明體" w:hAnsi="新細明體"/>
                <w:color w:val="FF0000"/>
                <w:sz w:val="16"/>
                <w:szCs w:val="16"/>
              </w:rPr>
            </w:pP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2450E4" w:rsidRDefault="004D74F0" w:rsidP="00E9233B">
            <w:pPr>
              <w:ind w:firstLine="40"/>
              <w:jc w:val="center"/>
              <w:rPr>
                <w:rFonts w:ascii="新細明體" w:hAnsi="新細明體"/>
                <w:color w:val="FF0000"/>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406C06" w:rsidRDefault="00406C06" w:rsidP="00E9233B">
            <w:pPr>
              <w:spacing w:line="220" w:lineRule="exact"/>
              <w:ind w:left="57" w:right="57"/>
              <w:jc w:val="both"/>
              <w:rPr>
                <w:rFonts w:ascii="新細明體" w:hAnsi="新細明體"/>
                <w:color w:val="FF0000"/>
                <w:szCs w:val="24"/>
              </w:rPr>
            </w:pPr>
            <w:r w:rsidRPr="00406C06">
              <w:rPr>
                <w:rFonts w:ascii="新細明體" w:hAnsi="新細明體" w:hint="eastAsia"/>
                <w:szCs w:val="24"/>
              </w:rPr>
              <w:t>畢業典禮</w:t>
            </w:r>
          </w:p>
        </w:tc>
        <w:tc>
          <w:tcPr>
            <w:tcW w:w="1080" w:type="dxa"/>
            <w:tcBorders>
              <w:top w:val="single" w:sz="4" w:space="0" w:color="auto"/>
              <w:left w:val="single" w:sz="4" w:space="0" w:color="auto"/>
              <w:bottom w:val="single" w:sz="4" w:space="0" w:color="auto"/>
              <w:right w:val="single" w:sz="4" w:space="0" w:color="auto"/>
            </w:tcBorders>
          </w:tcPr>
          <w:p w:rsidR="004D74F0" w:rsidRPr="002450E4" w:rsidRDefault="004D74F0" w:rsidP="00E9233B">
            <w:pPr>
              <w:pStyle w:val="4123"/>
              <w:tabs>
                <w:tab w:val="clear" w:pos="142"/>
                <w:tab w:val="left" w:pos="480"/>
              </w:tabs>
              <w:adjustRightInd w:val="0"/>
              <w:snapToGrid w:val="0"/>
              <w:ind w:left="57" w:firstLine="0"/>
              <w:jc w:val="left"/>
              <w:rPr>
                <w:rFonts w:hAnsi="新細明體"/>
                <w:color w:val="FF0000"/>
                <w:kern w:val="0"/>
              </w:rPr>
            </w:pPr>
          </w:p>
        </w:tc>
        <w:tc>
          <w:tcPr>
            <w:tcW w:w="1680" w:type="dxa"/>
            <w:tcBorders>
              <w:top w:val="single" w:sz="4" w:space="0" w:color="auto"/>
              <w:left w:val="single" w:sz="4" w:space="0" w:color="auto"/>
              <w:bottom w:val="single" w:sz="4" w:space="0" w:color="auto"/>
              <w:right w:val="single" w:sz="4" w:space="0" w:color="auto"/>
            </w:tcBorders>
          </w:tcPr>
          <w:p w:rsidR="004D74F0" w:rsidRPr="002450E4" w:rsidRDefault="004D74F0" w:rsidP="00E9233B">
            <w:pPr>
              <w:adjustRightInd w:val="0"/>
              <w:snapToGrid w:val="0"/>
              <w:spacing w:line="220" w:lineRule="exact"/>
              <w:ind w:left="57" w:right="57"/>
              <w:rPr>
                <w:rFonts w:ascii="新細明體" w:hAnsi="新細明體"/>
                <w:color w:val="FF0000"/>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2450E4" w:rsidRDefault="004D74F0" w:rsidP="00E9233B">
            <w:pPr>
              <w:pStyle w:val="4123"/>
              <w:tabs>
                <w:tab w:val="clear" w:pos="142"/>
                <w:tab w:val="left" w:pos="480"/>
              </w:tabs>
              <w:ind w:left="57" w:firstLine="0"/>
              <w:jc w:val="center"/>
              <w:rPr>
                <w:rFonts w:hAnsi="新細明體"/>
                <w:color w:val="FF0000"/>
              </w:rPr>
            </w:pPr>
          </w:p>
        </w:tc>
        <w:tc>
          <w:tcPr>
            <w:tcW w:w="960" w:type="dxa"/>
            <w:tcBorders>
              <w:top w:val="single" w:sz="4" w:space="0" w:color="auto"/>
              <w:left w:val="single" w:sz="4" w:space="0" w:color="auto"/>
              <w:bottom w:val="single" w:sz="4" w:space="0" w:color="auto"/>
              <w:right w:val="single" w:sz="4" w:space="0" w:color="auto"/>
            </w:tcBorders>
          </w:tcPr>
          <w:p w:rsidR="004D74F0" w:rsidRPr="002450E4" w:rsidRDefault="004D74F0" w:rsidP="00E9233B">
            <w:pPr>
              <w:spacing w:line="220" w:lineRule="exact"/>
              <w:ind w:left="57" w:right="57"/>
              <w:rPr>
                <w:rFonts w:hAnsi="新細明體"/>
                <w:color w:val="FF0000"/>
              </w:rPr>
            </w:pPr>
          </w:p>
        </w:tc>
        <w:tc>
          <w:tcPr>
            <w:tcW w:w="960" w:type="dxa"/>
            <w:tcBorders>
              <w:top w:val="single" w:sz="4" w:space="0" w:color="auto"/>
              <w:left w:val="single" w:sz="4" w:space="0" w:color="auto"/>
              <w:bottom w:val="single" w:sz="4" w:space="0" w:color="auto"/>
              <w:right w:val="single" w:sz="4" w:space="0" w:color="auto"/>
            </w:tcBorders>
          </w:tcPr>
          <w:p w:rsidR="004D74F0" w:rsidRPr="002450E4" w:rsidRDefault="004D74F0" w:rsidP="00E9233B">
            <w:pPr>
              <w:pStyle w:val="4123"/>
              <w:tabs>
                <w:tab w:val="clear" w:pos="142"/>
                <w:tab w:val="left" w:pos="480"/>
              </w:tabs>
              <w:ind w:left="57" w:firstLine="0"/>
              <w:jc w:val="left"/>
              <w:rPr>
                <w:rFonts w:hAnsi="新細明體"/>
                <w:color w:val="FF0000"/>
              </w:rPr>
            </w:pPr>
          </w:p>
        </w:tc>
        <w:tc>
          <w:tcPr>
            <w:tcW w:w="1320" w:type="dxa"/>
            <w:tcBorders>
              <w:top w:val="single" w:sz="4" w:space="0" w:color="auto"/>
              <w:left w:val="single" w:sz="4" w:space="0" w:color="auto"/>
              <w:bottom w:val="single" w:sz="4" w:space="0" w:color="auto"/>
              <w:right w:val="single" w:sz="4" w:space="0" w:color="auto"/>
            </w:tcBorders>
          </w:tcPr>
          <w:p w:rsidR="004D74F0" w:rsidRPr="002450E4" w:rsidRDefault="004D74F0" w:rsidP="00E9233B">
            <w:pPr>
              <w:pStyle w:val="3"/>
              <w:ind w:left="57" w:firstLine="0"/>
              <w:jc w:val="left"/>
              <w:rPr>
                <w:rFonts w:hAnsi="新細明體"/>
                <w:color w:val="FF0000"/>
              </w:rPr>
            </w:pPr>
          </w:p>
        </w:tc>
        <w:tc>
          <w:tcPr>
            <w:tcW w:w="840" w:type="dxa"/>
            <w:tcBorders>
              <w:top w:val="single" w:sz="4" w:space="0" w:color="auto"/>
              <w:left w:val="single" w:sz="4" w:space="0" w:color="auto"/>
              <w:bottom w:val="single" w:sz="4" w:space="0" w:color="auto"/>
              <w:right w:val="single" w:sz="12" w:space="0" w:color="auto"/>
            </w:tcBorders>
          </w:tcPr>
          <w:p w:rsidR="004D74F0" w:rsidRPr="002450E4" w:rsidRDefault="004D74F0" w:rsidP="00E9233B">
            <w:pPr>
              <w:pStyle w:val="4123"/>
              <w:tabs>
                <w:tab w:val="clear" w:pos="142"/>
                <w:tab w:val="left" w:pos="480"/>
              </w:tabs>
              <w:adjustRightInd w:val="0"/>
              <w:snapToGrid w:val="0"/>
              <w:ind w:left="57" w:firstLine="0"/>
              <w:jc w:val="left"/>
              <w:rPr>
                <w:rFonts w:hAnsi="新細明體"/>
                <w:color w:val="FF0000"/>
              </w:rPr>
            </w:pPr>
          </w:p>
        </w:tc>
      </w:tr>
      <w:tr w:rsidR="004D74F0" w:rsidRPr="006F1792" w:rsidTr="00E9233B">
        <w:trPr>
          <w:cantSplit/>
          <w:trHeight w:val="38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6F1792" w:rsidRDefault="004D74F0" w:rsidP="00E9233B">
            <w:pPr>
              <w:ind w:left="113" w:right="113"/>
              <w:jc w:val="center"/>
              <w:rPr>
                <w:rFonts w:ascii="新細明體" w:hAnsi="新細明體"/>
                <w:color w:val="000000"/>
                <w:w w:val="120"/>
                <w:sz w:val="16"/>
                <w:szCs w:val="16"/>
              </w:rPr>
            </w:pPr>
            <w:r w:rsidRPr="006F1792">
              <w:rPr>
                <w:rFonts w:ascii="新細明體" w:hAnsi="新細明體" w:hint="eastAsia"/>
                <w:color w:val="000000"/>
                <w:w w:val="120"/>
                <w:sz w:val="16"/>
                <w:szCs w:val="16"/>
              </w:rPr>
              <w:t>十九</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6/15</w:t>
            </w:r>
          </w:p>
          <w:p w:rsidR="004D74F0" w:rsidRDefault="004D74F0" w:rsidP="00E9233B">
            <w:pPr>
              <w:jc w:val="center"/>
              <w:rPr>
                <w:rFonts w:ascii="新細明體" w:hAnsi="新細明體"/>
                <w:color w:val="000000"/>
                <w:sz w:val="16"/>
              </w:rPr>
            </w:pPr>
            <w:r w:rsidRPr="006F1792">
              <w:rPr>
                <w:rFonts w:ascii="新細明體" w:hAnsi="新細明體" w:hint="eastAsia"/>
                <w:color w:val="000000"/>
                <w:sz w:val="16"/>
              </w:rPr>
              <w:t>│</w:t>
            </w:r>
          </w:p>
          <w:p w:rsidR="004D74F0" w:rsidRPr="006F1792" w:rsidRDefault="004D74F0" w:rsidP="00E9233B">
            <w:pPr>
              <w:jc w:val="center"/>
              <w:rPr>
                <w:rFonts w:ascii="新細明體" w:hAnsi="新細明體"/>
                <w:color w:val="000000"/>
                <w:sz w:val="16"/>
              </w:rPr>
            </w:pPr>
            <w:r>
              <w:rPr>
                <w:rFonts w:ascii="新細明體" w:hAnsi="新細明體" w:hint="eastAsia"/>
                <w:color w:val="000000"/>
                <w:sz w:val="16"/>
              </w:rPr>
              <w:t>6/19</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5734F6" w:rsidRDefault="004D74F0" w:rsidP="00E9233B">
            <w:pPr>
              <w:jc w:val="center"/>
              <w:rPr>
                <w:rFonts w:ascii="新細明體" w:hAnsi="新細明體"/>
                <w:color w:val="FF0000"/>
                <w:sz w:val="16"/>
                <w:szCs w:val="16"/>
              </w:rPr>
            </w:pP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5734F6" w:rsidRDefault="004D74F0" w:rsidP="00E9233B">
            <w:pPr>
              <w:ind w:firstLine="40"/>
              <w:jc w:val="center"/>
              <w:rPr>
                <w:rFonts w:ascii="新細明體" w:hAnsi="新細明體"/>
                <w:color w:val="FF0000"/>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5734F6" w:rsidRDefault="004D74F0" w:rsidP="00E9233B">
            <w:pPr>
              <w:spacing w:line="220" w:lineRule="exact"/>
              <w:ind w:left="57" w:right="57"/>
              <w:jc w:val="both"/>
              <w:rPr>
                <w:rFonts w:ascii="新細明體" w:hAnsi="新細明體"/>
                <w:color w:val="FF0000"/>
                <w:sz w:val="20"/>
              </w:rPr>
            </w:pPr>
          </w:p>
        </w:tc>
        <w:tc>
          <w:tcPr>
            <w:tcW w:w="1080" w:type="dxa"/>
            <w:tcBorders>
              <w:top w:val="single" w:sz="4" w:space="0" w:color="auto"/>
              <w:left w:val="single" w:sz="4" w:space="0" w:color="auto"/>
              <w:bottom w:val="single" w:sz="4" w:space="0" w:color="auto"/>
              <w:right w:val="single" w:sz="4" w:space="0" w:color="auto"/>
            </w:tcBorders>
          </w:tcPr>
          <w:p w:rsidR="004D74F0" w:rsidRPr="005734F6" w:rsidRDefault="004D74F0" w:rsidP="00E9233B">
            <w:pPr>
              <w:pStyle w:val="4123"/>
              <w:tabs>
                <w:tab w:val="clear" w:pos="142"/>
                <w:tab w:val="left" w:pos="480"/>
              </w:tabs>
              <w:adjustRightInd w:val="0"/>
              <w:snapToGrid w:val="0"/>
              <w:ind w:left="57" w:firstLine="0"/>
              <w:jc w:val="left"/>
              <w:rPr>
                <w:rFonts w:hAnsi="新細明體"/>
                <w:color w:val="FF0000"/>
                <w:kern w:val="0"/>
              </w:rPr>
            </w:pPr>
          </w:p>
        </w:tc>
        <w:tc>
          <w:tcPr>
            <w:tcW w:w="1680" w:type="dxa"/>
            <w:tcBorders>
              <w:top w:val="single" w:sz="4" w:space="0" w:color="auto"/>
              <w:left w:val="single" w:sz="4" w:space="0" w:color="auto"/>
              <w:bottom w:val="single" w:sz="4" w:space="0" w:color="auto"/>
              <w:right w:val="single" w:sz="4" w:space="0" w:color="auto"/>
            </w:tcBorders>
          </w:tcPr>
          <w:p w:rsidR="004D74F0" w:rsidRPr="005734F6" w:rsidRDefault="004D74F0" w:rsidP="00E9233B">
            <w:pPr>
              <w:adjustRightInd w:val="0"/>
              <w:snapToGrid w:val="0"/>
              <w:spacing w:line="220" w:lineRule="exact"/>
              <w:ind w:left="57" w:right="57"/>
              <w:rPr>
                <w:rFonts w:ascii="新細明體" w:hAnsi="新細明體"/>
                <w:color w:val="FF0000"/>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5734F6" w:rsidRDefault="004D74F0" w:rsidP="00E9233B">
            <w:pPr>
              <w:pStyle w:val="4123"/>
              <w:tabs>
                <w:tab w:val="clear" w:pos="142"/>
                <w:tab w:val="left" w:pos="480"/>
              </w:tabs>
              <w:ind w:left="57" w:firstLine="0"/>
              <w:jc w:val="center"/>
              <w:rPr>
                <w:rFonts w:hAnsi="新細明體"/>
                <w:color w:val="FF0000"/>
              </w:rPr>
            </w:pPr>
          </w:p>
        </w:tc>
        <w:tc>
          <w:tcPr>
            <w:tcW w:w="960" w:type="dxa"/>
            <w:tcBorders>
              <w:top w:val="single" w:sz="4" w:space="0" w:color="auto"/>
              <w:left w:val="single" w:sz="4" w:space="0" w:color="auto"/>
              <w:bottom w:val="single" w:sz="4" w:space="0" w:color="auto"/>
              <w:right w:val="single" w:sz="4" w:space="0" w:color="auto"/>
            </w:tcBorders>
          </w:tcPr>
          <w:p w:rsidR="004D74F0" w:rsidRPr="005734F6" w:rsidRDefault="004D74F0" w:rsidP="00E9233B">
            <w:pPr>
              <w:spacing w:line="220" w:lineRule="exact"/>
              <w:ind w:left="57" w:right="57"/>
              <w:rPr>
                <w:rFonts w:hAnsi="新細明體"/>
                <w:color w:val="FF0000"/>
              </w:rPr>
            </w:pPr>
          </w:p>
        </w:tc>
        <w:tc>
          <w:tcPr>
            <w:tcW w:w="960" w:type="dxa"/>
            <w:tcBorders>
              <w:top w:val="single" w:sz="4" w:space="0" w:color="auto"/>
              <w:left w:val="single" w:sz="4" w:space="0" w:color="auto"/>
              <w:bottom w:val="single" w:sz="4" w:space="0" w:color="auto"/>
              <w:right w:val="single" w:sz="4" w:space="0" w:color="auto"/>
            </w:tcBorders>
          </w:tcPr>
          <w:p w:rsidR="004D74F0" w:rsidRPr="005734F6" w:rsidRDefault="004D74F0" w:rsidP="00E9233B">
            <w:pPr>
              <w:pStyle w:val="4123"/>
              <w:tabs>
                <w:tab w:val="clear" w:pos="142"/>
                <w:tab w:val="left" w:pos="480"/>
              </w:tabs>
              <w:ind w:left="57" w:firstLine="0"/>
              <w:jc w:val="left"/>
              <w:rPr>
                <w:rFonts w:hAnsi="新細明體"/>
                <w:color w:val="FF0000"/>
              </w:rPr>
            </w:pPr>
          </w:p>
        </w:tc>
        <w:tc>
          <w:tcPr>
            <w:tcW w:w="1320" w:type="dxa"/>
            <w:tcBorders>
              <w:top w:val="single" w:sz="4" w:space="0" w:color="auto"/>
              <w:left w:val="single" w:sz="4" w:space="0" w:color="auto"/>
              <w:bottom w:val="single" w:sz="4" w:space="0" w:color="auto"/>
              <w:right w:val="single" w:sz="4" w:space="0" w:color="auto"/>
            </w:tcBorders>
          </w:tcPr>
          <w:p w:rsidR="004D74F0" w:rsidRPr="005734F6" w:rsidRDefault="004D74F0" w:rsidP="00E9233B">
            <w:pPr>
              <w:pStyle w:val="4123"/>
              <w:tabs>
                <w:tab w:val="clear" w:pos="142"/>
                <w:tab w:val="left" w:pos="480"/>
              </w:tabs>
              <w:ind w:left="57" w:firstLine="0"/>
              <w:jc w:val="left"/>
              <w:rPr>
                <w:rFonts w:hAnsi="新細明體"/>
                <w:color w:val="FF0000"/>
              </w:rPr>
            </w:pPr>
          </w:p>
        </w:tc>
        <w:tc>
          <w:tcPr>
            <w:tcW w:w="840" w:type="dxa"/>
            <w:tcBorders>
              <w:top w:val="single" w:sz="4" w:space="0" w:color="auto"/>
              <w:left w:val="single" w:sz="4" w:space="0" w:color="auto"/>
              <w:bottom w:val="single" w:sz="4" w:space="0" w:color="auto"/>
              <w:right w:val="single" w:sz="12" w:space="0" w:color="auto"/>
            </w:tcBorders>
          </w:tcPr>
          <w:p w:rsidR="004D74F0" w:rsidRPr="005734F6" w:rsidRDefault="004D74F0" w:rsidP="00E9233B">
            <w:pPr>
              <w:pStyle w:val="4123"/>
              <w:tabs>
                <w:tab w:val="clear" w:pos="142"/>
                <w:tab w:val="left" w:pos="480"/>
              </w:tabs>
              <w:adjustRightInd w:val="0"/>
              <w:snapToGrid w:val="0"/>
              <w:ind w:left="57" w:firstLine="0"/>
              <w:jc w:val="left"/>
              <w:rPr>
                <w:rFonts w:hAnsi="新細明體"/>
                <w:color w:val="FF0000"/>
              </w:rPr>
            </w:pPr>
          </w:p>
        </w:tc>
      </w:tr>
      <w:tr w:rsidR="004D74F0" w:rsidRPr="006F1792" w:rsidTr="00E9233B">
        <w:trPr>
          <w:cantSplit/>
          <w:trHeight w:val="407"/>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6F1792" w:rsidRDefault="004D74F0" w:rsidP="00E9233B">
            <w:pPr>
              <w:ind w:left="113" w:right="113"/>
              <w:jc w:val="center"/>
              <w:rPr>
                <w:rFonts w:ascii="新細明體" w:hAnsi="新細明體"/>
                <w:color w:val="000000"/>
                <w:w w:val="120"/>
                <w:sz w:val="16"/>
                <w:szCs w:val="16"/>
              </w:rPr>
            </w:pPr>
            <w:r w:rsidRPr="006F1792">
              <w:rPr>
                <w:rFonts w:ascii="新細明體" w:hAnsi="新細明體" w:hint="eastAsia"/>
                <w:color w:val="000000"/>
                <w:w w:val="120"/>
                <w:sz w:val="16"/>
                <w:szCs w:val="16"/>
              </w:rPr>
              <w:t>二十</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6/22</w:t>
            </w:r>
          </w:p>
          <w:p w:rsidR="004D74F0" w:rsidRDefault="004D74F0" w:rsidP="00E9233B">
            <w:pPr>
              <w:jc w:val="center"/>
              <w:rPr>
                <w:rFonts w:ascii="新細明體" w:hAnsi="新細明體"/>
                <w:color w:val="000000"/>
                <w:sz w:val="16"/>
              </w:rPr>
            </w:pPr>
            <w:r w:rsidRPr="006F1792">
              <w:rPr>
                <w:rFonts w:ascii="新細明體" w:hAnsi="新細明體" w:hint="eastAsia"/>
                <w:color w:val="000000"/>
                <w:sz w:val="16"/>
              </w:rPr>
              <w:t>│</w:t>
            </w:r>
          </w:p>
          <w:p w:rsidR="004D74F0" w:rsidRPr="006F1792" w:rsidRDefault="004D74F0" w:rsidP="00E9233B">
            <w:pPr>
              <w:jc w:val="center"/>
              <w:rPr>
                <w:rFonts w:ascii="新細明體" w:hAnsi="新細明體"/>
                <w:color w:val="000000"/>
                <w:sz w:val="16"/>
              </w:rPr>
            </w:pPr>
            <w:r>
              <w:rPr>
                <w:rFonts w:ascii="新細明體" w:hAnsi="新細明體" w:hint="eastAsia"/>
                <w:color w:val="000000"/>
                <w:sz w:val="16"/>
              </w:rPr>
              <w:t>6/26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5734F6" w:rsidRDefault="004D74F0" w:rsidP="00E9233B">
            <w:pPr>
              <w:jc w:val="center"/>
              <w:rPr>
                <w:rFonts w:ascii="新細明體" w:hAnsi="新細明體"/>
                <w:color w:val="FF0000"/>
                <w:sz w:val="16"/>
                <w:szCs w:val="16"/>
              </w:rPr>
            </w:pP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5734F6" w:rsidRDefault="004D74F0" w:rsidP="00E9233B">
            <w:pPr>
              <w:ind w:firstLine="40"/>
              <w:jc w:val="center"/>
              <w:rPr>
                <w:rFonts w:ascii="新細明體" w:hAnsi="新細明體"/>
                <w:color w:val="FF0000"/>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5734F6" w:rsidRDefault="004D74F0" w:rsidP="00E9233B">
            <w:pPr>
              <w:spacing w:line="220" w:lineRule="exact"/>
              <w:ind w:left="57" w:right="57"/>
              <w:jc w:val="both"/>
              <w:rPr>
                <w:rFonts w:ascii="新細明體" w:hAnsi="新細明體"/>
                <w:color w:val="FF0000"/>
                <w:sz w:val="20"/>
              </w:rPr>
            </w:pPr>
          </w:p>
        </w:tc>
        <w:tc>
          <w:tcPr>
            <w:tcW w:w="1080" w:type="dxa"/>
            <w:tcBorders>
              <w:top w:val="single" w:sz="4" w:space="0" w:color="auto"/>
              <w:left w:val="single" w:sz="4" w:space="0" w:color="auto"/>
              <w:bottom w:val="single" w:sz="4" w:space="0" w:color="auto"/>
              <w:right w:val="single" w:sz="4" w:space="0" w:color="auto"/>
            </w:tcBorders>
          </w:tcPr>
          <w:p w:rsidR="004D74F0" w:rsidRPr="005734F6" w:rsidRDefault="004D74F0" w:rsidP="00E9233B">
            <w:pPr>
              <w:pStyle w:val="4123"/>
              <w:tabs>
                <w:tab w:val="clear" w:pos="142"/>
                <w:tab w:val="left" w:pos="480"/>
              </w:tabs>
              <w:adjustRightInd w:val="0"/>
              <w:snapToGrid w:val="0"/>
              <w:ind w:left="57" w:firstLine="0"/>
              <w:jc w:val="left"/>
              <w:rPr>
                <w:rFonts w:hAnsi="新細明體"/>
                <w:color w:val="FF0000"/>
                <w:kern w:val="0"/>
              </w:rPr>
            </w:pPr>
          </w:p>
        </w:tc>
        <w:tc>
          <w:tcPr>
            <w:tcW w:w="1680" w:type="dxa"/>
            <w:tcBorders>
              <w:top w:val="single" w:sz="4" w:space="0" w:color="auto"/>
              <w:left w:val="single" w:sz="4" w:space="0" w:color="auto"/>
              <w:bottom w:val="single" w:sz="4" w:space="0" w:color="auto"/>
              <w:right w:val="single" w:sz="4" w:space="0" w:color="auto"/>
            </w:tcBorders>
          </w:tcPr>
          <w:p w:rsidR="004D74F0" w:rsidRPr="005734F6" w:rsidRDefault="004D74F0" w:rsidP="00E9233B">
            <w:pPr>
              <w:adjustRightInd w:val="0"/>
              <w:snapToGrid w:val="0"/>
              <w:spacing w:line="220" w:lineRule="exact"/>
              <w:ind w:left="57" w:right="57"/>
              <w:rPr>
                <w:rFonts w:ascii="新細明體" w:hAnsi="新細明體"/>
                <w:color w:val="FF0000"/>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5734F6" w:rsidRDefault="004D74F0" w:rsidP="00E9233B">
            <w:pPr>
              <w:pStyle w:val="4123"/>
              <w:tabs>
                <w:tab w:val="clear" w:pos="142"/>
                <w:tab w:val="left" w:pos="480"/>
              </w:tabs>
              <w:ind w:left="57" w:firstLine="0"/>
              <w:jc w:val="center"/>
              <w:rPr>
                <w:rFonts w:hAnsi="新細明體"/>
                <w:color w:val="FF0000"/>
              </w:rPr>
            </w:pPr>
          </w:p>
        </w:tc>
        <w:tc>
          <w:tcPr>
            <w:tcW w:w="960" w:type="dxa"/>
            <w:tcBorders>
              <w:top w:val="single" w:sz="4" w:space="0" w:color="auto"/>
              <w:left w:val="single" w:sz="4" w:space="0" w:color="auto"/>
              <w:bottom w:val="single" w:sz="4" w:space="0" w:color="auto"/>
              <w:right w:val="single" w:sz="4" w:space="0" w:color="auto"/>
            </w:tcBorders>
          </w:tcPr>
          <w:p w:rsidR="004D74F0" w:rsidRPr="005734F6" w:rsidRDefault="004D74F0" w:rsidP="00E9233B">
            <w:pPr>
              <w:spacing w:line="220" w:lineRule="exact"/>
              <w:ind w:left="57" w:right="57"/>
              <w:rPr>
                <w:rFonts w:hAnsi="新細明體"/>
                <w:color w:val="FF0000"/>
              </w:rPr>
            </w:pPr>
          </w:p>
        </w:tc>
        <w:tc>
          <w:tcPr>
            <w:tcW w:w="960" w:type="dxa"/>
            <w:tcBorders>
              <w:top w:val="single" w:sz="4" w:space="0" w:color="auto"/>
              <w:left w:val="single" w:sz="4" w:space="0" w:color="auto"/>
              <w:bottom w:val="single" w:sz="4" w:space="0" w:color="auto"/>
              <w:right w:val="single" w:sz="4" w:space="0" w:color="auto"/>
            </w:tcBorders>
          </w:tcPr>
          <w:p w:rsidR="004D74F0" w:rsidRPr="005734F6" w:rsidRDefault="004D74F0" w:rsidP="00E9233B">
            <w:pPr>
              <w:pStyle w:val="4123"/>
              <w:tabs>
                <w:tab w:val="clear" w:pos="142"/>
                <w:tab w:val="left" w:pos="480"/>
              </w:tabs>
              <w:ind w:left="57" w:firstLine="0"/>
              <w:jc w:val="left"/>
              <w:rPr>
                <w:rFonts w:hAnsi="新細明體"/>
                <w:color w:val="FF0000"/>
              </w:rPr>
            </w:pPr>
          </w:p>
        </w:tc>
        <w:tc>
          <w:tcPr>
            <w:tcW w:w="1320" w:type="dxa"/>
            <w:tcBorders>
              <w:top w:val="single" w:sz="4" w:space="0" w:color="auto"/>
              <w:left w:val="single" w:sz="4" w:space="0" w:color="auto"/>
              <w:bottom w:val="single" w:sz="4" w:space="0" w:color="auto"/>
              <w:right w:val="single" w:sz="4" w:space="0" w:color="auto"/>
            </w:tcBorders>
          </w:tcPr>
          <w:p w:rsidR="004D74F0" w:rsidRPr="005734F6" w:rsidRDefault="004D74F0" w:rsidP="00E9233B">
            <w:pPr>
              <w:pStyle w:val="4123"/>
              <w:tabs>
                <w:tab w:val="clear" w:pos="142"/>
                <w:tab w:val="left" w:pos="480"/>
              </w:tabs>
              <w:ind w:left="57" w:firstLine="0"/>
              <w:jc w:val="left"/>
              <w:rPr>
                <w:rFonts w:hAnsi="新細明體"/>
                <w:color w:val="FF0000"/>
              </w:rPr>
            </w:pPr>
          </w:p>
        </w:tc>
        <w:tc>
          <w:tcPr>
            <w:tcW w:w="840" w:type="dxa"/>
            <w:tcBorders>
              <w:top w:val="single" w:sz="4" w:space="0" w:color="auto"/>
              <w:left w:val="single" w:sz="4" w:space="0" w:color="auto"/>
              <w:bottom w:val="single" w:sz="4" w:space="0" w:color="auto"/>
              <w:right w:val="single" w:sz="12" w:space="0" w:color="auto"/>
            </w:tcBorders>
          </w:tcPr>
          <w:p w:rsidR="004D74F0" w:rsidRPr="005734F6" w:rsidRDefault="004D74F0" w:rsidP="00E9233B">
            <w:pPr>
              <w:pStyle w:val="4123"/>
              <w:tabs>
                <w:tab w:val="clear" w:pos="142"/>
                <w:tab w:val="left" w:pos="480"/>
              </w:tabs>
              <w:adjustRightInd w:val="0"/>
              <w:snapToGrid w:val="0"/>
              <w:ind w:left="57" w:firstLine="0"/>
              <w:jc w:val="left"/>
              <w:rPr>
                <w:rFonts w:hAnsi="新細明體"/>
                <w:color w:val="FF0000"/>
              </w:rPr>
            </w:pPr>
          </w:p>
        </w:tc>
      </w:tr>
      <w:tr w:rsidR="004D74F0" w:rsidRPr="006F1792" w:rsidTr="00E9233B">
        <w:trPr>
          <w:cantSplit/>
          <w:trHeight w:val="204"/>
        </w:trPr>
        <w:tc>
          <w:tcPr>
            <w:tcW w:w="448" w:type="dxa"/>
            <w:tcBorders>
              <w:top w:val="single" w:sz="4" w:space="0" w:color="auto"/>
              <w:left w:val="single" w:sz="12" w:space="0" w:color="auto"/>
              <w:bottom w:val="single" w:sz="12" w:space="0" w:color="auto"/>
              <w:right w:val="single" w:sz="4" w:space="0" w:color="auto"/>
            </w:tcBorders>
            <w:textDirection w:val="tbRlV"/>
            <w:vAlign w:val="center"/>
          </w:tcPr>
          <w:p w:rsidR="004D74F0" w:rsidRPr="006F1792" w:rsidRDefault="004D74F0" w:rsidP="00E9233B">
            <w:pPr>
              <w:ind w:left="113" w:right="113"/>
              <w:jc w:val="center"/>
              <w:rPr>
                <w:rFonts w:ascii="新細明體" w:hAnsi="新細明體"/>
                <w:color w:val="000000"/>
                <w:w w:val="120"/>
                <w:sz w:val="16"/>
                <w:szCs w:val="16"/>
              </w:rPr>
            </w:pPr>
            <w:r w:rsidRPr="006F1792">
              <w:rPr>
                <w:rFonts w:ascii="新細明體" w:hAnsi="新細明體" w:hint="eastAsia"/>
                <w:color w:val="000000"/>
                <w:w w:val="120"/>
                <w:sz w:val="16"/>
                <w:szCs w:val="16"/>
              </w:rPr>
              <w:t>二十一</w:t>
            </w:r>
          </w:p>
        </w:tc>
        <w:tc>
          <w:tcPr>
            <w:tcW w:w="540" w:type="dxa"/>
            <w:tcBorders>
              <w:top w:val="single" w:sz="4" w:space="0" w:color="auto"/>
              <w:left w:val="single" w:sz="4" w:space="0" w:color="auto"/>
              <w:bottom w:val="single" w:sz="12" w:space="0" w:color="auto"/>
              <w:right w:val="single" w:sz="4" w:space="0" w:color="auto"/>
            </w:tcBorders>
            <w:vAlign w:val="center"/>
          </w:tcPr>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6/29</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w:t>
            </w:r>
          </w:p>
          <w:p w:rsidR="004D74F0" w:rsidRPr="006F1792" w:rsidRDefault="004D74F0" w:rsidP="00E9233B">
            <w:pPr>
              <w:jc w:val="center"/>
              <w:rPr>
                <w:rFonts w:ascii="新細明體" w:hAnsi="新細明體"/>
                <w:color w:val="000000"/>
                <w:sz w:val="16"/>
              </w:rPr>
            </w:pPr>
            <w:r w:rsidRPr="006F1792">
              <w:rPr>
                <w:rFonts w:ascii="新細明體" w:hAnsi="新細明體" w:hint="eastAsia"/>
                <w:color w:val="000000"/>
                <w:sz w:val="16"/>
              </w:rPr>
              <w:t>6/30</w:t>
            </w: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4D74F0" w:rsidRPr="006F1792" w:rsidRDefault="004D74F0" w:rsidP="00E9233B">
            <w:pPr>
              <w:ind w:left="113" w:right="113"/>
              <w:jc w:val="center"/>
              <w:rPr>
                <w:rFonts w:ascii="新細明體" w:hAnsi="新細明體"/>
                <w:color w:val="000000"/>
                <w:sz w:val="16"/>
                <w:szCs w:val="16"/>
              </w:rPr>
            </w:pP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4D74F0" w:rsidRPr="006F1792" w:rsidRDefault="004D74F0" w:rsidP="00E9233B">
            <w:pPr>
              <w:ind w:left="57" w:right="113" w:firstLine="40"/>
              <w:jc w:val="center"/>
              <w:rPr>
                <w:rFonts w:ascii="新細明體" w:hAnsi="新細明體"/>
                <w:color w:val="000000"/>
                <w:sz w:val="16"/>
                <w:szCs w:val="16"/>
              </w:rPr>
            </w:pPr>
          </w:p>
        </w:tc>
        <w:tc>
          <w:tcPr>
            <w:tcW w:w="1680" w:type="dxa"/>
            <w:tcBorders>
              <w:top w:val="single" w:sz="4" w:space="0" w:color="auto"/>
              <w:left w:val="single" w:sz="4" w:space="0" w:color="auto"/>
              <w:bottom w:val="single" w:sz="12" w:space="0" w:color="auto"/>
              <w:right w:val="single" w:sz="4" w:space="0" w:color="auto"/>
            </w:tcBorders>
          </w:tcPr>
          <w:p w:rsidR="004D74F0" w:rsidRPr="005734F6" w:rsidRDefault="004D74F0" w:rsidP="00E9233B">
            <w:pPr>
              <w:ind w:left="57" w:right="57"/>
              <w:rPr>
                <w:rFonts w:ascii="新細明體" w:hAnsi="新細明體"/>
                <w:b/>
                <w:color w:val="FF0000"/>
                <w:sz w:val="16"/>
                <w:szCs w:val="16"/>
              </w:rPr>
            </w:pPr>
          </w:p>
        </w:tc>
        <w:tc>
          <w:tcPr>
            <w:tcW w:w="1080" w:type="dxa"/>
            <w:tcBorders>
              <w:top w:val="single" w:sz="4" w:space="0" w:color="auto"/>
              <w:left w:val="single" w:sz="4" w:space="0" w:color="auto"/>
              <w:bottom w:val="single" w:sz="12" w:space="0" w:color="auto"/>
              <w:right w:val="single" w:sz="4" w:space="0" w:color="auto"/>
            </w:tcBorders>
          </w:tcPr>
          <w:p w:rsidR="004D74F0" w:rsidRPr="006F1792" w:rsidRDefault="004D74F0" w:rsidP="00E9233B">
            <w:pPr>
              <w:ind w:leftChars="10" w:left="24" w:rightChars="10" w:right="24"/>
              <w:rPr>
                <w:rFonts w:ascii="DFMingStd-W5" w:eastAsia="DFMingStd-W5"/>
                <w:kern w:val="0"/>
                <w:sz w:val="20"/>
                <w:szCs w:val="20"/>
              </w:rPr>
            </w:pPr>
          </w:p>
        </w:tc>
        <w:tc>
          <w:tcPr>
            <w:tcW w:w="1680" w:type="dxa"/>
            <w:tcBorders>
              <w:top w:val="single" w:sz="4" w:space="0" w:color="auto"/>
              <w:left w:val="single" w:sz="4" w:space="0" w:color="auto"/>
              <w:bottom w:val="single" w:sz="12" w:space="0" w:color="auto"/>
              <w:right w:val="single" w:sz="4" w:space="0" w:color="auto"/>
            </w:tcBorders>
          </w:tcPr>
          <w:p w:rsidR="004D74F0" w:rsidRPr="006F1792" w:rsidRDefault="004D74F0" w:rsidP="00E9233B">
            <w:pPr>
              <w:autoSpaceDE w:val="0"/>
              <w:autoSpaceDN w:val="0"/>
              <w:adjustRightInd w:val="0"/>
              <w:spacing w:line="240" w:lineRule="atLeast"/>
              <w:ind w:left="57" w:right="57"/>
              <w:rPr>
                <w:rFonts w:ascii="新細明體" w:hAnsi="新細明體"/>
                <w:color w:val="000000"/>
                <w:sz w:val="16"/>
                <w:szCs w:val="16"/>
              </w:rPr>
            </w:pPr>
          </w:p>
        </w:tc>
        <w:tc>
          <w:tcPr>
            <w:tcW w:w="360" w:type="dxa"/>
            <w:tcBorders>
              <w:top w:val="single" w:sz="4" w:space="0" w:color="auto"/>
              <w:left w:val="single" w:sz="4" w:space="0" w:color="auto"/>
              <w:bottom w:val="single" w:sz="12" w:space="0" w:color="auto"/>
              <w:right w:val="single" w:sz="4" w:space="0" w:color="auto"/>
            </w:tcBorders>
            <w:vAlign w:val="center"/>
          </w:tcPr>
          <w:p w:rsidR="004D74F0" w:rsidRPr="006F1792" w:rsidRDefault="004D74F0" w:rsidP="00E9233B">
            <w:pPr>
              <w:ind w:left="57" w:right="57"/>
              <w:jc w:val="center"/>
              <w:rPr>
                <w:rFonts w:ascii="新細明體" w:hAnsi="新細明體"/>
                <w:color w:val="000000"/>
                <w:sz w:val="16"/>
                <w:szCs w:val="16"/>
              </w:rPr>
            </w:pPr>
          </w:p>
        </w:tc>
        <w:tc>
          <w:tcPr>
            <w:tcW w:w="960" w:type="dxa"/>
            <w:tcBorders>
              <w:top w:val="single" w:sz="4" w:space="0" w:color="auto"/>
              <w:left w:val="single" w:sz="4" w:space="0" w:color="auto"/>
              <w:bottom w:val="single" w:sz="12" w:space="0" w:color="auto"/>
              <w:right w:val="single" w:sz="4" w:space="0" w:color="auto"/>
            </w:tcBorders>
          </w:tcPr>
          <w:p w:rsidR="004D74F0" w:rsidRPr="006F1792" w:rsidRDefault="004D74F0" w:rsidP="00E9233B">
            <w:pPr>
              <w:tabs>
                <w:tab w:val="left" w:pos="142"/>
              </w:tabs>
              <w:ind w:left="57" w:right="57"/>
              <w:rPr>
                <w:rFonts w:ascii="新細明體" w:hAnsi="新細明體"/>
                <w:color w:val="000000"/>
                <w:sz w:val="16"/>
                <w:szCs w:val="16"/>
              </w:rPr>
            </w:pPr>
          </w:p>
        </w:tc>
        <w:tc>
          <w:tcPr>
            <w:tcW w:w="960" w:type="dxa"/>
            <w:tcBorders>
              <w:top w:val="single" w:sz="4" w:space="0" w:color="auto"/>
              <w:left w:val="single" w:sz="4" w:space="0" w:color="auto"/>
              <w:bottom w:val="single" w:sz="12" w:space="0" w:color="auto"/>
              <w:right w:val="single" w:sz="4" w:space="0" w:color="auto"/>
            </w:tcBorders>
          </w:tcPr>
          <w:p w:rsidR="004D74F0" w:rsidRPr="006F1792" w:rsidRDefault="004D74F0" w:rsidP="00E9233B">
            <w:pPr>
              <w:autoSpaceDE w:val="0"/>
              <w:autoSpaceDN w:val="0"/>
              <w:adjustRightInd w:val="0"/>
              <w:spacing w:line="240" w:lineRule="atLeast"/>
              <w:ind w:left="57" w:right="57"/>
              <w:rPr>
                <w:rFonts w:ascii="新細明體" w:hAnsi="新細明體"/>
                <w:color w:val="000000"/>
                <w:sz w:val="16"/>
                <w:szCs w:val="16"/>
              </w:rPr>
            </w:pPr>
          </w:p>
        </w:tc>
        <w:tc>
          <w:tcPr>
            <w:tcW w:w="1320" w:type="dxa"/>
            <w:tcBorders>
              <w:top w:val="single" w:sz="4" w:space="0" w:color="auto"/>
              <w:left w:val="single" w:sz="4" w:space="0" w:color="auto"/>
              <w:bottom w:val="single" w:sz="12" w:space="0" w:color="auto"/>
              <w:right w:val="single" w:sz="4" w:space="0" w:color="auto"/>
            </w:tcBorders>
          </w:tcPr>
          <w:p w:rsidR="004D74F0" w:rsidRPr="006F1792" w:rsidRDefault="004D74F0" w:rsidP="00E9233B">
            <w:pPr>
              <w:autoSpaceDE w:val="0"/>
              <w:autoSpaceDN w:val="0"/>
              <w:adjustRightInd w:val="0"/>
              <w:ind w:left="57" w:right="57"/>
              <w:rPr>
                <w:rFonts w:ascii="新細明體" w:hAnsi="新細明體"/>
                <w:color w:val="000000"/>
                <w:sz w:val="16"/>
                <w:szCs w:val="16"/>
              </w:rPr>
            </w:pPr>
          </w:p>
        </w:tc>
        <w:tc>
          <w:tcPr>
            <w:tcW w:w="840" w:type="dxa"/>
            <w:tcBorders>
              <w:top w:val="single" w:sz="4" w:space="0" w:color="auto"/>
              <w:left w:val="single" w:sz="4" w:space="0" w:color="auto"/>
              <w:bottom w:val="single" w:sz="12" w:space="0" w:color="auto"/>
              <w:right w:val="single" w:sz="12" w:space="0" w:color="auto"/>
            </w:tcBorders>
          </w:tcPr>
          <w:p w:rsidR="004D74F0" w:rsidRPr="006F1792" w:rsidRDefault="004D74F0" w:rsidP="00E9233B">
            <w:pPr>
              <w:autoSpaceDE w:val="0"/>
              <w:autoSpaceDN w:val="0"/>
              <w:adjustRightInd w:val="0"/>
              <w:ind w:left="57" w:right="57"/>
              <w:rPr>
                <w:rFonts w:ascii="新細明體" w:hAnsi="新細明體"/>
                <w:color w:val="000000"/>
                <w:sz w:val="16"/>
                <w:szCs w:val="16"/>
              </w:rPr>
            </w:pPr>
          </w:p>
        </w:tc>
      </w:tr>
    </w:tbl>
    <w:p w:rsidR="004D74F0" w:rsidRDefault="004D74F0" w:rsidP="004D74F0">
      <w:pPr>
        <w:jc w:val="both"/>
      </w:pPr>
    </w:p>
    <w:p w:rsidR="00C36B7B" w:rsidRDefault="00C36B7B" w:rsidP="00C36B7B">
      <w:pPr>
        <w:spacing w:beforeLines="50" w:before="120"/>
        <w:rPr>
          <w:rFonts w:ascii="標楷體" w:eastAsia="標楷體" w:hAnsi="標楷體"/>
          <w:color w:val="000000" w:themeColor="text1"/>
          <w:sz w:val="28"/>
        </w:rPr>
      </w:pPr>
    </w:p>
    <w:p w:rsidR="004D74F0" w:rsidRDefault="004D74F0" w:rsidP="00C36B7B">
      <w:pPr>
        <w:spacing w:beforeLines="50" w:before="120"/>
        <w:rPr>
          <w:rFonts w:ascii="標楷體" w:eastAsia="標楷體" w:hAnsi="標楷體"/>
          <w:color w:val="000000" w:themeColor="text1"/>
          <w:sz w:val="28"/>
        </w:rPr>
      </w:pPr>
    </w:p>
    <w:p w:rsidR="004D74F0" w:rsidRDefault="004D74F0" w:rsidP="00C36B7B">
      <w:pPr>
        <w:spacing w:beforeLines="50" w:before="120"/>
        <w:rPr>
          <w:rFonts w:ascii="標楷體" w:eastAsia="標楷體" w:hAnsi="標楷體"/>
          <w:color w:val="000000" w:themeColor="text1"/>
          <w:sz w:val="28"/>
        </w:rPr>
      </w:pPr>
    </w:p>
    <w:p w:rsidR="004D74F0" w:rsidRDefault="004D74F0" w:rsidP="00C36B7B">
      <w:pPr>
        <w:spacing w:beforeLines="50" w:before="120"/>
        <w:rPr>
          <w:rFonts w:ascii="標楷體" w:eastAsia="標楷體" w:hAnsi="標楷體"/>
          <w:color w:val="000000" w:themeColor="text1"/>
          <w:sz w:val="28"/>
        </w:rPr>
      </w:pPr>
    </w:p>
    <w:p w:rsidR="004D74F0" w:rsidRDefault="004D74F0" w:rsidP="00C36B7B">
      <w:pPr>
        <w:spacing w:beforeLines="50" w:before="120"/>
        <w:rPr>
          <w:rFonts w:ascii="標楷體" w:eastAsia="標楷體" w:hAnsi="標楷體"/>
          <w:color w:val="000000" w:themeColor="text1"/>
          <w:sz w:val="28"/>
        </w:rPr>
      </w:pPr>
    </w:p>
    <w:p w:rsidR="004D74F0" w:rsidRDefault="004D74F0" w:rsidP="00C36B7B">
      <w:pPr>
        <w:spacing w:beforeLines="50" w:before="120"/>
        <w:rPr>
          <w:rFonts w:ascii="標楷體" w:eastAsia="標楷體" w:hAnsi="標楷體"/>
          <w:color w:val="000000" w:themeColor="text1"/>
          <w:sz w:val="28"/>
        </w:rPr>
      </w:pPr>
    </w:p>
    <w:p w:rsidR="004D74F0" w:rsidRPr="00F07778" w:rsidRDefault="004D74F0" w:rsidP="004D74F0">
      <w:pPr>
        <w:jc w:val="center"/>
        <w:rPr>
          <w:rFonts w:ascii="標楷體" w:eastAsia="標楷體" w:hAnsi="標楷體"/>
          <w:b/>
          <w:bCs/>
          <w:color w:val="000000" w:themeColor="text1"/>
          <w:sz w:val="28"/>
        </w:rPr>
      </w:pPr>
      <w:r w:rsidRPr="00F07778">
        <w:rPr>
          <w:rFonts w:ascii="標楷體" w:eastAsia="標楷體" w:hAnsi="標楷體" w:hint="eastAsia"/>
          <w:b/>
          <w:color w:val="000000" w:themeColor="text1"/>
          <w:sz w:val="28"/>
        </w:rPr>
        <w:t>桃園市楊明國民中學 108學年度第一學期九年級</w:t>
      </w:r>
      <w:r w:rsidRPr="00F07778">
        <w:rPr>
          <w:rFonts w:ascii="標楷體" w:eastAsia="標楷體" w:hAnsi="標楷體" w:hint="eastAsia"/>
          <w:b/>
          <w:color w:val="000000" w:themeColor="text1"/>
          <w:sz w:val="28"/>
          <w:u w:val="single"/>
        </w:rPr>
        <w:t xml:space="preserve">自然 </w:t>
      </w:r>
      <w:r w:rsidRPr="00F07778">
        <w:rPr>
          <w:rFonts w:ascii="標楷體" w:eastAsia="標楷體" w:hAnsi="標楷體" w:hint="eastAsia"/>
          <w:b/>
          <w:color w:val="000000" w:themeColor="text1"/>
          <w:sz w:val="28"/>
        </w:rPr>
        <w:t xml:space="preserve">領域課程計畫 </w:t>
      </w:r>
      <w:r w:rsidRPr="00F07778">
        <w:rPr>
          <w:rFonts w:ascii="標楷體" w:eastAsia="標楷體" w:hAnsi="標楷體" w:hint="eastAsia"/>
          <w:b/>
          <w:bCs/>
          <w:color w:val="000000" w:themeColor="text1"/>
          <w:sz w:val="28"/>
        </w:rPr>
        <w:t>康軒</w:t>
      </w:r>
      <w:r w:rsidRPr="00F07778">
        <w:rPr>
          <w:rFonts w:ascii="標楷體" w:eastAsia="標楷體" w:hAnsi="標楷體" w:hint="eastAsia"/>
          <w:b/>
          <w:bCs/>
          <w:color w:val="000000" w:themeColor="text1"/>
          <w:sz w:val="28"/>
          <w:u w:val="single"/>
        </w:rPr>
        <w:t xml:space="preserve"> </w:t>
      </w:r>
      <w:r w:rsidRPr="00F07778">
        <w:rPr>
          <w:rFonts w:ascii="標楷體" w:eastAsia="標楷體" w:hAnsi="標楷體" w:hint="eastAsia"/>
          <w:b/>
          <w:bCs/>
          <w:color w:val="000000" w:themeColor="text1"/>
          <w:sz w:val="28"/>
        </w:rPr>
        <w:t>版第</w:t>
      </w:r>
      <w:r w:rsidRPr="00F07778">
        <w:rPr>
          <w:rFonts w:ascii="標楷體" w:eastAsia="標楷體" w:hAnsi="標楷體" w:hint="eastAsia"/>
          <w:b/>
          <w:bCs/>
          <w:color w:val="000000" w:themeColor="text1"/>
          <w:sz w:val="28"/>
          <w:u w:val="single"/>
        </w:rPr>
        <w:t>五</w:t>
      </w:r>
      <w:r w:rsidRPr="00F07778">
        <w:rPr>
          <w:rFonts w:ascii="標楷體" w:eastAsia="標楷體" w:hAnsi="標楷體" w:hint="eastAsia"/>
          <w:b/>
          <w:bCs/>
          <w:color w:val="000000" w:themeColor="text1"/>
          <w:sz w:val="28"/>
        </w:rPr>
        <w:t xml:space="preserve">冊 </w:t>
      </w:r>
    </w:p>
    <w:p w:rsidR="004D74F0" w:rsidRPr="00F07778" w:rsidRDefault="004D74F0" w:rsidP="004D74F0">
      <w:pPr>
        <w:jc w:val="center"/>
        <w:rPr>
          <w:rFonts w:ascii="標楷體" w:eastAsia="標楷體" w:hAnsi="標楷體"/>
          <w:b/>
          <w:color w:val="000000" w:themeColor="text1"/>
          <w:sz w:val="28"/>
        </w:rPr>
      </w:pPr>
      <w:r w:rsidRPr="00F07778">
        <w:rPr>
          <w:rFonts w:ascii="標楷體" w:eastAsia="標楷體" w:hAnsi="標楷體" w:hint="eastAsia"/>
          <w:b/>
          <w:color w:val="000000" w:themeColor="text1"/>
          <w:sz w:val="28"/>
        </w:rPr>
        <w:t>設計者：</w:t>
      </w:r>
      <w:r w:rsidRPr="00F07778">
        <w:rPr>
          <w:rFonts w:ascii="標楷體" w:eastAsia="標楷體" w:hAnsi="標楷體" w:hint="eastAsia"/>
          <w:b/>
          <w:color w:val="000000" w:themeColor="text1"/>
          <w:sz w:val="28"/>
          <w:u w:val="single"/>
        </w:rPr>
        <w:t xml:space="preserve">  自然領域團隊  </w:t>
      </w:r>
      <w:r w:rsidRPr="00F07778">
        <w:rPr>
          <w:rFonts w:ascii="標楷體" w:eastAsia="標楷體" w:hAnsi="標楷體" w:hint="eastAsia"/>
          <w:b/>
          <w:color w:val="000000" w:themeColor="text1"/>
          <w:sz w:val="28"/>
        </w:rPr>
        <w:t>領域教師</w:t>
      </w:r>
    </w:p>
    <w:p w:rsidR="004D74F0" w:rsidRPr="00F07778" w:rsidRDefault="004D74F0" w:rsidP="004D74F0">
      <w:pPr>
        <w:ind w:firstLine="5"/>
        <w:jc w:val="both"/>
        <w:rPr>
          <w:rFonts w:ascii="標楷體" w:eastAsia="標楷體" w:hAnsi="標楷體"/>
          <w:color w:val="000000" w:themeColor="text1"/>
        </w:rPr>
      </w:pPr>
      <w:r w:rsidRPr="00F07778">
        <w:rPr>
          <w:rFonts w:ascii="標楷體" w:eastAsia="標楷體" w:hAnsi="標楷體" w:hint="eastAsia"/>
          <w:color w:val="000000" w:themeColor="text1"/>
        </w:rPr>
        <w:t>一、本領域每週學習節數：</w:t>
      </w:r>
      <w:r w:rsidRPr="00F07778">
        <w:rPr>
          <w:rFonts w:ascii="標楷體" w:eastAsia="標楷體" w:hAnsi="標楷體" w:hint="eastAsia"/>
          <w:color w:val="000000" w:themeColor="text1"/>
          <w:u w:val="single"/>
        </w:rPr>
        <w:t xml:space="preserve">   1  </w:t>
      </w:r>
      <w:r w:rsidRPr="00F07778">
        <w:rPr>
          <w:rFonts w:ascii="標楷體" w:eastAsia="標楷體" w:hAnsi="標楷體" w:hint="eastAsia"/>
          <w:color w:val="000000" w:themeColor="text1"/>
        </w:rPr>
        <w:t xml:space="preserve">節 </w:t>
      </w:r>
    </w:p>
    <w:p w:rsidR="004D74F0" w:rsidRPr="00F07778" w:rsidRDefault="004D74F0" w:rsidP="004D74F0">
      <w:pPr>
        <w:ind w:firstLine="5"/>
        <w:jc w:val="both"/>
        <w:rPr>
          <w:rFonts w:ascii="標楷體" w:eastAsia="標楷體" w:hAnsi="標楷體"/>
          <w:color w:val="000000" w:themeColor="text1"/>
        </w:rPr>
      </w:pPr>
      <w:r w:rsidRPr="00F07778">
        <w:rPr>
          <w:rFonts w:ascii="標楷體" w:eastAsia="標楷體" w:hAnsi="標楷體" w:hint="eastAsia"/>
          <w:color w:val="000000" w:themeColor="text1"/>
        </w:rPr>
        <w:t>二、實施原則: 盡量符合進度</w:t>
      </w:r>
      <w:r w:rsidRPr="00F07778">
        <w:rPr>
          <w:rFonts w:ascii="新細明體" w:hAnsi="新細明體" w:hint="eastAsia"/>
          <w:color w:val="000000" w:themeColor="text1"/>
        </w:rPr>
        <w:t>，</w:t>
      </w:r>
      <w:r w:rsidRPr="00F07778">
        <w:rPr>
          <w:rFonts w:ascii="標楷體" w:eastAsia="標楷體" w:hAnsi="標楷體" w:hint="eastAsia"/>
          <w:color w:val="000000" w:themeColor="text1"/>
        </w:rPr>
        <w:t>務必在每次定期評量時完成進度範圍</w:t>
      </w:r>
    </w:p>
    <w:p w:rsidR="004D74F0" w:rsidRPr="00F07778" w:rsidRDefault="004D74F0" w:rsidP="004D74F0">
      <w:pPr>
        <w:spacing w:line="0" w:lineRule="atLeast"/>
        <w:jc w:val="both"/>
        <w:rPr>
          <w:rFonts w:ascii="標楷體" w:eastAsia="標楷體" w:hAnsi="標楷體"/>
          <w:color w:val="000000" w:themeColor="text1"/>
        </w:rPr>
      </w:pPr>
      <w:r w:rsidRPr="00F07778">
        <w:rPr>
          <w:rFonts w:ascii="標楷體" w:eastAsia="標楷體" w:hAnsi="標楷體" w:hint="eastAsia"/>
          <w:color w:val="000000" w:themeColor="text1"/>
        </w:rPr>
        <w:t>三、本學期學習總目標：</w:t>
      </w:r>
    </w:p>
    <w:p w:rsidR="004D74F0" w:rsidRPr="00F07778" w:rsidRDefault="004D74F0" w:rsidP="004D74F0">
      <w:pPr>
        <w:spacing w:line="0" w:lineRule="atLeast"/>
        <w:jc w:val="both"/>
        <w:rPr>
          <w:rFonts w:ascii="標楷體" w:eastAsia="標楷體" w:hAnsi="標楷體"/>
          <w:color w:val="000000" w:themeColor="text1"/>
        </w:rPr>
      </w:pPr>
      <w:r w:rsidRPr="00F07778">
        <w:rPr>
          <w:rFonts w:ascii="標楷體" w:eastAsia="標楷體" w:hAnsi="標楷體" w:hint="eastAsia"/>
          <w:color w:val="000000" w:themeColor="text1"/>
        </w:rPr>
        <w:t>1.運輸系統的內容</w:t>
      </w:r>
    </w:p>
    <w:p w:rsidR="004D74F0" w:rsidRPr="00F07778" w:rsidRDefault="004D74F0" w:rsidP="004D74F0">
      <w:pPr>
        <w:spacing w:line="0" w:lineRule="atLeast"/>
        <w:jc w:val="both"/>
        <w:rPr>
          <w:rFonts w:ascii="標楷體" w:eastAsia="標楷體" w:hAnsi="標楷體"/>
          <w:color w:val="000000" w:themeColor="text1"/>
        </w:rPr>
      </w:pPr>
      <w:r w:rsidRPr="00F07778">
        <w:rPr>
          <w:rFonts w:ascii="標楷體" w:eastAsia="標楷體" w:hAnsi="標楷體" w:hint="eastAsia"/>
          <w:color w:val="000000" w:themeColor="text1"/>
        </w:rPr>
        <w:t>2.了解動力與動力機械</w:t>
      </w:r>
    </w:p>
    <w:p w:rsidR="004D74F0" w:rsidRPr="00F07778" w:rsidRDefault="004D74F0" w:rsidP="004D74F0">
      <w:pPr>
        <w:spacing w:line="0" w:lineRule="atLeast"/>
        <w:jc w:val="both"/>
        <w:rPr>
          <w:rFonts w:ascii="標楷體" w:eastAsia="標楷體" w:hAnsi="標楷體"/>
          <w:color w:val="000000" w:themeColor="text1"/>
        </w:rPr>
      </w:pPr>
      <w:r w:rsidRPr="00F07778">
        <w:rPr>
          <w:rFonts w:ascii="標楷體" w:eastAsia="標楷體" w:hAnsi="標楷體" w:hint="eastAsia"/>
          <w:color w:val="000000" w:themeColor="text1"/>
        </w:rPr>
        <w:t>四、本學期課程內涵：</w:t>
      </w:r>
    </w:p>
    <w:tbl>
      <w:tblPr>
        <w:tblW w:w="10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540"/>
        <w:gridCol w:w="480"/>
        <w:gridCol w:w="480"/>
        <w:gridCol w:w="1680"/>
        <w:gridCol w:w="1080"/>
        <w:gridCol w:w="1680"/>
        <w:gridCol w:w="360"/>
        <w:gridCol w:w="960"/>
        <w:gridCol w:w="960"/>
        <w:gridCol w:w="1320"/>
        <w:gridCol w:w="840"/>
      </w:tblGrid>
      <w:tr w:rsidR="004D74F0" w:rsidRPr="00F07778" w:rsidTr="00E9233B">
        <w:trPr>
          <w:cantSplit/>
          <w:trHeight w:val="1396"/>
          <w:tblHeader/>
        </w:trPr>
        <w:tc>
          <w:tcPr>
            <w:tcW w:w="448" w:type="dxa"/>
            <w:tcBorders>
              <w:top w:val="single" w:sz="12" w:space="0" w:color="auto"/>
              <w:left w:val="single" w:sz="12" w:space="0" w:color="auto"/>
              <w:bottom w:val="single" w:sz="4" w:space="0" w:color="auto"/>
              <w:right w:val="single" w:sz="4" w:space="0" w:color="auto"/>
            </w:tcBorders>
            <w:shd w:val="clear" w:color="000000" w:fill="auto"/>
            <w:textDirection w:val="tbRlV"/>
            <w:vAlign w:val="center"/>
          </w:tcPr>
          <w:p w:rsidR="004D74F0" w:rsidRPr="00F07778" w:rsidRDefault="004D74F0" w:rsidP="00E9233B">
            <w:pPr>
              <w:ind w:left="113" w:right="113"/>
              <w:jc w:val="center"/>
              <w:rPr>
                <w:rFonts w:eastAsia="細明體"/>
                <w:color w:val="000000" w:themeColor="text1"/>
                <w:w w:val="120"/>
              </w:rPr>
            </w:pPr>
            <w:r w:rsidRPr="00F07778">
              <w:rPr>
                <w:rFonts w:eastAsia="細明體" w:hint="eastAsia"/>
                <w:color w:val="000000" w:themeColor="text1"/>
                <w:w w:val="120"/>
              </w:rPr>
              <w:t>起訖週次</w:t>
            </w:r>
          </w:p>
        </w:tc>
        <w:tc>
          <w:tcPr>
            <w:tcW w:w="540" w:type="dxa"/>
            <w:tcBorders>
              <w:top w:val="single" w:sz="12" w:space="0" w:color="auto"/>
              <w:left w:val="single" w:sz="4" w:space="0" w:color="auto"/>
              <w:bottom w:val="single" w:sz="4" w:space="0" w:color="auto"/>
              <w:right w:val="single" w:sz="4" w:space="0" w:color="auto"/>
            </w:tcBorders>
            <w:shd w:val="clear" w:color="000000" w:fill="auto"/>
            <w:textDirection w:val="tbRlV"/>
            <w:vAlign w:val="center"/>
          </w:tcPr>
          <w:p w:rsidR="004D74F0" w:rsidRPr="00F07778" w:rsidRDefault="004D74F0" w:rsidP="00E9233B">
            <w:pPr>
              <w:ind w:left="113" w:right="113"/>
              <w:jc w:val="center"/>
              <w:rPr>
                <w:rFonts w:eastAsia="細明體"/>
                <w:color w:val="000000" w:themeColor="text1"/>
                <w:w w:val="120"/>
              </w:rPr>
            </w:pPr>
            <w:r w:rsidRPr="00F07778">
              <w:rPr>
                <w:rFonts w:eastAsia="細明體" w:hint="eastAsia"/>
                <w:color w:val="000000" w:themeColor="text1"/>
                <w:w w:val="120"/>
              </w:rPr>
              <w:t>起訖日期</w:t>
            </w:r>
          </w:p>
        </w:tc>
        <w:tc>
          <w:tcPr>
            <w:tcW w:w="480" w:type="dxa"/>
            <w:tcBorders>
              <w:top w:val="single" w:sz="12" w:space="0" w:color="auto"/>
              <w:left w:val="single" w:sz="4" w:space="0" w:color="auto"/>
              <w:bottom w:val="single" w:sz="4" w:space="0" w:color="auto"/>
              <w:right w:val="single" w:sz="4" w:space="0" w:color="auto"/>
            </w:tcBorders>
            <w:shd w:val="clear" w:color="000000" w:fill="auto"/>
            <w:textDirection w:val="tbRlV"/>
            <w:vAlign w:val="center"/>
          </w:tcPr>
          <w:p w:rsidR="004D74F0" w:rsidRPr="00F07778" w:rsidRDefault="004D74F0" w:rsidP="00E9233B">
            <w:pPr>
              <w:ind w:left="113" w:right="113"/>
              <w:jc w:val="center"/>
              <w:rPr>
                <w:rFonts w:eastAsia="細明體"/>
                <w:color w:val="000000" w:themeColor="text1"/>
                <w:w w:val="120"/>
              </w:rPr>
            </w:pPr>
            <w:r w:rsidRPr="00F07778">
              <w:rPr>
                <w:rFonts w:eastAsia="細明體" w:hint="eastAsia"/>
                <w:color w:val="000000" w:themeColor="text1"/>
                <w:w w:val="120"/>
              </w:rPr>
              <w:t>主</w:t>
            </w:r>
            <w:r w:rsidRPr="00F07778">
              <w:rPr>
                <w:rFonts w:eastAsia="細明體" w:hint="eastAsia"/>
                <w:color w:val="000000" w:themeColor="text1"/>
                <w:w w:val="120"/>
              </w:rPr>
              <w:t xml:space="preserve">    </w:t>
            </w:r>
            <w:r w:rsidRPr="00F07778">
              <w:rPr>
                <w:rFonts w:eastAsia="細明體" w:hint="eastAsia"/>
                <w:color w:val="000000" w:themeColor="text1"/>
                <w:w w:val="120"/>
              </w:rPr>
              <w:t>題</w:t>
            </w:r>
          </w:p>
        </w:tc>
        <w:tc>
          <w:tcPr>
            <w:tcW w:w="480" w:type="dxa"/>
            <w:tcBorders>
              <w:top w:val="single" w:sz="12" w:space="0" w:color="auto"/>
              <w:left w:val="single" w:sz="4" w:space="0" w:color="auto"/>
              <w:bottom w:val="single" w:sz="4" w:space="0" w:color="auto"/>
              <w:right w:val="single" w:sz="4" w:space="0" w:color="auto"/>
            </w:tcBorders>
            <w:shd w:val="clear" w:color="000000" w:fill="auto"/>
            <w:textDirection w:val="tbRlV"/>
            <w:vAlign w:val="center"/>
          </w:tcPr>
          <w:p w:rsidR="004D74F0" w:rsidRPr="00F07778" w:rsidRDefault="004D74F0" w:rsidP="00E9233B">
            <w:pPr>
              <w:ind w:left="113" w:right="113"/>
              <w:jc w:val="center"/>
              <w:rPr>
                <w:rFonts w:eastAsia="細明體"/>
                <w:color w:val="000000" w:themeColor="text1"/>
                <w:w w:val="120"/>
              </w:rPr>
            </w:pPr>
            <w:r w:rsidRPr="00F07778">
              <w:rPr>
                <w:rFonts w:eastAsia="細明體" w:hint="eastAsia"/>
                <w:color w:val="000000" w:themeColor="text1"/>
                <w:w w:val="120"/>
              </w:rPr>
              <w:t>單元名稱</w:t>
            </w:r>
          </w:p>
        </w:tc>
        <w:tc>
          <w:tcPr>
            <w:tcW w:w="1680" w:type="dxa"/>
            <w:tcBorders>
              <w:top w:val="single" w:sz="12" w:space="0" w:color="auto"/>
              <w:left w:val="single" w:sz="4" w:space="0" w:color="auto"/>
              <w:bottom w:val="single" w:sz="4" w:space="0" w:color="auto"/>
              <w:right w:val="single" w:sz="4" w:space="0" w:color="auto"/>
            </w:tcBorders>
            <w:shd w:val="clear" w:color="000000" w:fill="auto"/>
            <w:vAlign w:val="center"/>
          </w:tcPr>
          <w:p w:rsidR="004D74F0" w:rsidRPr="00F07778" w:rsidRDefault="004D74F0" w:rsidP="00E9233B">
            <w:pPr>
              <w:pStyle w:val="21"/>
              <w:rPr>
                <w:rFonts w:eastAsia="細明體"/>
                <w:color w:val="000000" w:themeColor="text1"/>
              </w:rPr>
            </w:pPr>
            <w:r w:rsidRPr="00F07778">
              <w:rPr>
                <w:rFonts w:eastAsia="細明體" w:hint="eastAsia"/>
                <w:color w:val="000000" w:themeColor="text1"/>
              </w:rPr>
              <w:t>對應能力指標</w:t>
            </w:r>
          </w:p>
        </w:tc>
        <w:tc>
          <w:tcPr>
            <w:tcW w:w="1080" w:type="dxa"/>
            <w:tcBorders>
              <w:top w:val="single" w:sz="12" w:space="0" w:color="auto"/>
              <w:left w:val="single" w:sz="4" w:space="0" w:color="auto"/>
              <w:bottom w:val="single" w:sz="4" w:space="0" w:color="auto"/>
              <w:right w:val="single" w:sz="4" w:space="0" w:color="auto"/>
            </w:tcBorders>
            <w:shd w:val="clear" w:color="000000" w:fill="auto"/>
            <w:vAlign w:val="center"/>
          </w:tcPr>
          <w:p w:rsidR="004D74F0" w:rsidRPr="00F07778" w:rsidRDefault="004D74F0" w:rsidP="00E9233B">
            <w:pPr>
              <w:pStyle w:val="21"/>
              <w:rPr>
                <w:rFonts w:eastAsia="細明體"/>
                <w:color w:val="000000" w:themeColor="text1"/>
              </w:rPr>
            </w:pPr>
            <w:r w:rsidRPr="00F07778">
              <w:rPr>
                <w:rFonts w:eastAsia="細明體" w:hint="eastAsia"/>
                <w:color w:val="000000" w:themeColor="text1"/>
              </w:rPr>
              <w:t>教學</w:t>
            </w:r>
            <w:r w:rsidRPr="00F07778">
              <w:rPr>
                <w:rFonts w:eastAsia="細明體" w:hint="eastAsia"/>
                <w:color w:val="000000" w:themeColor="text1"/>
              </w:rPr>
              <w:t xml:space="preserve">   </w:t>
            </w:r>
            <w:r w:rsidRPr="00F07778">
              <w:rPr>
                <w:rFonts w:eastAsia="細明體" w:hint="eastAsia"/>
                <w:color w:val="000000" w:themeColor="text1"/>
              </w:rPr>
              <w:t>目標</w:t>
            </w:r>
          </w:p>
        </w:tc>
        <w:tc>
          <w:tcPr>
            <w:tcW w:w="1680" w:type="dxa"/>
            <w:tcBorders>
              <w:top w:val="single" w:sz="12" w:space="0" w:color="auto"/>
              <w:left w:val="single" w:sz="4" w:space="0" w:color="auto"/>
              <w:bottom w:val="single" w:sz="4" w:space="0" w:color="auto"/>
              <w:right w:val="single" w:sz="4" w:space="0" w:color="auto"/>
            </w:tcBorders>
            <w:shd w:val="clear" w:color="000000" w:fill="auto"/>
            <w:vAlign w:val="center"/>
          </w:tcPr>
          <w:p w:rsidR="004D74F0" w:rsidRPr="00F07778" w:rsidRDefault="004D74F0" w:rsidP="00E9233B">
            <w:pPr>
              <w:jc w:val="center"/>
              <w:rPr>
                <w:rFonts w:eastAsia="細明體"/>
                <w:color w:val="000000" w:themeColor="text1"/>
              </w:rPr>
            </w:pPr>
            <w:r w:rsidRPr="00F07778">
              <w:rPr>
                <w:rFonts w:eastAsia="細明體" w:hint="eastAsia"/>
                <w:color w:val="000000" w:themeColor="text1"/>
              </w:rPr>
              <w:t>教學活動重點</w:t>
            </w:r>
          </w:p>
        </w:tc>
        <w:tc>
          <w:tcPr>
            <w:tcW w:w="360" w:type="dxa"/>
            <w:tcBorders>
              <w:top w:val="single" w:sz="12" w:space="0" w:color="auto"/>
              <w:left w:val="single" w:sz="4" w:space="0" w:color="auto"/>
              <w:bottom w:val="single" w:sz="4" w:space="0" w:color="auto"/>
              <w:right w:val="single" w:sz="4" w:space="0" w:color="auto"/>
            </w:tcBorders>
            <w:shd w:val="clear" w:color="000000" w:fill="auto"/>
            <w:textDirection w:val="tbRlV"/>
            <w:vAlign w:val="center"/>
          </w:tcPr>
          <w:p w:rsidR="004D74F0" w:rsidRPr="00F07778" w:rsidRDefault="004D74F0" w:rsidP="00E9233B">
            <w:pPr>
              <w:ind w:left="113" w:right="113"/>
              <w:jc w:val="center"/>
              <w:rPr>
                <w:rFonts w:eastAsia="細明體"/>
                <w:color w:val="000000" w:themeColor="text1"/>
              </w:rPr>
            </w:pPr>
            <w:r w:rsidRPr="00F07778">
              <w:rPr>
                <w:rFonts w:eastAsia="細明體" w:hint="eastAsia"/>
                <w:color w:val="000000" w:themeColor="text1"/>
                <w:w w:val="120"/>
              </w:rPr>
              <w:t>教學節數</w:t>
            </w:r>
          </w:p>
        </w:tc>
        <w:tc>
          <w:tcPr>
            <w:tcW w:w="960" w:type="dxa"/>
            <w:tcBorders>
              <w:top w:val="single" w:sz="12" w:space="0" w:color="auto"/>
              <w:left w:val="single" w:sz="4" w:space="0" w:color="auto"/>
              <w:bottom w:val="single" w:sz="4" w:space="0" w:color="auto"/>
              <w:right w:val="single" w:sz="4" w:space="0" w:color="auto"/>
            </w:tcBorders>
            <w:shd w:val="clear" w:color="000000" w:fill="auto"/>
            <w:vAlign w:val="center"/>
          </w:tcPr>
          <w:p w:rsidR="004D74F0" w:rsidRPr="00F07778" w:rsidRDefault="004D74F0" w:rsidP="00E9233B">
            <w:pPr>
              <w:jc w:val="center"/>
              <w:rPr>
                <w:rFonts w:eastAsia="細明體"/>
                <w:color w:val="000000" w:themeColor="text1"/>
              </w:rPr>
            </w:pPr>
            <w:r w:rsidRPr="00F07778">
              <w:rPr>
                <w:rFonts w:eastAsia="細明體" w:hint="eastAsia"/>
                <w:color w:val="000000" w:themeColor="text1"/>
              </w:rPr>
              <w:t>教學</w:t>
            </w:r>
            <w:r w:rsidRPr="00F07778">
              <w:rPr>
                <w:rFonts w:eastAsia="細明體" w:hint="eastAsia"/>
                <w:color w:val="000000" w:themeColor="text1"/>
              </w:rPr>
              <w:t xml:space="preserve">  </w:t>
            </w:r>
            <w:r w:rsidRPr="00F07778">
              <w:rPr>
                <w:rFonts w:eastAsia="細明體" w:hint="eastAsia"/>
                <w:color w:val="000000" w:themeColor="text1"/>
              </w:rPr>
              <w:t>資源</w:t>
            </w:r>
          </w:p>
        </w:tc>
        <w:tc>
          <w:tcPr>
            <w:tcW w:w="960" w:type="dxa"/>
            <w:tcBorders>
              <w:top w:val="single" w:sz="12" w:space="0" w:color="auto"/>
              <w:left w:val="single" w:sz="4" w:space="0" w:color="auto"/>
              <w:bottom w:val="single" w:sz="4" w:space="0" w:color="auto"/>
              <w:right w:val="single" w:sz="4" w:space="0" w:color="auto"/>
            </w:tcBorders>
            <w:shd w:val="clear" w:color="000000" w:fill="auto"/>
            <w:vAlign w:val="center"/>
          </w:tcPr>
          <w:p w:rsidR="004D74F0" w:rsidRPr="00F07778" w:rsidRDefault="004D74F0" w:rsidP="00E9233B">
            <w:pPr>
              <w:jc w:val="center"/>
              <w:rPr>
                <w:rFonts w:eastAsia="細明體"/>
                <w:color w:val="000000" w:themeColor="text1"/>
                <w:w w:val="120"/>
              </w:rPr>
            </w:pPr>
            <w:r w:rsidRPr="00F07778">
              <w:rPr>
                <w:rFonts w:eastAsia="細明體" w:hint="eastAsia"/>
                <w:color w:val="000000" w:themeColor="text1"/>
              </w:rPr>
              <w:t>評量</w:t>
            </w:r>
            <w:r w:rsidRPr="00F07778">
              <w:rPr>
                <w:rFonts w:eastAsia="細明體" w:hint="eastAsia"/>
                <w:color w:val="000000" w:themeColor="text1"/>
              </w:rPr>
              <w:t xml:space="preserve">  </w:t>
            </w:r>
            <w:r w:rsidRPr="00F07778">
              <w:rPr>
                <w:rFonts w:eastAsia="細明體" w:hint="eastAsia"/>
                <w:color w:val="000000" w:themeColor="text1"/>
              </w:rPr>
              <w:t>方式</w:t>
            </w:r>
          </w:p>
        </w:tc>
        <w:tc>
          <w:tcPr>
            <w:tcW w:w="1320" w:type="dxa"/>
            <w:tcBorders>
              <w:top w:val="single" w:sz="12" w:space="0" w:color="auto"/>
              <w:left w:val="single" w:sz="4" w:space="0" w:color="auto"/>
              <w:bottom w:val="single" w:sz="4" w:space="0" w:color="auto"/>
              <w:right w:val="single" w:sz="4" w:space="0" w:color="auto"/>
            </w:tcBorders>
            <w:shd w:val="clear" w:color="000000" w:fill="auto"/>
            <w:vAlign w:val="center"/>
          </w:tcPr>
          <w:p w:rsidR="004D74F0" w:rsidRPr="00F07778" w:rsidRDefault="004D74F0" w:rsidP="00E9233B">
            <w:pPr>
              <w:jc w:val="center"/>
              <w:rPr>
                <w:rFonts w:eastAsia="細明體"/>
                <w:color w:val="000000" w:themeColor="text1"/>
              </w:rPr>
            </w:pPr>
            <w:r w:rsidRPr="00F07778">
              <w:rPr>
                <w:rFonts w:eastAsia="細明體" w:hint="eastAsia"/>
                <w:color w:val="000000" w:themeColor="text1"/>
              </w:rPr>
              <w:t>重大</w:t>
            </w:r>
            <w:r w:rsidRPr="00F07778">
              <w:rPr>
                <w:rFonts w:eastAsia="細明體" w:hint="eastAsia"/>
                <w:color w:val="000000" w:themeColor="text1"/>
              </w:rPr>
              <w:t xml:space="preserve">     </w:t>
            </w:r>
            <w:r w:rsidRPr="00F07778">
              <w:rPr>
                <w:rFonts w:eastAsia="細明體" w:hint="eastAsia"/>
                <w:color w:val="000000" w:themeColor="text1"/>
              </w:rPr>
              <w:t>議題</w:t>
            </w:r>
          </w:p>
        </w:tc>
        <w:tc>
          <w:tcPr>
            <w:tcW w:w="840" w:type="dxa"/>
            <w:tcBorders>
              <w:top w:val="single" w:sz="12" w:space="0" w:color="auto"/>
              <w:left w:val="single" w:sz="4" w:space="0" w:color="auto"/>
              <w:bottom w:val="single" w:sz="4" w:space="0" w:color="auto"/>
              <w:right w:val="single" w:sz="12" w:space="0" w:color="auto"/>
            </w:tcBorders>
            <w:shd w:val="clear" w:color="000000" w:fill="auto"/>
            <w:vAlign w:val="center"/>
          </w:tcPr>
          <w:p w:rsidR="004D74F0" w:rsidRPr="00F07778" w:rsidRDefault="004D74F0" w:rsidP="00E9233B">
            <w:pPr>
              <w:jc w:val="center"/>
              <w:rPr>
                <w:rFonts w:eastAsia="細明體"/>
                <w:color w:val="000000" w:themeColor="text1"/>
              </w:rPr>
            </w:pPr>
            <w:r w:rsidRPr="00F07778">
              <w:rPr>
                <w:rFonts w:eastAsia="細明體" w:hint="eastAsia"/>
                <w:color w:val="000000" w:themeColor="text1"/>
              </w:rPr>
              <w:t>十大基本能力</w:t>
            </w:r>
          </w:p>
        </w:tc>
      </w:tr>
      <w:tr w:rsidR="004D74F0" w:rsidRPr="00F07778" w:rsidTr="00E9233B">
        <w:trPr>
          <w:cantSplit/>
          <w:trHeight w:val="25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一</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8/30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第</w:t>
            </w:r>
            <w:r w:rsidRPr="00F07778">
              <w:rPr>
                <w:rFonts w:ascii="新細明體" w:hAnsi="新細明體" w:hint="eastAsia"/>
                <w:color w:val="000000" w:themeColor="text1"/>
                <w:sz w:val="16"/>
                <w:szCs w:val="16"/>
              </w:rPr>
              <w:t>八</w:t>
            </w:r>
            <w:r w:rsidRPr="00F07778">
              <w:rPr>
                <w:rFonts w:ascii="新細明體" w:hAnsi="新細明體"/>
                <w:color w:val="000000" w:themeColor="text1"/>
                <w:sz w:val="16"/>
                <w:szCs w:val="16"/>
              </w:rPr>
              <w:t>章 動力與運輸</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firstLine="40"/>
              <w:jc w:val="center"/>
              <w:rPr>
                <w:rFonts w:ascii="新細明體" w:hAnsi="新細明體"/>
                <w:color w:val="000000" w:themeColor="text1"/>
                <w:sz w:val="16"/>
                <w:szCs w:val="16"/>
              </w:rPr>
            </w:pPr>
            <w:r w:rsidRPr="00F07778">
              <w:rPr>
                <w:rFonts w:ascii="新細明體" w:hAnsi="新細明體"/>
                <w:color w:val="000000" w:themeColor="text1"/>
                <w:w w:val="69"/>
                <w:sz w:val="16"/>
                <w:szCs w:val="16"/>
                <w:eastAsianLayout w:id="-188068095" w:vert="1" w:vertCompress="1"/>
              </w:rPr>
              <w:t>8</w:t>
            </w:r>
            <w:r w:rsidRPr="00F07778">
              <w:rPr>
                <w:rFonts w:ascii="新細明體" w:hAnsi="新細明體" w:cs="新細明體" w:hint="eastAsia"/>
                <w:color w:val="000000" w:themeColor="text1"/>
                <w:w w:val="69"/>
                <w:sz w:val="16"/>
                <w:szCs w:val="16"/>
                <w:eastAsianLayout w:id="-188068095" w:vert="1" w:vertCompress="1"/>
              </w:rPr>
              <w:t>‧</w:t>
            </w:r>
            <w:r w:rsidRPr="00F07778">
              <w:rPr>
                <w:rFonts w:ascii="新細明體" w:hAnsi="新細明體"/>
                <w:color w:val="000000" w:themeColor="text1"/>
                <w:w w:val="69"/>
                <w:sz w:val="16"/>
                <w:szCs w:val="16"/>
                <w:eastAsianLayout w:id="-188068095" w:vert="1" w:vertCompress="1"/>
              </w:rPr>
              <w:t>1</w:t>
            </w:r>
            <w:r w:rsidRPr="00F07778">
              <w:rPr>
                <w:rFonts w:ascii="新細明體" w:hAnsi="新細明體"/>
                <w:color w:val="000000" w:themeColor="text1"/>
                <w:sz w:val="16"/>
                <w:szCs w:val="16"/>
              </w:rPr>
              <w:t>便利的運輸系統</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3"/>
                <w:attr w:name="IsLunarDate" w:val="False"/>
                <w:attr w:name="IsROCDate" w:val="False"/>
              </w:smartTagPr>
              <w:r w:rsidRPr="00F07778">
                <w:rPr>
                  <w:rFonts w:hAnsi="新細明體" w:hint="eastAsia"/>
                  <w:color w:val="000000" w:themeColor="text1"/>
                  <w:szCs w:val="16"/>
                </w:rPr>
                <w:t>4-4-3</w:t>
              </w:r>
            </w:smartTag>
            <w:r w:rsidRPr="00F07778">
              <w:rPr>
                <w:rFonts w:hAnsi="新細明體" w:hint="eastAsia"/>
                <w:color w:val="000000" w:themeColor="text1"/>
                <w:szCs w:val="16"/>
              </w:rPr>
              <w:t>-5 認識產業發展與科技的互動關係。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hAnsi="新細明體" w:hint="eastAsia"/>
                  <w:color w:val="000000" w:themeColor="text1"/>
                  <w:szCs w:val="16"/>
                </w:rPr>
                <w:t>7-4-0</w:t>
              </w:r>
            </w:smartTag>
            <w:r w:rsidRPr="00F07778">
              <w:rPr>
                <w:rFonts w:hAnsi="新細明體" w:hint="eastAsia"/>
                <w:color w:val="000000" w:themeColor="text1"/>
                <w:szCs w:val="16"/>
              </w:rPr>
              <w:t>-1 察覺每日生活活動中運用到許多相關的科學概念。</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hAnsi="新細明體" w:hint="eastAsia"/>
                  <w:color w:val="000000" w:themeColor="text1"/>
                  <w:szCs w:val="16"/>
                </w:rPr>
                <w:t>7-4-0</w:t>
              </w:r>
            </w:smartTag>
            <w:r w:rsidRPr="00F07778">
              <w:rPr>
                <w:rFonts w:hAnsi="新細明體" w:hint="eastAsia"/>
                <w:color w:val="000000" w:themeColor="text1"/>
                <w:szCs w:val="16"/>
              </w:rPr>
              <w:t>-2 在處理個人生活問題（如健康、食、衣、住、行）時，依科學知識來做決定。</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hAnsi="新細明體" w:hint="eastAsia"/>
                  <w:color w:val="000000" w:themeColor="text1"/>
                  <w:szCs w:val="16"/>
                </w:rPr>
                <w:t>7-4-0</w:t>
              </w:r>
            </w:smartTag>
            <w:r w:rsidRPr="00F07778">
              <w:rPr>
                <w:rFonts w:hAnsi="新細明體" w:hint="eastAsia"/>
                <w:color w:val="000000" w:themeColor="text1"/>
                <w:szCs w:val="16"/>
              </w:rPr>
              <w:t>-5 對於科學相關的社會議題，做科學性的理解與研判。</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1.</w:t>
            </w:r>
            <w:r w:rsidRPr="00F07778">
              <w:rPr>
                <w:rFonts w:hAnsi="新細明體" w:hint="eastAsia"/>
                <w:color w:val="000000" w:themeColor="text1"/>
                <w:szCs w:val="16"/>
              </w:rPr>
              <w:t>知道運輸的意義。</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2.體會運輸對生活的影響。</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1.介紹運輸的定義。</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2.討論臺灣常見的運輸方式。</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3.講解知識快遞。</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4.說明運輸對生活的影響。</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spacing w:line="220" w:lineRule="exact"/>
              <w:ind w:left="57" w:right="57"/>
              <w:jc w:val="center"/>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3"/>
              <w:tabs>
                <w:tab w:val="clear" w:pos="624"/>
                <w:tab w:val="left" w:pos="22"/>
              </w:tabs>
              <w:ind w:left="57" w:firstLine="0"/>
              <w:textAlignment w:val="center"/>
              <w:rPr>
                <w:rFonts w:hAnsi="新細明體"/>
                <w:color w:val="000000" w:themeColor="text1"/>
                <w:szCs w:val="16"/>
              </w:rPr>
            </w:pPr>
            <w:r w:rsidRPr="00F07778">
              <w:rPr>
                <w:rFonts w:hAnsi="新細明體"/>
                <w:color w:val="000000" w:themeColor="text1"/>
                <w:szCs w:val="16"/>
              </w:rPr>
              <w:t>1.各種實例、圖片</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1.教師考評</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2.口頭詢問</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3.專案報告</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3"/>
              <w:tabs>
                <w:tab w:val="left" w:pos="588"/>
              </w:tabs>
              <w:ind w:left="57" w:firstLine="0"/>
              <w:jc w:val="left"/>
              <w:textAlignment w:val="center"/>
              <w:rPr>
                <w:rFonts w:hAnsi="新細明體"/>
                <w:color w:val="000000" w:themeColor="text1"/>
                <w:szCs w:val="16"/>
              </w:rPr>
            </w:pPr>
            <w:r w:rsidRPr="00F07778">
              <w:rPr>
                <w:rFonts w:hAnsi="新細明體"/>
                <w:color w:val="000000" w:themeColor="text1"/>
                <w:szCs w:val="16"/>
              </w:rPr>
              <w:t>【生涯發展教育】</w:t>
            </w:r>
          </w:p>
          <w:p w:rsidR="004D74F0" w:rsidRPr="00F07778" w:rsidRDefault="004D74F0" w:rsidP="00E9233B">
            <w:pPr>
              <w:pStyle w:val="3"/>
              <w:tabs>
                <w:tab w:val="clear" w:pos="624"/>
                <w:tab w:val="left" w:pos="588"/>
              </w:tabs>
              <w:ind w:left="57" w:firstLine="0"/>
              <w:jc w:val="left"/>
              <w:textAlignment w:val="center"/>
              <w:rPr>
                <w:rFonts w:hAnsi="新細明體"/>
                <w:color w:val="000000" w:themeColor="text1"/>
                <w:szCs w:val="16"/>
              </w:rPr>
            </w:pPr>
            <w:smartTag w:uri="urn:schemas-microsoft-com:office:smarttags" w:element="chsdate">
              <w:smartTagPr>
                <w:attr w:name="Year" w:val="2002"/>
                <w:attr w:name="Month" w:val="3"/>
                <w:attr w:name="Day" w:val="2"/>
                <w:attr w:name="IsLunarDate" w:val="False"/>
                <w:attr w:name="IsROCDate" w:val="False"/>
              </w:smartTagPr>
              <w:r w:rsidRPr="00F07778">
                <w:rPr>
                  <w:rFonts w:hAnsi="新細明體"/>
                  <w:color w:val="000000" w:themeColor="text1"/>
                  <w:szCs w:val="16"/>
                </w:rPr>
                <w:t>2-3-2</w:t>
              </w:r>
            </w:smartTag>
            <w:r w:rsidRPr="00F07778">
              <w:rPr>
                <w:rFonts w:hAnsi="新細明體"/>
                <w:color w:val="000000" w:themeColor="text1"/>
                <w:szCs w:val="16"/>
              </w:rPr>
              <w:t xml:space="preserve"> 了解自己的興趣、性向、價值觀及人格特質所適合發展的方向。</w:t>
            </w:r>
          </w:p>
          <w:p w:rsidR="004D74F0" w:rsidRPr="00F07778" w:rsidRDefault="004D74F0" w:rsidP="00E9233B">
            <w:pPr>
              <w:pStyle w:val="3"/>
              <w:tabs>
                <w:tab w:val="clear" w:pos="624"/>
                <w:tab w:val="left" w:pos="588"/>
              </w:tabs>
              <w:ind w:left="57" w:firstLine="0"/>
              <w:jc w:val="left"/>
              <w:textAlignment w:val="center"/>
              <w:rPr>
                <w:rFonts w:hAnsi="新細明體"/>
                <w:color w:val="000000" w:themeColor="text1"/>
                <w:szCs w:val="16"/>
              </w:rPr>
            </w:pPr>
            <w:r w:rsidRPr="00F07778">
              <w:rPr>
                <w:rFonts w:hAnsi="新細明體"/>
                <w:color w:val="000000" w:themeColor="text1"/>
                <w:szCs w:val="16"/>
              </w:rPr>
              <w:t>【家政教育】</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smartTag w:uri="urn:schemas-microsoft-com:office:smarttags" w:element="chsdate">
              <w:smartTagPr>
                <w:attr w:name="Year" w:val="2003"/>
                <w:attr w:name="Month" w:val="4"/>
                <w:attr w:name="Day" w:val="4"/>
                <w:attr w:name="IsLunarDate" w:val="False"/>
                <w:attr w:name="IsROCDate" w:val="False"/>
              </w:smartTagPr>
              <w:r w:rsidRPr="00F07778">
                <w:rPr>
                  <w:rFonts w:hAnsi="新細明體"/>
                  <w:color w:val="000000" w:themeColor="text1"/>
                  <w:szCs w:val="16"/>
                </w:rPr>
                <w:t>3-4-4</w:t>
              </w:r>
            </w:smartTag>
            <w:r w:rsidRPr="00F07778">
              <w:rPr>
                <w:rFonts w:hAnsi="新細明體"/>
                <w:color w:val="000000" w:themeColor="text1"/>
                <w:szCs w:val="16"/>
              </w:rPr>
              <w:t xml:space="preserve"> 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二、欣賞、表現與創新</w:t>
            </w:r>
          </w:p>
          <w:p w:rsidR="004D74F0" w:rsidRPr="00F07778" w:rsidRDefault="004D74F0" w:rsidP="00E9233B">
            <w:pPr>
              <w:pStyle w:val="5"/>
              <w:tabs>
                <w:tab w:val="clear" w:pos="329"/>
                <w:tab w:val="left" w:pos="585"/>
              </w:tabs>
              <w:spacing w:line="220" w:lineRule="exact"/>
              <w:ind w:left="57" w:firstLine="0"/>
              <w:jc w:val="left"/>
              <w:textAlignment w:val="center"/>
              <w:rPr>
                <w:rFonts w:ascii="新細明體" w:hAnsi="新細明體"/>
                <w:color w:val="000000" w:themeColor="text1"/>
                <w:szCs w:val="16"/>
              </w:rPr>
            </w:pPr>
            <w:r w:rsidRPr="00F07778">
              <w:rPr>
                <w:rFonts w:ascii="新細明體" w:hAnsi="新細明體"/>
                <w:color w:val="000000" w:themeColor="text1"/>
                <w:szCs w:val="16"/>
              </w:rPr>
              <w:t>三、生涯規</w:t>
            </w:r>
            <w:r w:rsidRPr="00F07778">
              <w:rPr>
                <w:rFonts w:ascii="新細明體" w:hAnsi="新細明體" w:hint="eastAsia"/>
                <w:color w:val="000000" w:themeColor="text1"/>
                <w:szCs w:val="16"/>
              </w:rPr>
              <w:t>畫</w:t>
            </w:r>
            <w:r w:rsidRPr="00F07778">
              <w:rPr>
                <w:rFonts w:ascii="新細明體" w:hAnsi="新細明體"/>
                <w:color w:val="000000" w:themeColor="text1"/>
                <w:szCs w:val="16"/>
              </w:rPr>
              <w:t>與終身學習</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六、文化學習與國際了解</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八、應用科技與資訊</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九、主動探索與研究</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十、獨立思考與解決問題</w:t>
            </w:r>
          </w:p>
        </w:tc>
      </w:tr>
      <w:tr w:rsidR="004D74F0" w:rsidRPr="00F07778" w:rsidTr="00E9233B">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二</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9/2</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9/6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第</w:t>
            </w:r>
            <w:r w:rsidRPr="00F07778">
              <w:rPr>
                <w:rFonts w:ascii="新細明體" w:hAnsi="新細明體" w:hint="eastAsia"/>
                <w:color w:val="000000" w:themeColor="text1"/>
                <w:sz w:val="16"/>
                <w:szCs w:val="16"/>
              </w:rPr>
              <w:t>八</w:t>
            </w:r>
            <w:r w:rsidRPr="00F07778">
              <w:rPr>
                <w:rFonts w:ascii="新細明體" w:hAnsi="新細明體"/>
                <w:color w:val="000000" w:themeColor="text1"/>
                <w:sz w:val="16"/>
                <w:szCs w:val="16"/>
              </w:rPr>
              <w:t>章 動力與運輸</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firstLine="40"/>
              <w:jc w:val="center"/>
              <w:rPr>
                <w:rFonts w:ascii="新細明體" w:hAnsi="新細明體"/>
                <w:color w:val="000000" w:themeColor="text1"/>
                <w:sz w:val="16"/>
                <w:szCs w:val="16"/>
              </w:rPr>
            </w:pPr>
            <w:r w:rsidRPr="00F07778">
              <w:rPr>
                <w:rFonts w:ascii="新細明體" w:hAnsi="新細明體"/>
                <w:color w:val="000000" w:themeColor="text1"/>
                <w:w w:val="69"/>
                <w:sz w:val="16"/>
                <w:szCs w:val="16"/>
                <w:eastAsianLayout w:id="-188068095" w:vert="1" w:vertCompress="1"/>
              </w:rPr>
              <w:t>8</w:t>
            </w:r>
            <w:r w:rsidRPr="00F07778">
              <w:rPr>
                <w:rFonts w:ascii="新細明體" w:hAnsi="新細明體" w:cs="新細明體" w:hint="eastAsia"/>
                <w:color w:val="000000" w:themeColor="text1"/>
                <w:w w:val="69"/>
                <w:sz w:val="16"/>
                <w:szCs w:val="16"/>
                <w:eastAsianLayout w:id="-188068095" w:vert="1" w:vertCompress="1"/>
              </w:rPr>
              <w:t>‧</w:t>
            </w:r>
            <w:r w:rsidRPr="00F07778">
              <w:rPr>
                <w:rFonts w:ascii="新細明體" w:hAnsi="新細明體"/>
                <w:color w:val="000000" w:themeColor="text1"/>
                <w:w w:val="69"/>
                <w:sz w:val="16"/>
                <w:szCs w:val="16"/>
                <w:eastAsianLayout w:id="-188068095" w:vert="1" w:vertCompress="1"/>
              </w:rPr>
              <w:t>1</w:t>
            </w:r>
            <w:r w:rsidRPr="00F07778">
              <w:rPr>
                <w:rFonts w:ascii="新細明體" w:hAnsi="新細明體"/>
                <w:color w:val="000000" w:themeColor="text1"/>
                <w:sz w:val="16"/>
                <w:szCs w:val="16"/>
              </w:rPr>
              <w:t>便利的運輸系統</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3"/>
                <w:attr w:name="IsLunarDate" w:val="False"/>
                <w:attr w:name="IsROCDate" w:val="False"/>
              </w:smartTagPr>
              <w:r w:rsidRPr="00F07778">
                <w:rPr>
                  <w:rFonts w:hAnsi="新細明體" w:hint="eastAsia"/>
                  <w:color w:val="000000" w:themeColor="text1"/>
                  <w:szCs w:val="16"/>
                </w:rPr>
                <w:t>4-4-3</w:t>
              </w:r>
            </w:smartTag>
            <w:r w:rsidRPr="00F07778">
              <w:rPr>
                <w:rFonts w:hAnsi="新細明體" w:hint="eastAsia"/>
                <w:color w:val="000000" w:themeColor="text1"/>
                <w:szCs w:val="16"/>
              </w:rPr>
              <w:t>-5 認識產業發展與科技的互動關係。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hAnsi="新細明體" w:hint="eastAsia"/>
                  <w:color w:val="000000" w:themeColor="text1"/>
                  <w:szCs w:val="16"/>
                </w:rPr>
                <w:t>7-4-0</w:t>
              </w:r>
            </w:smartTag>
            <w:r w:rsidRPr="00F07778">
              <w:rPr>
                <w:rFonts w:hAnsi="新細明體" w:hint="eastAsia"/>
                <w:color w:val="000000" w:themeColor="text1"/>
                <w:szCs w:val="16"/>
              </w:rPr>
              <w:t>-1 察覺每日生活活動中運用到許多相關的科學概念。</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hAnsi="新細明體" w:hint="eastAsia"/>
                  <w:color w:val="000000" w:themeColor="text1"/>
                  <w:szCs w:val="16"/>
                </w:rPr>
                <w:t>7-4-0</w:t>
              </w:r>
            </w:smartTag>
            <w:r w:rsidRPr="00F07778">
              <w:rPr>
                <w:rFonts w:hAnsi="新細明體" w:hint="eastAsia"/>
                <w:color w:val="000000" w:themeColor="text1"/>
                <w:szCs w:val="16"/>
              </w:rPr>
              <w:t>-2 在處理個人生活問題（如健康、食、衣、住、行）時，依科學知識來做決定。</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hAnsi="新細明體" w:hint="eastAsia"/>
                  <w:color w:val="000000" w:themeColor="text1"/>
                  <w:szCs w:val="16"/>
                </w:rPr>
                <w:t>7-4-0</w:t>
              </w:r>
            </w:smartTag>
            <w:r w:rsidRPr="00F07778">
              <w:rPr>
                <w:rFonts w:hAnsi="新細明體" w:hint="eastAsia"/>
                <w:color w:val="000000" w:themeColor="text1"/>
                <w:szCs w:val="16"/>
              </w:rPr>
              <w:t>-5 對於科學相關的社會議題，做科學性的理解與研判。</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1.</w:t>
            </w:r>
            <w:r w:rsidRPr="00F07778">
              <w:rPr>
                <w:rFonts w:hAnsi="新細明體" w:hint="eastAsia"/>
                <w:color w:val="000000" w:themeColor="text1"/>
                <w:szCs w:val="16"/>
              </w:rPr>
              <w:t>知道運輸的意義。</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2.體會運輸對生活的影響。</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1.介紹運輸的定義。</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2.討論臺灣常見的運輸方式。</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3.講解知識快遞。</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4.說明運輸對生活的影響。</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spacing w:line="220" w:lineRule="exact"/>
              <w:ind w:left="57" w:right="57"/>
              <w:jc w:val="center"/>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3"/>
              <w:tabs>
                <w:tab w:val="clear" w:pos="624"/>
                <w:tab w:val="left" w:pos="22"/>
              </w:tabs>
              <w:ind w:left="57" w:firstLine="0"/>
              <w:textAlignment w:val="center"/>
              <w:rPr>
                <w:rFonts w:hAnsi="新細明體"/>
                <w:color w:val="000000" w:themeColor="text1"/>
                <w:szCs w:val="16"/>
              </w:rPr>
            </w:pPr>
            <w:r w:rsidRPr="00F07778">
              <w:rPr>
                <w:rFonts w:hAnsi="新細明體"/>
                <w:color w:val="000000" w:themeColor="text1"/>
                <w:szCs w:val="16"/>
              </w:rPr>
              <w:t>1.各種實例、圖片</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1.教師考評</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2.口頭詢問</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3.專案報告</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3"/>
              <w:tabs>
                <w:tab w:val="left" w:pos="588"/>
              </w:tabs>
              <w:ind w:left="57" w:firstLine="0"/>
              <w:jc w:val="left"/>
              <w:textAlignment w:val="center"/>
              <w:rPr>
                <w:rFonts w:hAnsi="新細明體"/>
                <w:color w:val="000000" w:themeColor="text1"/>
                <w:szCs w:val="16"/>
              </w:rPr>
            </w:pPr>
            <w:r w:rsidRPr="00F07778">
              <w:rPr>
                <w:rFonts w:hAnsi="新細明體"/>
                <w:color w:val="000000" w:themeColor="text1"/>
                <w:szCs w:val="16"/>
              </w:rPr>
              <w:t>【生涯發展教育】</w:t>
            </w:r>
          </w:p>
          <w:p w:rsidR="004D74F0" w:rsidRPr="00F07778" w:rsidRDefault="004D74F0" w:rsidP="00E9233B">
            <w:pPr>
              <w:pStyle w:val="3"/>
              <w:tabs>
                <w:tab w:val="clear" w:pos="624"/>
                <w:tab w:val="left" w:pos="588"/>
              </w:tabs>
              <w:ind w:left="57" w:firstLine="0"/>
              <w:jc w:val="left"/>
              <w:textAlignment w:val="center"/>
              <w:rPr>
                <w:rFonts w:hAnsi="新細明體"/>
                <w:color w:val="000000" w:themeColor="text1"/>
                <w:szCs w:val="16"/>
              </w:rPr>
            </w:pPr>
            <w:smartTag w:uri="urn:schemas-microsoft-com:office:smarttags" w:element="chsdate">
              <w:smartTagPr>
                <w:attr w:name="Year" w:val="2002"/>
                <w:attr w:name="Month" w:val="3"/>
                <w:attr w:name="Day" w:val="2"/>
                <w:attr w:name="IsLunarDate" w:val="False"/>
                <w:attr w:name="IsROCDate" w:val="False"/>
              </w:smartTagPr>
              <w:r w:rsidRPr="00F07778">
                <w:rPr>
                  <w:rFonts w:hAnsi="新細明體"/>
                  <w:color w:val="000000" w:themeColor="text1"/>
                  <w:szCs w:val="16"/>
                </w:rPr>
                <w:t>2-3-2</w:t>
              </w:r>
            </w:smartTag>
            <w:r w:rsidRPr="00F07778">
              <w:rPr>
                <w:rFonts w:hAnsi="新細明體"/>
                <w:color w:val="000000" w:themeColor="text1"/>
                <w:szCs w:val="16"/>
              </w:rPr>
              <w:t xml:space="preserve"> 了解自己的興趣、性向、價值觀及人格特質所適合發展的方向。</w:t>
            </w:r>
          </w:p>
          <w:p w:rsidR="004D74F0" w:rsidRPr="00F07778" w:rsidRDefault="004D74F0" w:rsidP="00E9233B">
            <w:pPr>
              <w:pStyle w:val="3"/>
              <w:tabs>
                <w:tab w:val="clear" w:pos="624"/>
                <w:tab w:val="left" w:pos="588"/>
              </w:tabs>
              <w:ind w:left="57" w:firstLine="0"/>
              <w:jc w:val="left"/>
              <w:textAlignment w:val="center"/>
              <w:rPr>
                <w:rFonts w:hAnsi="新細明體"/>
                <w:color w:val="000000" w:themeColor="text1"/>
                <w:szCs w:val="16"/>
              </w:rPr>
            </w:pPr>
            <w:r w:rsidRPr="00F07778">
              <w:rPr>
                <w:rFonts w:hAnsi="新細明體"/>
                <w:color w:val="000000" w:themeColor="text1"/>
                <w:szCs w:val="16"/>
              </w:rPr>
              <w:t>【家政教育】</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smartTag w:uri="urn:schemas-microsoft-com:office:smarttags" w:element="chsdate">
              <w:smartTagPr>
                <w:attr w:name="Year" w:val="2003"/>
                <w:attr w:name="Month" w:val="4"/>
                <w:attr w:name="Day" w:val="4"/>
                <w:attr w:name="IsLunarDate" w:val="False"/>
                <w:attr w:name="IsROCDate" w:val="False"/>
              </w:smartTagPr>
              <w:r w:rsidRPr="00F07778">
                <w:rPr>
                  <w:rFonts w:hAnsi="新細明體"/>
                  <w:color w:val="000000" w:themeColor="text1"/>
                  <w:szCs w:val="16"/>
                </w:rPr>
                <w:t>3-4-4</w:t>
              </w:r>
            </w:smartTag>
            <w:r w:rsidRPr="00F07778">
              <w:rPr>
                <w:rFonts w:hAnsi="新細明體"/>
                <w:color w:val="000000" w:themeColor="text1"/>
                <w:szCs w:val="16"/>
              </w:rPr>
              <w:t xml:space="preserve"> 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二、欣賞、表現與創新</w:t>
            </w:r>
          </w:p>
          <w:p w:rsidR="004D74F0" w:rsidRPr="00F07778" w:rsidRDefault="004D74F0" w:rsidP="00E9233B">
            <w:pPr>
              <w:pStyle w:val="5"/>
              <w:tabs>
                <w:tab w:val="clear" w:pos="329"/>
                <w:tab w:val="left" w:pos="585"/>
              </w:tabs>
              <w:spacing w:line="220" w:lineRule="exact"/>
              <w:ind w:left="57" w:firstLine="0"/>
              <w:jc w:val="left"/>
              <w:textAlignment w:val="center"/>
              <w:rPr>
                <w:rFonts w:ascii="新細明體" w:hAnsi="新細明體"/>
                <w:color w:val="000000" w:themeColor="text1"/>
                <w:szCs w:val="16"/>
              </w:rPr>
            </w:pPr>
            <w:r w:rsidRPr="00F07778">
              <w:rPr>
                <w:rFonts w:ascii="新細明體" w:hAnsi="新細明體"/>
                <w:color w:val="000000" w:themeColor="text1"/>
                <w:szCs w:val="16"/>
              </w:rPr>
              <w:t>三、生涯規</w:t>
            </w:r>
            <w:r w:rsidRPr="00F07778">
              <w:rPr>
                <w:rFonts w:ascii="新細明體" w:hAnsi="新細明體" w:hint="eastAsia"/>
                <w:color w:val="000000" w:themeColor="text1"/>
                <w:szCs w:val="16"/>
              </w:rPr>
              <w:t>畫</w:t>
            </w:r>
            <w:r w:rsidRPr="00F07778">
              <w:rPr>
                <w:rFonts w:ascii="新細明體" w:hAnsi="新細明體"/>
                <w:color w:val="000000" w:themeColor="text1"/>
                <w:szCs w:val="16"/>
              </w:rPr>
              <w:t>與終身學習</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六、文化學習與國際了解</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八、應用科技與資訊</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九、主動探索與研究</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十、獨立思考與解決問題</w:t>
            </w:r>
          </w:p>
        </w:tc>
      </w:tr>
      <w:tr w:rsidR="004D74F0" w:rsidRPr="00F07778" w:rsidTr="00E9233B">
        <w:trPr>
          <w:cantSplit/>
          <w:trHeight w:val="28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三</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9/9</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9/13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第</w:t>
            </w:r>
            <w:r w:rsidRPr="00F07778">
              <w:rPr>
                <w:rFonts w:ascii="新細明體" w:hAnsi="新細明體" w:hint="eastAsia"/>
                <w:color w:val="000000" w:themeColor="text1"/>
                <w:sz w:val="16"/>
                <w:szCs w:val="16"/>
              </w:rPr>
              <w:t>八</w:t>
            </w:r>
            <w:r w:rsidRPr="00F07778">
              <w:rPr>
                <w:rFonts w:ascii="新細明體" w:hAnsi="新細明體"/>
                <w:color w:val="000000" w:themeColor="text1"/>
                <w:sz w:val="16"/>
                <w:szCs w:val="16"/>
              </w:rPr>
              <w:t>章 動力與運輸</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firstLine="40"/>
              <w:jc w:val="center"/>
              <w:rPr>
                <w:rFonts w:ascii="新細明體" w:hAnsi="新細明體"/>
                <w:color w:val="000000" w:themeColor="text1"/>
                <w:sz w:val="16"/>
                <w:szCs w:val="16"/>
              </w:rPr>
            </w:pPr>
            <w:r w:rsidRPr="00F07778">
              <w:rPr>
                <w:rFonts w:ascii="新細明體" w:hAnsi="新細明體"/>
                <w:color w:val="000000" w:themeColor="text1"/>
                <w:w w:val="69"/>
                <w:sz w:val="16"/>
                <w:szCs w:val="16"/>
                <w:eastAsianLayout w:id="-188068095" w:vert="1" w:vertCompress="1"/>
              </w:rPr>
              <w:t>8</w:t>
            </w:r>
            <w:r w:rsidRPr="00F07778">
              <w:rPr>
                <w:rFonts w:ascii="新細明體" w:hAnsi="新細明體" w:cs="新細明體" w:hint="eastAsia"/>
                <w:color w:val="000000" w:themeColor="text1"/>
                <w:w w:val="69"/>
                <w:sz w:val="16"/>
                <w:szCs w:val="16"/>
                <w:eastAsianLayout w:id="-188068095" w:vert="1" w:vertCompress="1"/>
              </w:rPr>
              <w:t>‧</w:t>
            </w:r>
            <w:r w:rsidRPr="00F07778">
              <w:rPr>
                <w:rFonts w:ascii="新細明體" w:hAnsi="新細明體"/>
                <w:color w:val="000000" w:themeColor="text1"/>
                <w:w w:val="69"/>
                <w:sz w:val="16"/>
                <w:szCs w:val="16"/>
                <w:eastAsianLayout w:id="-188068095" w:vert="1" w:vertCompress="1"/>
              </w:rPr>
              <w:t>1</w:t>
            </w:r>
            <w:r w:rsidRPr="00F07778">
              <w:rPr>
                <w:rFonts w:ascii="新細明體" w:hAnsi="新細明體"/>
                <w:color w:val="000000" w:themeColor="text1"/>
                <w:sz w:val="16"/>
                <w:szCs w:val="16"/>
              </w:rPr>
              <w:t>便利的運輸系統</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3"/>
                <w:attr w:name="IsLunarDate" w:val="False"/>
                <w:attr w:name="IsROCDate" w:val="False"/>
              </w:smartTagPr>
              <w:r w:rsidRPr="00F07778">
                <w:rPr>
                  <w:rFonts w:hAnsi="新細明體" w:hint="eastAsia"/>
                  <w:color w:val="000000" w:themeColor="text1"/>
                  <w:szCs w:val="16"/>
                </w:rPr>
                <w:t>4-4-3</w:t>
              </w:r>
            </w:smartTag>
            <w:r w:rsidRPr="00F07778">
              <w:rPr>
                <w:rFonts w:hAnsi="新細明體" w:hint="eastAsia"/>
                <w:color w:val="000000" w:themeColor="text1"/>
                <w:szCs w:val="16"/>
              </w:rPr>
              <w:t>-5 認識產業發展與科技的互動關係。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hAnsi="新細明體" w:hint="eastAsia"/>
                  <w:color w:val="000000" w:themeColor="text1"/>
                  <w:szCs w:val="16"/>
                </w:rPr>
                <w:t>7-4-0</w:t>
              </w:r>
            </w:smartTag>
            <w:r w:rsidRPr="00F07778">
              <w:rPr>
                <w:rFonts w:hAnsi="新細明體" w:hint="eastAsia"/>
                <w:color w:val="000000" w:themeColor="text1"/>
                <w:szCs w:val="16"/>
              </w:rPr>
              <w:t>-1 察覺每日生活活動中運用到許多相關的科學概念。</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hAnsi="新細明體" w:hint="eastAsia"/>
                  <w:color w:val="000000" w:themeColor="text1"/>
                  <w:szCs w:val="16"/>
                </w:rPr>
                <w:t>7-4-0</w:t>
              </w:r>
            </w:smartTag>
            <w:r w:rsidRPr="00F07778">
              <w:rPr>
                <w:rFonts w:hAnsi="新細明體" w:hint="eastAsia"/>
                <w:color w:val="000000" w:themeColor="text1"/>
                <w:szCs w:val="16"/>
              </w:rPr>
              <w:t>-2 在處理個人生活問題（如健康、食、衣、住、行）時，依科學知識來做決定。</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hAnsi="新細明體" w:hint="eastAsia"/>
                  <w:color w:val="000000" w:themeColor="text1"/>
                  <w:szCs w:val="16"/>
                </w:rPr>
                <w:t>7-4-0</w:t>
              </w:r>
            </w:smartTag>
            <w:r w:rsidRPr="00F07778">
              <w:rPr>
                <w:rFonts w:hAnsi="新細明體" w:hint="eastAsia"/>
                <w:color w:val="000000" w:themeColor="text1"/>
                <w:szCs w:val="16"/>
              </w:rPr>
              <w:t>-5 對於科學相關的社會議題，做科學性的理解與研判。</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1.</w:t>
            </w:r>
            <w:r w:rsidRPr="00F07778">
              <w:rPr>
                <w:rFonts w:hAnsi="新細明體" w:hint="eastAsia"/>
                <w:color w:val="000000" w:themeColor="text1"/>
                <w:szCs w:val="16"/>
              </w:rPr>
              <w:t>知道運輸的意義。</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2.體會運輸對生活的影響。</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1.介紹運輸的定義。</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2.討論臺灣常見的運輸方式。</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3.講解知識快遞。</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4.說明運輸對生活的影響。</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spacing w:line="220" w:lineRule="exact"/>
              <w:ind w:left="57" w:right="57"/>
              <w:jc w:val="center"/>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3"/>
              <w:tabs>
                <w:tab w:val="clear" w:pos="624"/>
                <w:tab w:val="left" w:pos="22"/>
              </w:tabs>
              <w:ind w:left="57" w:firstLine="0"/>
              <w:textAlignment w:val="center"/>
              <w:rPr>
                <w:rFonts w:hAnsi="新細明體"/>
                <w:color w:val="000000" w:themeColor="text1"/>
                <w:szCs w:val="16"/>
              </w:rPr>
            </w:pPr>
            <w:r w:rsidRPr="00F07778">
              <w:rPr>
                <w:rFonts w:hAnsi="新細明體"/>
                <w:color w:val="000000" w:themeColor="text1"/>
                <w:szCs w:val="16"/>
              </w:rPr>
              <w:t>1.各種實例、圖片</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1.教師考評</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2.口頭詢問</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3.專案報告</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3"/>
              <w:tabs>
                <w:tab w:val="left" w:pos="588"/>
              </w:tabs>
              <w:ind w:left="57" w:firstLine="0"/>
              <w:jc w:val="left"/>
              <w:textAlignment w:val="center"/>
              <w:rPr>
                <w:rFonts w:hAnsi="新細明體"/>
                <w:color w:val="000000" w:themeColor="text1"/>
                <w:szCs w:val="16"/>
              </w:rPr>
            </w:pPr>
            <w:r w:rsidRPr="00F07778">
              <w:rPr>
                <w:rFonts w:hAnsi="新細明體"/>
                <w:color w:val="000000" w:themeColor="text1"/>
                <w:szCs w:val="16"/>
              </w:rPr>
              <w:t>【生涯發展教育】</w:t>
            </w:r>
          </w:p>
          <w:p w:rsidR="004D74F0" w:rsidRPr="00F07778" w:rsidRDefault="004D74F0" w:rsidP="00E9233B">
            <w:pPr>
              <w:pStyle w:val="3"/>
              <w:tabs>
                <w:tab w:val="clear" w:pos="624"/>
                <w:tab w:val="left" w:pos="588"/>
              </w:tabs>
              <w:ind w:left="57" w:firstLine="0"/>
              <w:jc w:val="left"/>
              <w:textAlignment w:val="center"/>
              <w:rPr>
                <w:rFonts w:hAnsi="新細明體"/>
                <w:color w:val="000000" w:themeColor="text1"/>
                <w:szCs w:val="16"/>
              </w:rPr>
            </w:pPr>
            <w:smartTag w:uri="urn:schemas-microsoft-com:office:smarttags" w:element="chsdate">
              <w:smartTagPr>
                <w:attr w:name="Year" w:val="2002"/>
                <w:attr w:name="Month" w:val="3"/>
                <w:attr w:name="Day" w:val="2"/>
                <w:attr w:name="IsLunarDate" w:val="False"/>
                <w:attr w:name="IsROCDate" w:val="False"/>
              </w:smartTagPr>
              <w:r w:rsidRPr="00F07778">
                <w:rPr>
                  <w:rFonts w:hAnsi="新細明體"/>
                  <w:color w:val="000000" w:themeColor="text1"/>
                  <w:szCs w:val="16"/>
                </w:rPr>
                <w:t>2-3-2</w:t>
              </w:r>
            </w:smartTag>
            <w:r w:rsidRPr="00F07778">
              <w:rPr>
                <w:rFonts w:hAnsi="新細明體"/>
                <w:color w:val="000000" w:themeColor="text1"/>
                <w:szCs w:val="16"/>
              </w:rPr>
              <w:t xml:space="preserve"> 了解自己的興趣、性向、價值觀及人格特質所適合發展的方向。</w:t>
            </w:r>
          </w:p>
          <w:p w:rsidR="004D74F0" w:rsidRPr="00F07778" w:rsidRDefault="004D74F0" w:rsidP="00E9233B">
            <w:pPr>
              <w:pStyle w:val="3"/>
              <w:tabs>
                <w:tab w:val="clear" w:pos="624"/>
                <w:tab w:val="left" w:pos="588"/>
              </w:tabs>
              <w:ind w:left="57" w:firstLine="0"/>
              <w:jc w:val="left"/>
              <w:textAlignment w:val="center"/>
              <w:rPr>
                <w:rFonts w:hAnsi="新細明體"/>
                <w:color w:val="000000" w:themeColor="text1"/>
                <w:szCs w:val="16"/>
              </w:rPr>
            </w:pPr>
            <w:r w:rsidRPr="00F07778">
              <w:rPr>
                <w:rFonts w:hAnsi="新細明體"/>
                <w:color w:val="000000" w:themeColor="text1"/>
                <w:szCs w:val="16"/>
              </w:rPr>
              <w:t>【家政教育】</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smartTag w:uri="urn:schemas-microsoft-com:office:smarttags" w:element="chsdate">
              <w:smartTagPr>
                <w:attr w:name="Year" w:val="2003"/>
                <w:attr w:name="Month" w:val="4"/>
                <w:attr w:name="Day" w:val="4"/>
                <w:attr w:name="IsLunarDate" w:val="False"/>
                <w:attr w:name="IsROCDate" w:val="False"/>
              </w:smartTagPr>
              <w:r w:rsidRPr="00F07778">
                <w:rPr>
                  <w:rFonts w:hAnsi="新細明體"/>
                  <w:color w:val="000000" w:themeColor="text1"/>
                  <w:szCs w:val="16"/>
                </w:rPr>
                <w:t>3-4-4</w:t>
              </w:r>
            </w:smartTag>
            <w:r w:rsidRPr="00F07778">
              <w:rPr>
                <w:rFonts w:hAnsi="新細明體"/>
                <w:color w:val="000000" w:themeColor="text1"/>
                <w:szCs w:val="16"/>
              </w:rPr>
              <w:t xml:space="preserve"> 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二、欣賞、表現與創新</w:t>
            </w:r>
          </w:p>
          <w:p w:rsidR="004D74F0" w:rsidRPr="00F07778" w:rsidRDefault="004D74F0" w:rsidP="00E9233B">
            <w:pPr>
              <w:pStyle w:val="5"/>
              <w:tabs>
                <w:tab w:val="clear" w:pos="329"/>
                <w:tab w:val="left" w:pos="585"/>
              </w:tabs>
              <w:spacing w:line="220" w:lineRule="exact"/>
              <w:ind w:left="57" w:firstLine="0"/>
              <w:jc w:val="left"/>
              <w:textAlignment w:val="center"/>
              <w:rPr>
                <w:rFonts w:ascii="新細明體" w:hAnsi="新細明體"/>
                <w:color w:val="000000" w:themeColor="text1"/>
                <w:szCs w:val="16"/>
              </w:rPr>
            </w:pPr>
            <w:r w:rsidRPr="00F07778">
              <w:rPr>
                <w:rFonts w:ascii="新細明體" w:hAnsi="新細明體"/>
                <w:color w:val="000000" w:themeColor="text1"/>
                <w:szCs w:val="16"/>
              </w:rPr>
              <w:t>三、生涯規</w:t>
            </w:r>
            <w:r w:rsidRPr="00F07778">
              <w:rPr>
                <w:rFonts w:ascii="新細明體" w:hAnsi="新細明體" w:hint="eastAsia"/>
                <w:color w:val="000000" w:themeColor="text1"/>
                <w:szCs w:val="16"/>
              </w:rPr>
              <w:t>畫</w:t>
            </w:r>
            <w:r w:rsidRPr="00F07778">
              <w:rPr>
                <w:rFonts w:ascii="新細明體" w:hAnsi="新細明體"/>
                <w:color w:val="000000" w:themeColor="text1"/>
                <w:szCs w:val="16"/>
              </w:rPr>
              <w:t>與終身學習</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六、文化學習與國際了解</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八、應用科技與資訊</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九、主動探索與研究</w:t>
            </w:r>
          </w:p>
          <w:p w:rsidR="004D74F0" w:rsidRPr="00F07778" w:rsidRDefault="004D74F0" w:rsidP="00E9233B">
            <w:pPr>
              <w:pStyle w:val="3"/>
              <w:tabs>
                <w:tab w:val="clear" w:pos="624"/>
                <w:tab w:val="left" w:pos="22"/>
              </w:tabs>
              <w:ind w:left="57" w:firstLine="0"/>
              <w:jc w:val="left"/>
              <w:textAlignment w:val="center"/>
              <w:rPr>
                <w:rFonts w:hAnsi="新細明體"/>
                <w:color w:val="000000" w:themeColor="text1"/>
                <w:szCs w:val="16"/>
              </w:rPr>
            </w:pPr>
            <w:r w:rsidRPr="00F07778">
              <w:rPr>
                <w:rFonts w:hAnsi="新細明體"/>
                <w:color w:val="000000" w:themeColor="text1"/>
                <w:szCs w:val="16"/>
              </w:rPr>
              <w:t>十、獨立思考與解決問題</w:t>
            </w:r>
          </w:p>
        </w:tc>
      </w:tr>
      <w:tr w:rsidR="004D74F0" w:rsidRPr="00F07778" w:rsidTr="00E9233B">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四</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9/16</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9/20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第</w:t>
            </w:r>
            <w:r w:rsidRPr="00F07778">
              <w:rPr>
                <w:rFonts w:ascii="新細明體" w:hAnsi="新細明體" w:hint="eastAsia"/>
                <w:color w:val="000000" w:themeColor="text1"/>
                <w:sz w:val="16"/>
                <w:szCs w:val="16"/>
              </w:rPr>
              <w:t>八</w:t>
            </w:r>
            <w:r w:rsidRPr="00F07778">
              <w:rPr>
                <w:rFonts w:ascii="新細明體" w:hAnsi="新細明體"/>
                <w:color w:val="000000" w:themeColor="text1"/>
                <w:sz w:val="16"/>
                <w:szCs w:val="16"/>
              </w:rPr>
              <w:t>章 動力與運輸</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firstLine="40"/>
              <w:jc w:val="center"/>
              <w:rPr>
                <w:rFonts w:ascii="新細明體" w:hAnsi="新細明體"/>
                <w:color w:val="000000" w:themeColor="text1"/>
                <w:sz w:val="16"/>
                <w:szCs w:val="16"/>
              </w:rPr>
            </w:pPr>
            <w:r w:rsidRPr="00F07778">
              <w:rPr>
                <w:rFonts w:ascii="新細明體" w:hAnsi="新細明體"/>
                <w:color w:val="000000" w:themeColor="text1"/>
                <w:w w:val="69"/>
                <w:sz w:val="16"/>
                <w:szCs w:val="16"/>
                <w:eastAsianLayout w:id="-187501056" w:vert="1" w:vertCompress="1"/>
              </w:rPr>
              <w:t>8</w:t>
            </w:r>
            <w:r w:rsidRPr="00F07778">
              <w:rPr>
                <w:rFonts w:ascii="新細明體" w:hAnsi="新細明體" w:cs="新細明體" w:hint="eastAsia"/>
                <w:color w:val="000000" w:themeColor="text1"/>
                <w:w w:val="69"/>
                <w:sz w:val="16"/>
                <w:szCs w:val="16"/>
                <w:eastAsianLayout w:id="-187501056" w:vert="1" w:vertCompress="1"/>
              </w:rPr>
              <w:t>‧</w:t>
            </w:r>
            <w:r w:rsidRPr="00F07778">
              <w:rPr>
                <w:rFonts w:ascii="新細明體" w:hAnsi="新細明體"/>
                <w:color w:val="000000" w:themeColor="text1"/>
                <w:w w:val="69"/>
                <w:sz w:val="16"/>
                <w:szCs w:val="16"/>
                <w:eastAsianLayout w:id="-187501056" w:vert="1" w:vertCompress="1"/>
              </w:rPr>
              <w:t>1</w:t>
            </w:r>
            <w:r w:rsidRPr="00F07778">
              <w:rPr>
                <w:rFonts w:ascii="新細明體" w:hAnsi="新細明體"/>
                <w:color w:val="000000" w:themeColor="text1"/>
                <w:sz w:val="16"/>
                <w:szCs w:val="16"/>
              </w:rPr>
              <w:t>便利的運輸系統</w:t>
            </w:r>
            <w:r w:rsidRPr="00F07778">
              <w:rPr>
                <w:rFonts w:ascii="新細明體" w:hAnsi="新細明體" w:hint="eastAsia"/>
                <w:color w:val="000000" w:themeColor="text1"/>
                <w:sz w:val="16"/>
                <w:szCs w:val="16"/>
              </w:rPr>
              <w:t>、</w:t>
            </w:r>
            <w:r w:rsidRPr="00F07778">
              <w:rPr>
                <w:rFonts w:ascii="新細明體" w:hAnsi="新細明體" w:hint="eastAsia"/>
                <w:color w:val="000000" w:themeColor="text1"/>
                <w:w w:val="69"/>
                <w:sz w:val="16"/>
                <w:szCs w:val="16"/>
                <w:eastAsianLayout w:id="-188058880" w:vert="1" w:vertCompress="1"/>
              </w:rPr>
              <w:t>8‧2</w:t>
            </w:r>
            <w:r w:rsidRPr="00F07778">
              <w:rPr>
                <w:rFonts w:ascii="新細明體" w:hAnsi="新細明體" w:hint="eastAsia"/>
                <w:color w:val="000000" w:themeColor="text1"/>
                <w:sz w:val="16"/>
                <w:szCs w:val="16"/>
              </w:rPr>
              <w:t>動力與動力機械</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2"/>
                <w:attr w:name="Month" w:val="4"/>
                <w:attr w:name="Day" w:val="8"/>
                <w:attr w:name="IsLunarDate" w:val="False"/>
                <w:attr w:name="IsROCDate" w:val="False"/>
              </w:smartTagPr>
              <w:r w:rsidRPr="00F07778">
                <w:rPr>
                  <w:rFonts w:hAnsi="新細明體" w:hint="eastAsia"/>
                  <w:color w:val="000000" w:themeColor="text1"/>
                  <w:szCs w:val="16"/>
                </w:rPr>
                <w:t>2-4-8</w:t>
              </w:r>
            </w:smartTag>
            <w:r w:rsidRPr="00F07778">
              <w:rPr>
                <w:rFonts w:hAnsi="新細明體" w:hint="eastAsia"/>
                <w:color w:val="000000" w:themeColor="text1"/>
                <w:szCs w:val="16"/>
              </w:rPr>
              <w:t>-4 知道簡單機械與熱機的工作原理，並能列舉它們在生活中的應用。</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hAnsi="新細明體" w:hint="eastAsia"/>
                  <w:color w:val="000000" w:themeColor="text1"/>
                  <w:szCs w:val="16"/>
                </w:rPr>
                <w:t>4-4-1</w:t>
              </w:r>
            </w:smartTag>
            <w:r w:rsidRPr="00F07778">
              <w:rPr>
                <w:rFonts w:hAnsi="新細明體" w:hint="eastAsia"/>
                <w:color w:val="000000" w:themeColor="text1"/>
                <w:szCs w:val="16"/>
              </w:rPr>
              <w:t>-2 了解技術與科學的關係。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hAnsi="新細明體" w:hint="eastAsia"/>
                  <w:color w:val="000000" w:themeColor="text1"/>
                  <w:szCs w:val="16"/>
                </w:rPr>
                <w:t>4-4-1</w:t>
              </w:r>
            </w:smartTag>
            <w:r w:rsidRPr="00F07778">
              <w:rPr>
                <w:rFonts w:hAnsi="新細明體" w:hint="eastAsia"/>
                <w:color w:val="000000" w:themeColor="text1"/>
                <w:szCs w:val="16"/>
              </w:rPr>
              <w:t>-3 了解科學、技術與工程的關係。</w:t>
            </w:r>
          </w:p>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smartTag w:uri="urn:schemas-microsoft-com:office:smarttags" w:element="chsdate">
              <w:smartTagPr>
                <w:attr w:name="Year" w:val="2004"/>
                <w:attr w:name="Month" w:val="4"/>
                <w:attr w:name="Day" w:val="3"/>
                <w:attr w:name="IsLunarDate" w:val="False"/>
                <w:attr w:name="IsROCDate" w:val="False"/>
              </w:smartTagPr>
              <w:r w:rsidRPr="00F07778">
                <w:rPr>
                  <w:rFonts w:ascii="新細明體" w:hAnsi="新細明體" w:hint="eastAsia"/>
                  <w:color w:val="000000" w:themeColor="text1"/>
                  <w:sz w:val="16"/>
                  <w:szCs w:val="16"/>
                </w:rPr>
                <w:t>4-4-3</w:t>
              </w:r>
            </w:smartTag>
            <w:r w:rsidRPr="00F07778">
              <w:rPr>
                <w:rFonts w:ascii="新細明體" w:hAnsi="新細明體" w:hint="eastAsia"/>
                <w:color w:val="000000" w:themeColor="text1"/>
                <w:sz w:val="16"/>
                <w:szCs w:val="16"/>
              </w:rPr>
              <w:t>-5 認識產業發展與科技的互動關係。</w:t>
            </w:r>
          </w:p>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ascii="新細明體" w:hAnsi="新細明體" w:hint="eastAsia"/>
                  <w:color w:val="000000" w:themeColor="text1"/>
                  <w:sz w:val="16"/>
                  <w:szCs w:val="16"/>
                </w:rPr>
                <w:t>7-4-0</w:t>
              </w:r>
            </w:smartTag>
            <w:r w:rsidRPr="00F07778">
              <w:rPr>
                <w:rFonts w:ascii="新細明體" w:hAnsi="新細明體" w:hint="eastAsia"/>
                <w:color w:val="000000" w:themeColor="text1"/>
                <w:sz w:val="16"/>
                <w:szCs w:val="16"/>
              </w:rPr>
              <w:t>-1 察覺每日生活活動中運用到許多相關的科學概念。</w:t>
            </w:r>
          </w:p>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ascii="新細明體" w:hAnsi="新細明體" w:hint="eastAsia"/>
                  <w:color w:val="000000" w:themeColor="text1"/>
                  <w:sz w:val="16"/>
                  <w:szCs w:val="16"/>
                </w:rPr>
                <w:t>7-4-0</w:t>
              </w:r>
            </w:smartTag>
            <w:r w:rsidRPr="00F07778">
              <w:rPr>
                <w:rFonts w:ascii="新細明體" w:hAnsi="新細明體" w:hint="eastAsia"/>
                <w:color w:val="000000" w:themeColor="text1"/>
                <w:sz w:val="16"/>
                <w:szCs w:val="16"/>
              </w:rPr>
              <w:t>-2 在處理個人生活問題（如健康、食、衣、住、行）時，依科學知識來做決定。</w:t>
            </w:r>
          </w:p>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ascii="新細明體" w:hAnsi="新細明體" w:hint="eastAsia"/>
                  <w:color w:val="000000" w:themeColor="text1"/>
                  <w:sz w:val="16"/>
                  <w:szCs w:val="16"/>
                </w:rPr>
                <w:t>7-4-0</w:t>
              </w:r>
            </w:smartTag>
            <w:r w:rsidRPr="00F07778">
              <w:rPr>
                <w:rFonts w:ascii="新細明體" w:hAnsi="新細明體" w:hint="eastAsia"/>
                <w:color w:val="000000" w:themeColor="text1"/>
                <w:sz w:val="16"/>
                <w:szCs w:val="16"/>
              </w:rPr>
              <w:t>-5 對於科學相關的社會議題，做科學性的理解與研判。</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了解運輸系統的構成要素。</w:t>
            </w:r>
          </w:p>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2</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了解運輸發展的新趨勢。</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3</w:t>
            </w:r>
            <w:r w:rsidRPr="00F07778">
              <w:rPr>
                <w:rFonts w:hAnsi="新細明體"/>
                <w:color w:val="000000" w:themeColor="text1"/>
                <w:szCs w:val="16"/>
              </w:rPr>
              <w:t>.</w:t>
            </w:r>
            <w:r w:rsidRPr="00F07778">
              <w:rPr>
                <w:rFonts w:hAnsi="新細明體" w:hint="eastAsia"/>
                <w:color w:val="000000" w:themeColor="text1"/>
                <w:szCs w:val="16"/>
              </w:rPr>
              <w:t>知道能源形式的轉換及能源與動力的關係。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1.說明運輸系統構成要素。</w:t>
            </w:r>
          </w:p>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2.讓學生明瞭監控系統。</w:t>
            </w:r>
          </w:p>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3.進行探索活動。</w:t>
            </w:r>
          </w:p>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4.講解運輸的未來趨勢。</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5</w:t>
            </w:r>
            <w:r w:rsidRPr="00F07778">
              <w:rPr>
                <w:rFonts w:hAnsi="新細明體"/>
                <w:color w:val="000000" w:themeColor="text1"/>
                <w:szCs w:val="16"/>
              </w:rPr>
              <w:t>.以運輸系統的構成要素</w:t>
            </w:r>
            <w:r w:rsidRPr="00F07778">
              <w:rPr>
                <w:rFonts w:hAnsi="新細明體" w:hint="eastAsia"/>
                <w:color w:val="000000" w:themeColor="text1"/>
                <w:szCs w:val="16"/>
              </w:rPr>
              <w:t>──</w:t>
            </w:r>
            <w:r w:rsidRPr="00F07778">
              <w:rPr>
                <w:rFonts w:hAnsi="新細明體"/>
                <w:color w:val="000000" w:themeColor="text1"/>
                <w:szCs w:val="16"/>
              </w:rPr>
              <w:t>載具，引導學生了解能源與動力的關係。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6</w:t>
            </w:r>
            <w:r w:rsidRPr="00F07778">
              <w:rPr>
                <w:rFonts w:hAnsi="新細明體"/>
                <w:color w:val="000000" w:themeColor="text1"/>
                <w:szCs w:val="16"/>
              </w:rPr>
              <w:t>.以電風扇為例，說明能源形式的轉換及動力的傳輸。</w:t>
            </w:r>
          </w:p>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spacing w:line="220" w:lineRule="exact"/>
              <w:ind w:left="57" w:right="57"/>
              <w:jc w:val="center"/>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1.各種實例、圖片</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1.教師考評</w:t>
            </w:r>
          </w:p>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2.口頭詢問</w:t>
            </w:r>
          </w:p>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3.專案報告</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【生涯發展教育】</w:t>
            </w:r>
          </w:p>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smartTag w:uri="urn:schemas-microsoft-com:office:smarttags" w:element="chsdate">
              <w:smartTagPr>
                <w:attr w:name="Year" w:val="2002"/>
                <w:attr w:name="Month" w:val="3"/>
                <w:attr w:name="Day" w:val="2"/>
                <w:attr w:name="IsLunarDate" w:val="False"/>
                <w:attr w:name="IsROCDate" w:val="False"/>
              </w:smartTagPr>
              <w:r w:rsidRPr="00F07778">
                <w:rPr>
                  <w:rFonts w:ascii="新細明體" w:hAnsi="新細明體"/>
                  <w:color w:val="000000" w:themeColor="text1"/>
                  <w:sz w:val="16"/>
                  <w:szCs w:val="16"/>
                </w:rPr>
                <w:t>2-3-2</w:t>
              </w:r>
            </w:smartTag>
            <w:r w:rsidRPr="00F07778">
              <w:rPr>
                <w:rFonts w:ascii="新細明體" w:hAnsi="新細明體" w:hint="eastAsia"/>
                <w:color w:val="000000" w:themeColor="text1"/>
                <w:sz w:val="16"/>
                <w:szCs w:val="16"/>
              </w:rPr>
              <w:t xml:space="preserve"> </w:t>
            </w:r>
            <w:r w:rsidRPr="00F07778">
              <w:rPr>
                <w:rFonts w:ascii="新細明體" w:hAnsi="新細明體"/>
                <w:color w:val="000000" w:themeColor="text1"/>
                <w:sz w:val="16"/>
                <w:szCs w:val="16"/>
              </w:rPr>
              <w:t>了解自己的興趣、性向、價值觀及人格特質所適合發展的方向。</w:t>
            </w:r>
          </w:p>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【家政教育】</w:t>
            </w:r>
          </w:p>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smartTag w:uri="urn:schemas-microsoft-com:office:smarttags" w:element="chsdate">
              <w:smartTagPr>
                <w:attr w:name="Year" w:val="2003"/>
                <w:attr w:name="Month" w:val="4"/>
                <w:attr w:name="Day" w:val="4"/>
                <w:attr w:name="IsLunarDate" w:val="False"/>
                <w:attr w:name="IsROCDate" w:val="False"/>
              </w:smartTagPr>
              <w:r w:rsidRPr="00F07778">
                <w:rPr>
                  <w:rFonts w:ascii="新細明體" w:hAnsi="新細明體"/>
                  <w:color w:val="000000" w:themeColor="text1"/>
                  <w:sz w:val="16"/>
                  <w:szCs w:val="16"/>
                </w:rPr>
                <w:t>3-4-4</w:t>
              </w:r>
            </w:smartTag>
            <w:r w:rsidRPr="00F07778">
              <w:rPr>
                <w:rFonts w:ascii="新細明體" w:hAnsi="新細明體" w:hint="eastAsia"/>
                <w:color w:val="000000" w:themeColor="text1"/>
                <w:sz w:val="16"/>
                <w:szCs w:val="16"/>
              </w:rPr>
              <w:t xml:space="preserve"> </w:t>
            </w:r>
            <w:r w:rsidRPr="00F07778">
              <w:rPr>
                <w:rFonts w:ascii="新細明體" w:hAnsi="新細明體"/>
                <w:color w:val="000000" w:themeColor="text1"/>
                <w:sz w:val="16"/>
                <w:szCs w:val="16"/>
              </w:rPr>
              <w:t>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二、欣賞、表現與創新</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三、生涯規</w:t>
            </w:r>
            <w:r w:rsidRPr="00F07778">
              <w:rPr>
                <w:rFonts w:hAnsi="新細明體" w:hint="eastAsia"/>
                <w:color w:val="000000" w:themeColor="text1"/>
                <w:szCs w:val="16"/>
              </w:rPr>
              <w:t>畫</w:t>
            </w:r>
            <w:r w:rsidRPr="00F07778">
              <w:rPr>
                <w:rFonts w:hAnsi="新細明體"/>
                <w:color w:val="000000" w:themeColor="text1"/>
                <w:szCs w:val="16"/>
              </w:rPr>
              <w:t>與終身學習</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六、文化學習與國際了解</w:t>
            </w:r>
          </w:p>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八、應用科技與資訊</w:t>
            </w:r>
          </w:p>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九、主動探索與研究</w:t>
            </w:r>
          </w:p>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十、獨立思考與解決問題</w:t>
            </w:r>
          </w:p>
        </w:tc>
      </w:tr>
      <w:tr w:rsidR="004D74F0" w:rsidRPr="00F07778" w:rsidTr="00E9233B">
        <w:trPr>
          <w:cantSplit/>
          <w:trHeight w:val="299"/>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五</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9/23</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9/27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第</w:t>
            </w:r>
            <w:r w:rsidRPr="00F07778">
              <w:rPr>
                <w:rFonts w:ascii="新細明體" w:hAnsi="新細明體" w:hint="eastAsia"/>
                <w:color w:val="000000" w:themeColor="text1"/>
                <w:sz w:val="16"/>
                <w:szCs w:val="16"/>
              </w:rPr>
              <w:t>八</w:t>
            </w:r>
            <w:r w:rsidRPr="00F07778">
              <w:rPr>
                <w:rFonts w:ascii="新細明體" w:hAnsi="新細明體"/>
                <w:color w:val="000000" w:themeColor="text1"/>
                <w:sz w:val="16"/>
                <w:szCs w:val="16"/>
              </w:rPr>
              <w:t>章 動力與運輸</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firstLine="40"/>
              <w:jc w:val="center"/>
              <w:rPr>
                <w:rFonts w:ascii="新細明體" w:hAnsi="新細明體"/>
                <w:color w:val="000000" w:themeColor="text1"/>
                <w:sz w:val="16"/>
                <w:szCs w:val="16"/>
              </w:rPr>
            </w:pPr>
            <w:r w:rsidRPr="00F07778">
              <w:rPr>
                <w:rFonts w:ascii="新細明體" w:hAnsi="新細明體"/>
                <w:color w:val="000000" w:themeColor="text1"/>
                <w:w w:val="69"/>
                <w:sz w:val="16"/>
                <w:szCs w:val="16"/>
                <w:eastAsianLayout w:id="-187501056" w:vert="1" w:vertCompress="1"/>
              </w:rPr>
              <w:t>8</w:t>
            </w:r>
            <w:r w:rsidRPr="00F07778">
              <w:rPr>
                <w:rFonts w:ascii="新細明體" w:hAnsi="新細明體" w:cs="新細明體" w:hint="eastAsia"/>
                <w:color w:val="000000" w:themeColor="text1"/>
                <w:w w:val="69"/>
                <w:sz w:val="16"/>
                <w:szCs w:val="16"/>
                <w:eastAsianLayout w:id="-187501056" w:vert="1" w:vertCompress="1"/>
              </w:rPr>
              <w:t>‧</w:t>
            </w:r>
            <w:r w:rsidRPr="00F07778">
              <w:rPr>
                <w:rFonts w:ascii="新細明體" w:hAnsi="新細明體"/>
                <w:color w:val="000000" w:themeColor="text1"/>
                <w:w w:val="69"/>
                <w:sz w:val="16"/>
                <w:szCs w:val="16"/>
                <w:eastAsianLayout w:id="-187501056" w:vert="1" w:vertCompress="1"/>
              </w:rPr>
              <w:t>1</w:t>
            </w:r>
            <w:r w:rsidRPr="00F07778">
              <w:rPr>
                <w:rFonts w:ascii="新細明體" w:hAnsi="新細明體"/>
                <w:color w:val="000000" w:themeColor="text1"/>
                <w:sz w:val="16"/>
                <w:szCs w:val="16"/>
              </w:rPr>
              <w:t>便利的運輸系統</w:t>
            </w:r>
            <w:r w:rsidRPr="00F07778">
              <w:rPr>
                <w:rFonts w:ascii="新細明體" w:hAnsi="新細明體" w:hint="eastAsia"/>
                <w:color w:val="000000" w:themeColor="text1"/>
                <w:sz w:val="16"/>
                <w:szCs w:val="16"/>
              </w:rPr>
              <w:t>、</w:t>
            </w:r>
            <w:r w:rsidRPr="00F07778">
              <w:rPr>
                <w:rFonts w:ascii="新細明體" w:hAnsi="新細明體" w:hint="eastAsia"/>
                <w:color w:val="000000" w:themeColor="text1"/>
                <w:w w:val="69"/>
                <w:sz w:val="16"/>
                <w:szCs w:val="16"/>
                <w:eastAsianLayout w:id="-188058880" w:vert="1" w:vertCompress="1"/>
              </w:rPr>
              <w:t>8‧2</w:t>
            </w:r>
            <w:r w:rsidRPr="00F07778">
              <w:rPr>
                <w:rFonts w:ascii="新細明體" w:hAnsi="新細明體" w:hint="eastAsia"/>
                <w:color w:val="000000" w:themeColor="text1"/>
                <w:sz w:val="16"/>
                <w:szCs w:val="16"/>
              </w:rPr>
              <w:t>動力與動力機械</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2"/>
                <w:attr w:name="Month" w:val="4"/>
                <w:attr w:name="Day" w:val="8"/>
                <w:attr w:name="IsLunarDate" w:val="False"/>
                <w:attr w:name="IsROCDate" w:val="False"/>
              </w:smartTagPr>
              <w:r w:rsidRPr="00F07778">
                <w:rPr>
                  <w:rFonts w:hAnsi="新細明體" w:hint="eastAsia"/>
                  <w:color w:val="000000" w:themeColor="text1"/>
                  <w:szCs w:val="16"/>
                </w:rPr>
                <w:t>2-4-8</w:t>
              </w:r>
            </w:smartTag>
            <w:r w:rsidRPr="00F07778">
              <w:rPr>
                <w:rFonts w:hAnsi="新細明體" w:hint="eastAsia"/>
                <w:color w:val="000000" w:themeColor="text1"/>
                <w:szCs w:val="16"/>
              </w:rPr>
              <w:t>-4 知道簡單機械與熱機的工作原理，並能列舉它們在生活中的應用。</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hAnsi="新細明體" w:hint="eastAsia"/>
                  <w:color w:val="000000" w:themeColor="text1"/>
                  <w:szCs w:val="16"/>
                </w:rPr>
                <w:t>4-4-1</w:t>
              </w:r>
            </w:smartTag>
            <w:r w:rsidRPr="00F07778">
              <w:rPr>
                <w:rFonts w:hAnsi="新細明體" w:hint="eastAsia"/>
                <w:color w:val="000000" w:themeColor="text1"/>
                <w:szCs w:val="16"/>
              </w:rPr>
              <w:t>-2 了解技術與科學的關係。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hAnsi="新細明體" w:hint="eastAsia"/>
                  <w:color w:val="000000" w:themeColor="text1"/>
                  <w:szCs w:val="16"/>
                </w:rPr>
                <w:t>4-4-1</w:t>
              </w:r>
            </w:smartTag>
            <w:r w:rsidRPr="00F07778">
              <w:rPr>
                <w:rFonts w:hAnsi="新細明體" w:hint="eastAsia"/>
                <w:color w:val="000000" w:themeColor="text1"/>
                <w:szCs w:val="16"/>
              </w:rPr>
              <w:t>-3 了解科學、技術與工程的關係。</w:t>
            </w:r>
          </w:p>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smartTag w:uri="urn:schemas-microsoft-com:office:smarttags" w:element="chsdate">
              <w:smartTagPr>
                <w:attr w:name="Year" w:val="2004"/>
                <w:attr w:name="Month" w:val="4"/>
                <w:attr w:name="Day" w:val="3"/>
                <w:attr w:name="IsLunarDate" w:val="False"/>
                <w:attr w:name="IsROCDate" w:val="False"/>
              </w:smartTagPr>
              <w:r w:rsidRPr="00F07778">
                <w:rPr>
                  <w:rFonts w:ascii="新細明體" w:hAnsi="新細明體" w:hint="eastAsia"/>
                  <w:color w:val="000000" w:themeColor="text1"/>
                  <w:sz w:val="16"/>
                  <w:szCs w:val="16"/>
                </w:rPr>
                <w:t>4-4-3</w:t>
              </w:r>
            </w:smartTag>
            <w:r w:rsidRPr="00F07778">
              <w:rPr>
                <w:rFonts w:ascii="新細明體" w:hAnsi="新細明體" w:hint="eastAsia"/>
                <w:color w:val="000000" w:themeColor="text1"/>
                <w:sz w:val="16"/>
                <w:szCs w:val="16"/>
              </w:rPr>
              <w:t>-5 認識產業發展與科技的互動關係。</w:t>
            </w:r>
          </w:p>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ascii="新細明體" w:hAnsi="新細明體" w:hint="eastAsia"/>
                  <w:color w:val="000000" w:themeColor="text1"/>
                  <w:sz w:val="16"/>
                  <w:szCs w:val="16"/>
                </w:rPr>
                <w:t>7-4-0</w:t>
              </w:r>
            </w:smartTag>
            <w:r w:rsidRPr="00F07778">
              <w:rPr>
                <w:rFonts w:ascii="新細明體" w:hAnsi="新細明體" w:hint="eastAsia"/>
                <w:color w:val="000000" w:themeColor="text1"/>
                <w:sz w:val="16"/>
                <w:szCs w:val="16"/>
              </w:rPr>
              <w:t>-1 察覺每日生活活動中運用到許多相關的科學概念。</w:t>
            </w:r>
          </w:p>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ascii="新細明體" w:hAnsi="新細明體" w:hint="eastAsia"/>
                  <w:color w:val="000000" w:themeColor="text1"/>
                  <w:sz w:val="16"/>
                  <w:szCs w:val="16"/>
                </w:rPr>
                <w:t>7-4-0</w:t>
              </w:r>
            </w:smartTag>
            <w:r w:rsidRPr="00F07778">
              <w:rPr>
                <w:rFonts w:ascii="新細明體" w:hAnsi="新細明體" w:hint="eastAsia"/>
                <w:color w:val="000000" w:themeColor="text1"/>
                <w:sz w:val="16"/>
                <w:szCs w:val="16"/>
              </w:rPr>
              <w:t>-2 在處理個人生活問題（如健康、食、衣、住、行）時，依科學知識來做決定。</w:t>
            </w:r>
          </w:p>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ascii="新細明體" w:hAnsi="新細明體" w:hint="eastAsia"/>
                  <w:color w:val="000000" w:themeColor="text1"/>
                  <w:sz w:val="16"/>
                  <w:szCs w:val="16"/>
                </w:rPr>
                <w:t>7-4-0</w:t>
              </w:r>
            </w:smartTag>
            <w:r w:rsidRPr="00F07778">
              <w:rPr>
                <w:rFonts w:ascii="新細明體" w:hAnsi="新細明體" w:hint="eastAsia"/>
                <w:color w:val="000000" w:themeColor="text1"/>
                <w:sz w:val="16"/>
                <w:szCs w:val="16"/>
              </w:rPr>
              <w:t>-5 對於科學相關的社會議題，做科學性的理解與研判。</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了解運輸系統的構成要素。</w:t>
            </w:r>
          </w:p>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2</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了解運輸發展的新趨勢。</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3</w:t>
            </w:r>
            <w:r w:rsidRPr="00F07778">
              <w:rPr>
                <w:rFonts w:hAnsi="新細明體"/>
                <w:color w:val="000000" w:themeColor="text1"/>
                <w:szCs w:val="16"/>
              </w:rPr>
              <w:t>.</w:t>
            </w:r>
            <w:r w:rsidRPr="00F07778">
              <w:rPr>
                <w:rFonts w:hAnsi="新細明體" w:hint="eastAsia"/>
                <w:color w:val="000000" w:themeColor="text1"/>
                <w:szCs w:val="16"/>
              </w:rPr>
              <w:t>知道能源形式的轉換及能源與動力的關係。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1.說明運輸系統構成要素。</w:t>
            </w:r>
          </w:p>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2.讓學生明瞭監控系統。</w:t>
            </w:r>
          </w:p>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3.進行探索活動。</w:t>
            </w:r>
          </w:p>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4.講解運輸的未來趨勢。</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5</w:t>
            </w:r>
            <w:r w:rsidRPr="00F07778">
              <w:rPr>
                <w:rFonts w:hAnsi="新細明體"/>
                <w:color w:val="000000" w:themeColor="text1"/>
                <w:szCs w:val="16"/>
              </w:rPr>
              <w:t>.以運輸系統的構成要素</w:t>
            </w:r>
            <w:r w:rsidRPr="00F07778">
              <w:rPr>
                <w:rFonts w:hAnsi="新細明體" w:hint="eastAsia"/>
                <w:color w:val="000000" w:themeColor="text1"/>
                <w:szCs w:val="16"/>
              </w:rPr>
              <w:t>──</w:t>
            </w:r>
            <w:r w:rsidRPr="00F07778">
              <w:rPr>
                <w:rFonts w:hAnsi="新細明體"/>
                <w:color w:val="000000" w:themeColor="text1"/>
                <w:szCs w:val="16"/>
              </w:rPr>
              <w:t>載具，引導學生了解能源與動力的關係。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6</w:t>
            </w:r>
            <w:r w:rsidRPr="00F07778">
              <w:rPr>
                <w:rFonts w:hAnsi="新細明體"/>
                <w:color w:val="000000" w:themeColor="text1"/>
                <w:szCs w:val="16"/>
              </w:rPr>
              <w:t>.以電風扇為例，說明能源形式的轉換及動力的傳輸。</w:t>
            </w:r>
          </w:p>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spacing w:line="220" w:lineRule="exact"/>
              <w:ind w:left="57" w:right="57"/>
              <w:jc w:val="center"/>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1.各種實例、圖片</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1.教師考評</w:t>
            </w:r>
          </w:p>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2.口頭詢問</w:t>
            </w:r>
          </w:p>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3.專案報告</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【生涯發展教育】</w:t>
            </w:r>
          </w:p>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smartTag w:uri="urn:schemas-microsoft-com:office:smarttags" w:element="chsdate">
              <w:smartTagPr>
                <w:attr w:name="Year" w:val="2002"/>
                <w:attr w:name="Month" w:val="3"/>
                <w:attr w:name="Day" w:val="2"/>
                <w:attr w:name="IsLunarDate" w:val="False"/>
                <w:attr w:name="IsROCDate" w:val="False"/>
              </w:smartTagPr>
              <w:r w:rsidRPr="00F07778">
                <w:rPr>
                  <w:rFonts w:ascii="新細明體" w:hAnsi="新細明體"/>
                  <w:color w:val="000000" w:themeColor="text1"/>
                  <w:sz w:val="16"/>
                  <w:szCs w:val="16"/>
                </w:rPr>
                <w:t>2-3-2</w:t>
              </w:r>
            </w:smartTag>
            <w:r w:rsidRPr="00F07778">
              <w:rPr>
                <w:rFonts w:ascii="新細明體" w:hAnsi="新細明體" w:hint="eastAsia"/>
                <w:color w:val="000000" w:themeColor="text1"/>
                <w:sz w:val="16"/>
                <w:szCs w:val="16"/>
              </w:rPr>
              <w:t xml:space="preserve"> </w:t>
            </w:r>
            <w:r w:rsidRPr="00F07778">
              <w:rPr>
                <w:rFonts w:ascii="新細明體" w:hAnsi="新細明體"/>
                <w:color w:val="000000" w:themeColor="text1"/>
                <w:sz w:val="16"/>
                <w:szCs w:val="16"/>
              </w:rPr>
              <w:t>了解自己的興趣、性向、價值觀及人格特質所適合發展的方向。</w:t>
            </w:r>
          </w:p>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【家政教育】</w:t>
            </w:r>
          </w:p>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smartTag w:uri="urn:schemas-microsoft-com:office:smarttags" w:element="chsdate">
              <w:smartTagPr>
                <w:attr w:name="Year" w:val="2003"/>
                <w:attr w:name="Month" w:val="4"/>
                <w:attr w:name="Day" w:val="4"/>
                <w:attr w:name="IsLunarDate" w:val="False"/>
                <w:attr w:name="IsROCDate" w:val="False"/>
              </w:smartTagPr>
              <w:r w:rsidRPr="00F07778">
                <w:rPr>
                  <w:rFonts w:ascii="新細明體" w:hAnsi="新細明體"/>
                  <w:color w:val="000000" w:themeColor="text1"/>
                  <w:sz w:val="16"/>
                  <w:szCs w:val="16"/>
                </w:rPr>
                <w:t>3-4-4</w:t>
              </w:r>
            </w:smartTag>
            <w:r w:rsidRPr="00F07778">
              <w:rPr>
                <w:rFonts w:ascii="新細明體" w:hAnsi="新細明體" w:hint="eastAsia"/>
                <w:color w:val="000000" w:themeColor="text1"/>
                <w:sz w:val="16"/>
                <w:szCs w:val="16"/>
              </w:rPr>
              <w:t xml:space="preserve"> </w:t>
            </w:r>
            <w:r w:rsidRPr="00F07778">
              <w:rPr>
                <w:rFonts w:ascii="新細明體" w:hAnsi="新細明體"/>
                <w:color w:val="000000" w:themeColor="text1"/>
                <w:sz w:val="16"/>
                <w:szCs w:val="16"/>
              </w:rPr>
              <w:t>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二、欣賞、表現與創新</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三、生涯規</w:t>
            </w:r>
            <w:r w:rsidRPr="00F07778">
              <w:rPr>
                <w:rFonts w:hAnsi="新細明體" w:hint="eastAsia"/>
                <w:color w:val="000000" w:themeColor="text1"/>
                <w:szCs w:val="16"/>
              </w:rPr>
              <w:t>畫</w:t>
            </w:r>
            <w:r w:rsidRPr="00F07778">
              <w:rPr>
                <w:rFonts w:hAnsi="新細明體"/>
                <w:color w:val="000000" w:themeColor="text1"/>
                <w:szCs w:val="16"/>
              </w:rPr>
              <w:t>與終身學習</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六、文化學習與國際了解</w:t>
            </w:r>
          </w:p>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八、應用科技與資訊</w:t>
            </w:r>
          </w:p>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九、主動探索與研究</w:t>
            </w:r>
          </w:p>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十、獨立思考與解決問題</w:t>
            </w:r>
          </w:p>
        </w:tc>
      </w:tr>
      <w:tr w:rsidR="004D74F0" w:rsidRPr="00F07778" w:rsidTr="00E9233B">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六</w:t>
            </w:r>
          </w:p>
        </w:tc>
        <w:tc>
          <w:tcPr>
            <w:tcW w:w="540" w:type="dxa"/>
            <w:tcBorders>
              <w:top w:val="single" w:sz="4" w:space="0" w:color="auto"/>
              <w:left w:val="single" w:sz="4" w:space="0" w:color="auto"/>
              <w:bottom w:val="single" w:sz="8"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9/30</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10/4</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第八章</w:t>
            </w:r>
            <w:r w:rsidRPr="00F07778">
              <w:rPr>
                <w:rFonts w:ascii="新細明體" w:hAnsi="新細明體"/>
                <w:color w:val="000000" w:themeColor="text1"/>
                <w:sz w:val="16"/>
                <w:szCs w:val="16"/>
              </w:rPr>
              <w:t xml:space="preserve"> </w:t>
            </w:r>
            <w:r w:rsidRPr="00F07778">
              <w:rPr>
                <w:rFonts w:ascii="新細明體" w:hAnsi="新細明體" w:hint="eastAsia"/>
                <w:color w:val="000000" w:themeColor="text1"/>
                <w:sz w:val="16"/>
                <w:szCs w:val="16"/>
              </w:rPr>
              <w:t>動力與運輸</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4D74F0" w:rsidRPr="00F07778" w:rsidRDefault="004D74F0" w:rsidP="00E9233B">
            <w:pPr>
              <w:ind w:left="57" w:right="57" w:firstLine="40"/>
              <w:jc w:val="center"/>
              <w:rPr>
                <w:rFonts w:ascii="新細明體" w:hAnsi="新細明體"/>
                <w:color w:val="000000" w:themeColor="text1"/>
                <w:sz w:val="16"/>
                <w:szCs w:val="16"/>
              </w:rPr>
            </w:pPr>
            <w:r w:rsidRPr="00F07778">
              <w:rPr>
                <w:rFonts w:ascii="新細明體" w:hAnsi="新細明體" w:hint="eastAsia"/>
                <w:color w:val="000000" w:themeColor="text1"/>
                <w:w w:val="69"/>
                <w:sz w:val="16"/>
                <w:szCs w:val="16"/>
                <w:eastAsianLayout w:id="-188058880" w:vert="1" w:vertCompress="1"/>
              </w:rPr>
              <w:t>8‧2</w:t>
            </w:r>
            <w:r w:rsidRPr="00F07778">
              <w:rPr>
                <w:rFonts w:ascii="新細明體" w:hAnsi="新細明體" w:hint="eastAsia"/>
                <w:color w:val="000000" w:themeColor="text1"/>
                <w:sz w:val="16"/>
                <w:szCs w:val="16"/>
              </w:rPr>
              <w:t>動力與動力機械</w:t>
            </w:r>
          </w:p>
        </w:tc>
        <w:tc>
          <w:tcPr>
            <w:tcW w:w="168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2"/>
                <w:attr w:name="Month" w:val="4"/>
                <w:attr w:name="Day" w:val="8"/>
                <w:attr w:name="IsLunarDate" w:val="False"/>
                <w:attr w:name="IsROCDate" w:val="False"/>
              </w:smartTagPr>
              <w:r w:rsidRPr="00F07778">
                <w:rPr>
                  <w:rFonts w:hAnsi="新細明體" w:hint="eastAsia"/>
                  <w:color w:val="000000" w:themeColor="text1"/>
                  <w:szCs w:val="16"/>
                </w:rPr>
                <w:t>2-4-8</w:t>
              </w:r>
            </w:smartTag>
            <w:r w:rsidRPr="00F07778">
              <w:rPr>
                <w:rFonts w:hAnsi="新細明體" w:hint="eastAsia"/>
                <w:color w:val="000000" w:themeColor="text1"/>
                <w:szCs w:val="16"/>
              </w:rPr>
              <w:t>-4 知道簡單機械與熱機的工作原理，並能列舉它們在生活中的應用。</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hAnsi="新細明體" w:hint="eastAsia"/>
                  <w:color w:val="000000" w:themeColor="text1"/>
                  <w:szCs w:val="16"/>
                </w:rPr>
                <w:t>4-4-1</w:t>
              </w:r>
            </w:smartTag>
            <w:r w:rsidRPr="00F07778">
              <w:rPr>
                <w:rFonts w:hAnsi="新細明體" w:hint="eastAsia"/>
                <w:color w:val="000000" w:themeColor="text1"/>
                <w:szCs w:val="16"/>
              </w:rPr>
              <w:t>-2 了解技術與科學的關係。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hAnsi="新細明體" w:hint="eastAsia"/>
                  <w:color w:val="000000" w:themeColor="text1"/>
                  <w:szCs w:val="16"/>
                </w:rPr>
                <w:t>4-4-1</w:t>
              </w:r>
            </w:smartTag>
            <w:r w:rsidRPr="00F07778">
              <w:rPr>
                <w:rFonts w:hAnsi="新細明體" w:hint="eastAsia"/>
                <w:color w:val="000000" w:themeColor="text1"/>
                <w:szCs w:val="16"/>
              </w:rPr>
              <w:t>-3 了解科學、技術與工程的關係。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hAnsi="新細明體" w:hint="eastAsia"/>
                  <w:color w:val="000000" w:themeColor="text1"/>
                  <w:szCs w:val="16"/>
                </w:rPr>
                <w:t>7-4-0</w:t>
              </w:r>
            </w:smartTag>
            <w:r w:rsidRPr="00F07778">
              <w:rPr>
                <w:rFonts w:hAnsi="新細明體" w:hint="eastAsia"/>
                <w:color w:val="000000" w:themeColor="text1"/>
                <w:szCs w:val="16"/>
              </w:rPr>
              <w:t>-1 察覺每日生活活動中運用到許多相關的科學概念。</w:t>
            </w:r>
          </w:p>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p>
        </w:tc>
        <w:tc>
          <w:tcPr>
            <w:tcW w:w="108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w:t>
            </w:r>
            <w:r w:rsidRPr="00F07778">
              <w:rPr>
                <w:rFonts w:hAnsi="新細明體" w:hint="eastAsia"/>
                <w:color w:val="000000" w:themeColor="text1"/>
                <w:szCs w:val="16"/>
              </w:rPr>
              <w:t>知道熱機與機械裝置的工作原理。</w:t>
            </w:r>
          </w:p>
        </w:tc>
        <w:tc>
          <w:tcPr>
            <w:tcW w:w="168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.利用知識快遞，介紹內、外燃機的區分。</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w:t>
            </w:r>
            <w:r w:rsidRPr="00F07778">
              <w:rPr>
                <w:rFonts w:hAnsi="新細明體"/>
                <w:color w:val="000000" w:themeColor="text1"/>
                <w:szCs w:val="16"/>
              </w:rPr>
              <w:t>.說明認識外燃機（蒸汽機）的運作。</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3</w:t>
            </w:r>
            <w:r w:rsidRPr="00F07778">
              <w:rPr>
                <w:rFonts w:hAnsi="新細明體"/>
                <w:color w:val="000000" w:themeColor="text1"/>
                <w:szCs w:val="16"/>
              </w:rPr>
              <w:t>.透過內燃機引擎的說明，解說四</w:t>
            </w:r>
            <w:r w:rsidRPr="00F07778">
              <w:rPr>
                <w:rFonts w:hAnsi="新細明體" w:hint="eastAsia"/>
                <w:color w:val="000000" w:themeColor="text1"/>
                <w:szCs w:val="16"/>
              </w:rPr>
              <w:t>衝</w:t>
            </w:r>
            <w:r w:rsidRPr="00F07778">
              <w:rPr>
                <w:rFonts w:hAnsi="新細明體"/>
                <w:color w:val="000000" w:themeColor="text1"/>
                <w:szCs w:val="16"/>
              </w:rPr>
              <w:t>程引擎與二</w:t>
            </w:r>
            <w:r w:rsidRPr="00F07778">
              <w:rPr>
                <w:rFonts w:hAnsi="新細明體" w:hint="eastAsia"/>
                <w:color w:val="000000" w:themeColor="text1"/>
                <w:szCs w:val="16"/>
              </w:rPr>
              <w:t>衝</w:t>
            </w:r>
            <w:r w:rsidRPr="00F07778">
              <w:rPr>
                <w:rFonts w:hAnsi="新細明體"/>
                <w:color w:val="000000" w:themeColor="text1"/>
                <w:szCs w:val="16"/>
              </w:rPr>
              <w:t>程引擎的差異。</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360" w:type="dxa"/>
            <w:tcBorders>
              <w:top w:val="single" w:sz="4" w:space="0" w:color="auto"/>
              <w:left w:val="single" w:sz="4" w:space="0" w:color="auto"/>
              <w:bottom w:val="single" w:sz="8" w:space="0" w:color="auto"/>
              <w:right w:val="single" w:sz="4" w:space="0" w:color="auto"/>
            </w:tcBorders>
            <w:vAlign w:val="center"/>
          </w:tcPr>
          <w:p w:rsidR="004D74F0" w:rsidRPr="00F07778" w:rsidRDefault="004D74F0" w:rsidP="00E9233B">
            <w:pPr>
              <w:spacing w:line="220" w:lineRule="exact"/>
              <w:ind w:left="57" w:right="57"/>
              <w:jc w:val="center"/>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1.四</w:t>
            </w:r>
            <w:r w:rsidRPr="00F07778">
              <w:rPr>
                <w:rFonts w:hAnsi="新細明體" w:hint="eastAsia"/>
                <w:color w:val="000000" w:themeColor="text1"/>
                <w:szCs w:val="16"/>
              </w:rPr>
              <w:t>衝</w:t>
            </w:r>
            <w:r w:rsidRPr="00F07778">
              <w:rPr>
                <w:rFonts w:hAnsi="新細明體"/>
                <w:color w:val="000000" w:themeColor="text1"/>
                <w:szCs w:val="16"/>
              </w:rPr>
              <w:t>程引擎</w:t>
            </w:r>
            <w:r w:rsidRPr="00F07778">
              <w:rPr>
                <w:rFonts w:hAnsi="新細明體" w:hint="eastAsia"/>
                <w:color w:val="000000" w:themeColor="text1"/>
                <w:szCs w:val="16"/>
              </w:rPr>
              <w:t>循環示意圖</w:t>
            </w:r>
          </w:p>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2.二衝</w:t>
            </w:r>
            <w:r w:rsidRPr="00F07778">
              <w:rPr>
                <w:rFonts w:ascii="新細明體" w:hAnsi="新細明體"/>
                <w:color w:val="000000" w:themeColor="text1"/>
                <w:sz w:val="16"/>
                <w:szCs w:val="16"/>
              </w:rPr>
              <w:t>程引擎</w:t>
            </w:r>
            <w:r w:rsidRPr="00F07778">
              <w:rPr>
                <w:rFonts w:ascii="新細明體" w:hAnsi="新細明體" w:hint="eastAsia"/>
                <w:color w:val="000000" w:themeColor="text1"/>
                <w:sz w:val="16"/>
                <w:szCs w:val="16"/>
              </w:rPr>
              <w:t>循環示意圖</w:t>
            </w:r>
          </w:p>
        </w:tc>
        <w:tc>
          <w:tcPr>
            <w:tcW w:w="96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1.教師考評</w:t>
            </w:r>
          </w:p>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2.口頭詢問</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3.專案報告</w:t>
            </w:r>
          </w:p>
        </w:tc>
        <w:tc>
          <w:tcPr>
            <w:tcW w:w="132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3"/>
              <w:tabs>
                <w:tab w:val="left" w:pos="588"/>
              </w:tabs>
              <w:ind w:left="57" w:firstLine="0"/>
              <w:jc w:val="left"/>
              <w:textAlignment w:val="center"/>
              <w:rPr>
                <w:rFonts w:hAnsi="新細明體"/>
                <w:color w:val="000000" w:themeColor="text1"/>
                <w:szCs w:val="16"/>
              </w:rPr>
            </w:pPr>
            <w:r w:rsidRPr="00F07778">
              <w:rPr>
                <w:rFonts w:hAnsi="新細明體"/>
                <w:color w:val="000000" w:themeColor="text1"/>
                <w:szCs w:val="16"/>
              </w:rPr>
              <w:t>【生涯發展教育】</w:t>
            </w:r>
          </w:p>
          <w:p w:rsidR="004D74F0" w:rsidRPr="00F07778" w:rsidRDefault="004D74F0" w:rsidP="00E9233B">
            <w:pPr>
              <w:pStyle w:val="3"/>
              <w:tabs>
                <w:tab w:val="clear" w:pos="624"/>
                <w:tab w:val="left" w:pos="588"/>
              </w:tabs>
              <w:ind w:left="57" w:firstLine="0"/>
              <w:jc w:val="left"/>
              <w:rPr>
                <w:rFonts w:hAnsi="新細明體"/>
                <w:color w:val="000000" w:themeColor="text1"/>
                <w:szCs w:val="16"/>
              </w:rPr>
            </w:pPr>
            <w:smartTag w:uri="urn:schemas-microsoft-com:office:smarttags" w:element="chsdate">
              <w:smartTagPr>
                <w:attr w:name="Year" w:val="2002"/>
                <w:attr w:name="Month" w:val="3"/>
                <w:attr w:name="Day" w:val="2"/>
                <w:attr w:name="IsLunarDate" w:val="False"/>
                <w:attr w:name="IsROCDate" w:val="False"/>
              </w:smartTagPr>
              <w:r w:rsidRPr="00F07778">
                <w:rPr>
                  <w:rFonts w:hAnsi="新細明體"/>
                  <w:color w:val="000000" w:themeColor="text1"/>
                  <w:szCs w:val="16"/>
                </w:rPr>
                <w:t>2-3-2</w:t>
              </w:r>
            </w:smartTag>
            <w:r w:rsidRPr="00F07778">
              <w:rPr>
                <w:rFonts w:hAnsi="新細明體"/>
                <w:color w:val="000000" w:themeColor="text1"/>
                <w:szCs w:val="16"/>
              </w:rPr>
              <w:t xml:space="preserve"> 了解自己的興趣、性向、價值觀及人格特質所適合發展的方向。</w:t>
            </w:r>
          </w:p>
          <w:p w:rsidR="004D74F0" w:rsidRPr="00F07778" w:rsidRDefault="004D74F0" w:rsidP="00E9233B">
            <w:pPr>
              <w:pStyle w:val="3"/>
              <w:tabs>
                <w:tab w:val="clear" w:pos="624"/>
                <w:tab w:val="left" w:pos="588"/>
              </w:tabs>
              <w:ind w:left="57" w:firstLine="0"/>
              <w:jc w:val="left"/>
              <w:rPr>
                <w:rFonts w:hAnsi="新細明體"/>
                <w:color w:val="000000" w:themeColor="text1"/>
                <w:szCs w:val="16"/>
              </w:rPr>
            </w:pPr>
            <w:r w:rsidRPr="00F07778">
              <w:rPr>
                <w:rFonts w:hAnsi="新細明體"/>
                <w:color w:val="000000" w:themeColor="text1"/>
                <w:szCs w:val="16"/>
              </w:rPr>
              <w:t>【家政教育】</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smartTag w:uri="urn:schemas-microsoft-com:office:smarttags" w:element="chsdate">
              <w:smartTagPr>
                <w:attr w:name="Year" w:val="2003"/>
                <w:attr w:name="Month" w:val="4"/>
                <w:attr w:name="Day" w:val="4"/>
                <w:attr w:name="IsLunarDate" w:val="False"/>
                <w:attr w:name="IsROCDate" w:val="False"/>
              </w:smartTagPr>
              <w:r w:rsidRPr="00F07778">
                <w:rPr>
                  <w:rFonts w:hAnsi="新細明體"/>
                  <w:color w:val="000000" w:themeColor="text1"/>
                  <w:szCs w:val="16"/>
                </w:rPr>
                <w:t>3-4-4</w:t>
              </w:r>
            </w:smartTag>
            <w:r w:rsidRPr="00F07778">
              <w:rPr>
                <w:rFonts w:hAnsi="新細明體"/>
                <w:color w:val="000000" w:themeColor="text1"/>
                <w:szCs w:val="16"/>
              </w:rPr>
              <w:t xml:space="preserve"> 運用資源分析、研判與整合家庭消費資訊，以解決生活問題。</w:t>
            </w:r>
          </w:p>
        </w:tc>
        <w:tc>
          <w:tcPr>
            <w:tcW w:w="840" w:type="dxa"/>
            <w:tcBorders>
              <w:top w:val="single" w:sz="4" w:space="0" w:color="auto"/>
              <w:left w:val="single" w:sz="4" w:space="0" w:color="auto"/>
              <w:bottom w:val="single" w:sz="8" w:space="0" w:color="auto"/>
              <w:right w:val="single" w:sz="12"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二、欣賞、表現與創新</w:t>
            </w:r>
            <w:r w:rsidRPr="00F07778">
              <w:rPr>
                <w:rFonts w:hAnsi="新細明體"/>
                <w:color w:val="000000" w:themeColor="text1"/>
                <w:szCs w:val="16"/>
              </w:rPr>
              <w:br/>
              <w:t>三、生涯規</w:t>
            </w:r>
            <w:r w:rsidRPr="00F07778">
              <w:rPr>
                <w:rFonts w:hAnsi="新細明體" w:hint="eastAsia"/>
                <w:color w:val="000000" w:themeColor="text1"/>
                <w:szCs w:val="16"/>
              </w:rPr>
              <w:t>畫</w:t>
            </w:r>
            <w:r w:rsidRPr="00F07778">
              <w:rPr>
                <w:rFonts w:hAnsi="新細明體"/>
                <w:color w:val="000000" w:themeColor="text1"/>
                <w:szCs w:val="16"/>
              </w:rPr>
              <w:t>與終身學習</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八、應用科技與資訊</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p>
        </w:tc>
      </w:tr>
      <w:tr w:rsidR="004D74F0" w:rsidRPr="00F07778" w:rsidTr="00E9233B">
        <w:trPr>
          <w:cantSplit/>
          <w:trHeight w:val="23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七</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10/7</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10/11</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第八章</w:t>
            </w:r>
            <w:r w:rsidRPr="00F07778">
              <w:rPr>
                <w:rFonts w:ascii="新細明體" w:hAnsi="新細明體"/>
                <w:color w:val="000000" w:themeColor="text1"/>
                <w:sz w:val="16"/>
                <w:szCs w:val="16"/>
              </w:rPr>
              <w:t xml:space="preserve"> </w:t>
            </w:r>
            <w:r w:rsidRPr="00F07778">
              <w:rPr>
                <w:rFonts w:ascii="新細明體" w:hAnsi="新細明體" w:hint="eastAsia"/>
                <w:color w:val="000000" w:themeColor="text1"/>
                <w:sz w:val="16"/>
                <w:szCs w:val="16"/>
              </w:rPr>
              <w:t>動力與運輸</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4D74F0" w:rsidRPr="00F07778" w:rsidRDefault="004D74F0" w:rsidP="00E9233B">
            <w:pPr>
              <w:ind w:left="57" w:right="57" w:firstLine="40"/>
              <w:jc w:val="center"/>
              <w:rPr>
                <w:rFonts w:ascii="新細明體" w:hAnsi="新細明體"/>
                <w:color w:val="000000" w:themeColor="text1"/>
                <w:sz w:val="16"/>
                <w:szCs w:val="16"/>
              </w:rPr>
            </w:pPr>
            <w:r w:rsidRPr="00F07778">
              <w:rPr>
                <w:rFonts w:ascii="新細明體" w:hAnsi="新細明體" w:hint="eastAsia"/>
                <w:color w:val="000000" w:themeColor="text1"/>
                <w:w w:val="69"/>
                <w:sz w:val="16"/>
                <w:szCs w:val="16"/>
                <w:eastAsianLayout w:id="-188058880" w:vert="1" w:vertCompress="1"/>
              </w:rPr>
              <w:t>8‧2</w:t>
            </w:r>
            <w:r w:rsidRPr="00F07778">
              <w:rPr>
                <w:rFonts w:ascii="新細明體" w:hAnsi="新細明體" w:hint="eastAsia"/>
                <w:color w:val="000000" w:themeColor="text1"/>
                <w:sz w:val="16"/>
                <w:szCs w:val="16"/>
              </w:rPr>
              <w:t>動力與動力機械</w:t>
            </w:r>
          </w:p>
        </w:tc>
        <w:tc>
          <w:tcPr>
            <w:tcW w:w="168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2"/>
                <w:attr w:name="Month" w:val="4"/>
                <w:attr w:name="Day" w:val="8"/>
                <w:attr w:name="IsLunarDate" w:val="False"/>
                <w:attr w:name="IsROCDate" w:val="False"/>
              </w:smartTagPr>
              <w:r w:rsidRPr="00F07778">
                <w:rPr>
                  <w:rFonts w:hAnsi="新細明體" w:hint="eastAsia"/>
                  <w:color w:val="000000" w:themeColor="text1"/>
                  <w:szCs w:val="16"/>
                </w:rPr>
                <w:t>2-4-8</w:t>
              </w:r>
            </w:smartTag>
            <w:r w:rsidRPr="00F07778">
              <w:rPr>
                <w:rFonts w:hAnsi="新細明體" w:hint="eastAsia"/>
                <w:color w:val="000000" w:themeColor="text1"/>
                <w:szCs w:val="16"/>
              </w:rPr>
              <w:t>-4 知道簡單機械與熱機的工作原理，並能列舉它們在生活中的應用。</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hAnsi="新細明體" w:hint="eastAsia"/>
                  <w:color w:val="000000" w:themeColor="text1"/>
                  <w:szCs w:val="16"/>
                </w:rPr>
                <w:t>4-4-1</w:t>
              </w:r>
            </w:smartTag>
            <w:r w:rsidRPr="00F07778">
              <w:rPr>
                <w:rFonts w:hAnsi="新細明體" w:hint="eastAsia"/>
                <w:color w:val="000000" w:themeColor="text1"/>
                <w:szCs w:val="16"/>
              </w:rPr>
              <w:t>-2 了解技術與科學的關係。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hAnsi="新細明體" w:hint="eastAsia"/>
                  <w:color w:val="000000" w:themeColor="text1"/>
                  <w:szCs w:val="16"/>
                </w:rPr>
                <w:t>4-4-1</w:t>
              </w:r>
            </w:smartTag>
            <w:r w:rsidRPr="00F07778">
              <w:rPr>
                <w:rFonts w:hAnsi="新細明體" w:hint="eastAsia"/>
                <w:color w:val="000000" w:themeColor="text1"/>
                <w:szCs w:val="16"/>
              </w:rPr>
              <w:t>-3 了解科學、技術與工程的關係。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hAnsi="新細明體" w:hint="eastAsia"/>
                  <w:color w:val="000000" w:themeColor="text1"/>
                  <w:szCs w:val="16"/>
                </w:rPr>
                <w:t>7-4-0</w:t>
              </w:r>
            </w:smartTag>
            <w:r w:rsidRPr="00F07778">
              <w:rPr>
                <w:rFonts w:hAnsi="新細明體" w:hint="eastAsia"/>
                <w:color w:val="000000" w:themeColor="text1"/>
                <w:szCs w:val="16"/>
              </w:rPr>
              <w:t>-1 察覺每日生活活動中運用到許多相關的科學概念。</w:t>
            </w:r>
          </w:p>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p>
        </w:tc>
        <w:tc>
          <w:tcPr>
            <w:tcW w:w="108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w:t>
            </w:r>
            <w:r w:rsidRPr="00F07778">
              <w:rPr>
                <w:rFonts w:hAnsi="新細明體" w:hint="eastAsia"/>
                <w:color w:val="000000" w:themeColor="text1"/>
                <w:szCs w:val="16"/>
              </w:rPr>
              <w:t>知道熱機與機械裝置的工作原理。</w:t>
            </w:r>
          </w:p>
        </w:tc>
        <w:tc>
          <w:tcPr>
            <w:tcW w:w="168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.利用知識快遞，介紹內、外燃機的區分。</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w:t>
            </w:r>
            <w:r w:rsidRPr="00F07778">
              <w:rPr>
                <w:rFonts w:hAnsi="新細明體"/>
                <w:color w:val="000000" w:themeColor="text1"/>
                <w:szCs w:val="16"/>
              </w:rPr>
              <w:t>.說明認識外燃機（蒸汽機）的運作。</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3</w:t>
            </w:r>
            <w:r w:rsidRPr="00F07778">
              <w:rPr>
                <w:rFonts w:hAnsi="新細明體"/>
                <w:color w:val="000000" w:themeColor="text1"/>
                <w:szCs w:val="16"/>
              </w:rPr>
              <w:t>.透過內燃機引擎的說明，解說四</w:t>
            </w:r>
            <w:r w:rsidRPr="00F07778">
              <w:rPr>
                <w:rFonts w:hAnsi="新細明體" w:hint="eastAsia"/>
                <w:color w:val="000000" w:themeColor="text1"/>
                <w:szCs w:val="16"/>
              </w:rPr>
              <w:t>衝</w:t>
            </w:r>
            <w:r w:rsidRPr="00F07778">
              <w:rPr>
                <w:rFonts w:hAnsi="新細明體"/>
                <w:color w:val="000000" w:themeColor="text1"/>
                <w:szCs w:val="16"/>
              </w:rPr>
              <w:t>程引擎與二</w:t>
            </w:r>
            <w:r w:rsidRPr="00F07778">
              <w:rPr>
                <w:rFonts w:hAnsi="新細明體" w:hint="eastAsia"/>
                <w:color w:val="000000" w:themeColor="text1"/>
                <w:szCs w:val="16"/>
              </w:rPr>
              <w:t>衝</w:t>
            </w:r>
            <w:r w:rsidRPr="00F07778">
              <w:rPr>
                <w:rFonts w:hAnsi="新細明體"/>
                <w:color w:val="000000" w:themeColor="text1"/>
                <w:szCs w:val="16"/>
              </w:rPr>
              <w:t>程引擎的差異。</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360" w:type="dxa"/>
            <w:tcBorders>
              <w:top w:val="single" w:sz="4" w:space="0" w:color="auto"/>
              <w:left w:val="single" w:sz="4" w:space="0" w:color="auto"/>
              <w:bottom w:val="single" w:sz="8" w:space="0" w:color="auto"/>
              <w:right w:val="single" w:sz="4" w:space="0" w:color="auto"/>
            </w:tcBorders>
            <w:vAlign w:val="center"/>
          </w:tcPr>
          <w:p w:rsidR="004D74F0" w:rsidRPr="00F07778" w:rsidRDefault="004D74F0" w:rsidP="00E9233B">
            <w:pPr>
              <w:spacing w:line="220" w:lineRule="exact"/>
              <w:ind w:left="57" w:right="57"/>
              <w:jc w:val="center"/>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1.四</w:t>
            </w:r>
            <w:r w:rsidRPr="00F07778">
              <w:rPr>
                <w:rFonts w:hAnsi="新細明體" w:hint="eastAsia"/>
                <w:color w:val="000000" w:themeColor="text1"/>
                <w:szCs w:val="16"/>
              </w:rPr>
              <w:t>衝</w:t>
            </w:r>
            <w:r w:rsidRPr="00F07778">
              <w:rPr>
                <w:rFonts w:hAnsi="新細明體"/>
                <w:color w:val="000000" w:themeColor="text1"/>
                <w:szCs w:val="16"/>
              </w:rPr>
              <w:t>程引擎</w:t>
            </w:r>
            <w:r w:rsidRPr="00F07778">
              <w:rPr>
                <w:rFonts w:hAnsi="新細明體" w:hint="eastAsia"/>
                <w:color w:val="000000" w:themeColor="text1"/>
                <w:szCs w:val="16"/>
              </w:rPr>
              <w:t>循環示意圖</w:t>
            </w:r>
          </w:p>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2.二衝</w:t>
            </w:r>
            <w:r w:rsidRPr="00F07778">
              <w:rPr>
                <w:rFonts w:ascii="新細明體" w:hAnsi="新細明體"/>
                <w:color w:val="000000" w:themeColor="text1"/>
                <w:sz w:val="16"/>
                <w:szCs w:val="16"/>
              </w:rPr>
              <w:t>程引擎</w:t>
            </w:r>
            <w:r w:rsidRPr="00F07778">
              <w:rPr>
                <w:rFonts w:ascii="新細明體" w:hAnsi="新細明體" w:hint="eastAsia"/>
                <w:color w:val="000000" w:themeColor="text1"/>
                <w:sz w:val="16"/>
                <w:szCs w:val="16"/>
              </w:rPr>
              <w:t>循環示意圖</w:t>
            </w:r>
          </w:p>
        </w:tc>
        <w:tc>
          <w:tcPr>
            <w:tcW w:w="96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1.教師考評</w:t>
            </w:r>
          </w:p>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2.口頭詢問</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3.專案報告</w:t>
            </w:r>
          </w:p>
        </w:tc>
        <w:tc>
          <w:tcPr>
            <w:tcW w:w="132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3"/>
              <w:tabs>
                <w:tab w:val="left" w:pos="588"/>
              </w:tabs>
              <w:ind w:left="57" w:firstLine="0"/>
              <w:jc w:val="left"/>
              <w:textAlignment w:val="center"/>
              <w:rPr>
                <w:rFonts w:hAnsi="新細明體"/>
                <w:color w:val="000000" w:themeColor="text1"/>
                <w:szCs w:val="16"/>
              </w:rPr>
            </w:pPr>
            <w:r w:rsidRPr="00F07778">
              <w:rPr>
                <w:rFonts w:hAnsi="新細明體"/>
                <w:color w:val="000000" w:themeColor="text1"/>
                <w:szCs w:val="16"/>
              </w:rPr>
              <w:t>【生涯發展教育】</w:t>
            </w:r>
          </w:p>
          <w:p w:rsidR="004D74F0" w:rsidRPr="00F07778" w:rsidRDefault="004D74F0" w:rsidP="00E9233B">
            <w:pPr>
              <w:pStyle w:val="3"/>
              <w:tabs>
                <w:tab w:val="clear" w:pos="624"/>
                <w:tab w:val="left" w:pos="588"/>
              </w:tabs>
              <w:ind w:left="57" w:firstLine="0"/>
              <w:jc w:val="left"/>
              <w:rPr>
                <w:rFonts w:hAnsi="新細明體"/>
                <w:color w:val="000000" w:themeColor="text1"/>
                <w:szCs w:val="16"/>
              </w:rPr>
            </w:pPr>
            <w:smartTag w:uri="urn:schemas-microsoft-com:office:smarttags" w:element="chsdate">
              <w:smartTagPr>
                <w:attr w:name="Year" w:val="2002"/>
                <w:attr w:name="Month" w:val="3"/>
                <w:attr w:name="Day" w:val="2"/>
                <w:attr w:name="IsLunarDate" w:val="False"/>
                <w:attr w:name="IsROCDate" w:val="False"/>
              </w:smartTagPr>
              <w:r w:rsidRPr="00F07778">
                <w:rPr>
                  <w:rFonts w:hAnsi="新細明體"/>
                  <w:color w:val="000000" w:themeColor="text1"/>
                  <w:szCs w:val="16"/>
                </w:rPr>
                <w:t>2-3-2</w:t>
              </w:r>
            </w:smartTag>
            <w:r w:rsidRPr="00F07778">
              <w:rPr>
                <w:rFonts w:hAnsi="新細明體"/>
                <w:color w:val="000000" w:themeColor="text1"/>
                <w:szCs w:val="16"/>
              </w:rPr>
              <w:t xml:space="preserve"> 了解自己的興趣、性向、價值觀及人格特質所適合發展的方向。</w:t>
            </w:r>
          </w:p>
          <w:p w:rsidR="004D74F0" w:rsidRPr="00F07778" w:rsidRDefault="004D74F0" w:rsidP="00E9233B">
            <w:pPr>
              <w:pStyle w:val="3"/>
              <w:tabs>
                <w:tab w:val="clear" w:pos="624"/>
                <w:tab w:val="left" w:pos="588"/>
              </w:tabs>
              <w:ind w:left="57" w:firstLine="0"/>
              <w:jc w:val="left"/>
              <w:rPr>
                <w:rFonts w:hAnsi="新細明體"/>
                <w:color w:val="000000" w:themeColor="text1"/>
                <w:szCs w:val="16"/>
              </w:rPr>
            </w:pPr>
            <w:r w:rsidRPr="00F07778">
              <w:rPr>
                <w:rFonts w:hAnsi="新細明體"/>
                <w:color w:val="000000" w:themeColor="text1"/>
                <w:szCs w:val="16"/>
              </w:rPr>
              <w:t>【家政教育】</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smartTag w:uri="urn:schemas-microsoft-com:office:smarttags" w:element="chsdate">
              <w:smartTagPr>
                <w:attr w:name="Year" w:val="2003"/>
                <w:attr w:name="Month" w:val="4"/>
                <w:attr w:name="Day" w:val="4"/>
                <w:attr w:name="IsLunarDate" w:val="False"/>
                <w:attr w:name="IsROCDate" w:val="False"/>
              </w:smartTagPr>
              <w:r w:rsidRPr="00F07778">
                <w:rPr>
                  <w:rFonts w:hAnsi="新細明體"/>
                  <w:color w:val="000000" w:themeColor="text1"/>
                  <w:szCs w:val="16"/>
                </w:rPr>
                <w:t>3-4-4</w:t>
              </w:r>
            </w:smartTag>
            <w:r w:rsidRPr="00F07778">
              <w:rPr>
                <w:rFonts w:hAnsi="新細明體"/>
                <w:color w:val="000000" w:themeColor="text1"/>
                <w:szCs w:val="16"/>
              </w:rPr>
              <w:t xml:space="preserve"> 運用資源分析、研判與整合家庭消費資訊，以解決生活問題。</w:t>
            </w:r>
          </w:p>
        </w:tc>
        <w:tc>
          <w:tcPr>
            <w:tcW w:w="840" w:type="dxa"/>
            <w:tcBorders>
              <w:top w:val="single" w:sz="4" w:space="0" w:color="auto"/>
              <w:left w:val="single" w:sz="4" w:space="0" w:color="auto"/>
              <w:bottom w:val="single" w:sz="8" w:space="0" w:color="auto"/>
              <w:right w:val="single" w:sz="12"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二、欣賞、表現與創新</w:t>
            </w:r>
            <w:r w:rsidRPr="00F07778">
              <w:rPr>
                <w:rFonts w:hAnsi="新細明體"/>
                <w:color w:val="000000" w:themeColor="text1"/>
                <w:szCs w:val="16"/>
              </w:rPr>
              <w:br/>
              <w:t>三、生涯規</w:t>
            </w:r>
            <w:r w:rsidRPr="00F07778">
              <w:rPr>
                <w:rFonts w:hAnsi="新細明體" w:hint="eastAsia"/>
                <w:color w:val="000000" w:themeColor="text1"/>
                <w:szCs w:val="16"/>
              </w:rPr>
              <w:t>畫</w:t>
            </w:r>
            <w:r w:rsidRPr="00F07778">
              <w:rPr>
                <w:rFonts w:hAnsi="新細明體"/>
                <w:color w:val="000000" w:themeColor="text1"/>
                <w:szCs w:val="16"/>
              </w:rPr>
              <w:t>與終身學習</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八、應用科技與資訊</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p>
        </w:tc>
      </w:tr>
      <w:tr w:rsidR="004D74F0" w:rsidRPr="00F07778" w:rsidTr="00E9233B">
        <w:trPr>
          <w:cantSplit/>
          <w:trHeight w:val="7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八</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10/14</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10/18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第八章</w:t>
            </w:r>
            <w:r w:rsidRPr="00F07778">
              <w:rPr>
                <w:rFonts w:ascii="新細明體" w:hAnsi="新細明體"/>
                <w:color w:val="000000" w:themeColor="text1"/>
                <w:sz w:val="16"/>
                <w:szCs w:val="16"/>
              </w:rPr>
              <w:t xml:space="preserve"> </w:t>
            </w:r>
            <w:r w:rsidRPr="00F07778">
              <w:rPr>
                <w:rFonts w:ascii="新細明體" w:hAnsi="新細明體" w:hint="eastAsia"/>
                <w:color w:val="000000" w:themeColor="text1"/>
                <w:sz w:val="16"/>
                <w:szCs w:val="16"/>
              </w:rPr>
              <w:t>動力與運輸</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firstLine="40"/>
              <w:jc w:val="center"/>
              <w:rPr>
                <w:rFonts w:ascii="新細明體" w:hAnsi="新細明體"/>
                <w:color w:val="000000" w:themeColor="text1"/>
                <w:sz w:val="16"/>
                <w:szCs w:val="16"/>
              </w:rPr>
            </w:pPr>
            <w:r w:rsidRPr="00F07778">
              <w:rPr>
                <w:rFonts w:ascii="新細明體" w:hAnsi="新細明體" w:hint="eastAsia"/>
                <w:color w:val="000000" w:themeColor="text1"/>
                <w:w w:val="69"/>
                <w:sz w:val="16"/>
                <w:szCs w:val="16"/>
                <w:eastAsianLayout w:id="-188058880" w:vert="1" w:vertCompress="1"/>
              </w:rPr>
              <w:t>8‧2</w:t>
            </w:r>
            <w:r w:rsidRPr="00F07778">
              <w:rPr>
                <w:rFonts w:ascii="新細明體" w:hAnsi="新細明體" w:hint="eastAsia"/>
                <w:color w:val="000000" w:themeColor="text1"/>
                <w:sz w:val="16"/>
                <w:szCs w:val="16"/>
              </w:rPr>
              <w:t>動力與動力機械</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定期一</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2"/>
                <w:attr w:name="Month" w:val="4"/>
                <w:attr w:name="Day" w:val="8"/>
                <w:attr w:name="IsLunarDate" w:val="False"/>
                <w:attr w:name="IsROCDate" w:val="False"/>
              </w:smartTagPr>
              <w:r w:rsidRPr="00F07778">
                <w:rPr>
                  <w:rFonts w:hAnsi="新細明體" w:hint="eastAsia"/>
                  <w:color w:val="000000" w:themeColor="text1"/>
                  <w:szCs w:val="16"/>
                </w:rPr>
                <w:t>2-4-8</w:t>
              </w:r>
            </w:smartTag>
            <w:r w:rsidRPr="00F07778">
              <w:rPr>
                <w:rFonts w:hAnsi="新細明體" w:hint="eastAsia"/>
                <w:color w:val="000000" w:themeColor="text1"/>
                <w:szCs w:val="16"/>
              </w:rPr>
              <w:t>-4 知道簡單機械與熱機的工作原理，並能列舉它們在生活中的應用。</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hAnsi="新細明體" w:hint="eastAsia"/>
                  <w:color w:val="000000" w:themeColor="text1"/>
                  <w:szCs w:val="16"/>
                </w:rPr>
                <w:t>4-4-1</w:t>
              </w:r>
            </w:smartTag>
            <w:r w:rsidRPr="00F07778">
              <w:rPr>
                <w:rFonts w:hAnsi="新細明體" w:hint="eastAsia"/>
                <w:color w:val="000000" w:themeColor="text1"/>
                <w:szCs w:val="16"/>
              </w:rPr>
              <w:t>-2 了解技術與科學的關係。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hAnsi="新細明體" w:hint="eastAsia"/>
                  <w:color w:val="000000" w:themeColor="text1"/>
                  <w:szCs w:val="16"/>
                </w:rPr>
                <w:t>4-4-1</w:t>
              </w:r>
            </w:smartTag>
            <w:r w:rsidRPr="00F07778">
              <w:rPr>
                <w:rFonts w:hAnsi="新細明體" w:hint="eastAsia"/>
                <w:color w:val="000000" w:themeColor="text1"/>
                <w:szCs w:val="16"/>
              </w:rPr>
              <w:t>-3 了解科學、技術與工程的關係。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hAnsi="新細明體" w:hint="eastAsia"/>
                  <w:color w:val="000000" w:themeColor="text1"/>
                  <w:szCs w:val="16"/>
                </w:rPr>
                <w:t>7-4-0</w:t>
              </w:r>
            </w:smartTag>
            <w:r w:rsidRPr="00F07778">
              <w:rPr>
                <w:rFonts w:hAnsi="新細明體" w:hint="eastAsia"/>
                <w:color w:val="000000" w:themeColor="text1"/>
                <w:szCs w:val="16"/>
              </w:rPr>
              <w:t>-1 察覺每日生活活動中運用到許多相關的科學概念。</w:t>
            </w:r>
          </w:p>
          <w:p w:rsidR="004D74F0" w:rsidRPr="00F07778" w:rsidRDefault="004D74F0" w:rsidP="00E9233B">
            <w:pPr>
              <w:spacing w:line="240" w:lineRule="exact"/>
              <w:ind w:left="57" w:right="57"/>
              <w:textAlignment w:val="center"/>
              <w:rPr>
                <w:rFonts w:ascii="新細明體" w:hAnsi="新細明體"/>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w:t>
            </w:r>
            <w:r w:rsidRPr="00F07778">
              <w:rPr>
                <w:rFonts w:hAnsi="新細明體" w:hint="eastAsia"/>
                <w:color w:val="000000" w:themeColor="text1"/>
                <w:szCs w:val="16"/>
              </w:rPr>
              <w:t>知道熱機與機械裝置的工作原理。</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.利用知識快遞，介紹內、外燃機的區分。</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w:t>
            </w:r>
            <w:r w:rsidRPr="00F07778">
              <w:rPr>
                <w:rFonts w:hAnsi="新細明體"/>
                <w:color w:val="000000" w:themeColor="text1"/>
                <w:szCs w:val="16"/>
              </w:rPr>
              <w:t>.說明認識外燃機（蒸汽機）的運作。</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3</w:t>
            </w:r>
            <w:r w:rsidRPr="00F07778">
              <w:rPr>
                <w:rFonts w:hAnsi="新細明體"/>
                <w:color w:val="000000" w:themeColor="text1"/>
                <w:szCs w:val="16"/>
              </w:rPr>
              <w:t>.透過內燃機引擎的說明，解說四</w:t>
            </w:r>
            <w:r w:rsidRPr="00F07778">
              <w:rPr>
                <w:rFonts w:hAnsi="新細明體" w:hint="eastAsia"/>
                <w:color w:val="000000" w:themeColor="text1"/>
                <w:szCs w:val="16"/>
              </w:rPr>
              <w:t>衝</w:t>
            </w:r>
            <w:r w:rsidRPr="00F07778">
              <w:rPr>
                <w:rFonts w:hAnsi="新細明體"/>
                <w:color w:val="000000" w:themeColor="text1"/>
                <w:szCs w:val="16"/>
              </w:rPr>
              <w:t>程引擎與二</w:t>
            </w:r>
            <w:r w:rsidRPr="00F07778">
              <w:rPr>
                <w:rFonts w:hAnsi="新細明體" w:hint="eastAsia"/>
                <w:color w:val="000000" w:themeColor="text1"/>
                <w:szCs w:val="16"/>
              </w:rPr>
              <w:t>衝</w:t>
            </w:r>
            <w:r w:rsidRPr="00F07778">
              <w:rPr>
                <w:rFonts w:hAnsi="新細明體"/>
                <w:color w:val="000000" w:themeColor="text1"/>
                <w:szCs w:val="16"/>
              </w:rPr>
              <w:t>程引擎的差異。</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spacing w:line="220" w:lineRule="exact"/>
              <w:ind w:left="57" w:right="57"/>
              <w:jc w:val="center"/>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1.四</w:t>
            </w:r>
            <w:r w:rsidRPr="00F07778">
              <w:rPr>
                <w:rFonts w:hAnsi="新細明體" w:hint="eastAsia"/>
                <w:color w:val="000000" w:themeColor="text1"/>
                <w:szCs w:val="16"/>
              </w:rPr>
              <w:t>衝</w:t>
            </w:r>
            <w:r w:rsidRPr="00F07778">
              <w:rPr>
                <w:rFonts w:hAnsi="新細明體"/>
                <w:color w:val="000000" w:themeColor="text1"/>
                <w:szCs w:val="16"/>
              </w:rPr>
              <w:t>程引擎</w:t>
            </w:r>
            <w:r w:rsidRPr="00F07778">
              <w:rPr>
                <w:rFonts w:hAnsi="新細明體" w:hint="eastAsia"/>
                <w:color w:val="000000" w:themeColor="text1"/>
                <w:szCs w:val="16"/>
              </w:rPr>
              <w:t>循環示意圖</w:t>
            </w:r>
          </w:p>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2.二衝</w:t>
            </w:r>
            <w:r w:rsidRPr="00F07778">
              <w:rPr>
                <w:rFonts w:ascii="新細明體" w:hAnsi="新細明體"/>
                <w:color w:val="000000" w:themeColor="text1"/>
                <w:sz w:val="16"/>
                <w:szCs w:val="16"/>
              </w:rPr>
              <w:t>程引擎</w:t>
            </w:r>
            <w:r w:rsidRPr="00F07778">
              <w:rPr>
                <w:rFonts w:ascii="新細明體" w:hAnsi="新細明體" w:hint="eastAsia"/>
                <w:color w:val="000000" w:themeColor="text1"/>
                <w:sz w:val="16"/>
                <w:szCs w:val="16"/>
              </w:rPr>
              <w:t>循環示意圖</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1.教師考評</w:t>
            </w:r>
          </w:p>
          <w:p w:rsidR="004D74F0" w:rsidRPr="00F07778" w:rsidRDefault="004D74F0" w:rsidP="00E9233B">
            <w:pPr>
              <w:spacing w:line="220" w:lineRule="exact"/>
              <w:ind w:left="57" w:right="57"/>
              <w:textAlignment w:val="center"/>
              <w:rPr>
                <w:rFonts w:ascii="新細明體" w:hAnsi="新細明體"/>
                <w:color w:val="000000" w:themeColor="text1"/>
                <w:sz w:val="16"/>
                <w:szCs w:val="16"/>
              </w:rPr>
            </w:pPr>
            <w:r w:rsidRPr="00F07778">
              <w:rPr>
                <w:rFonts w:ascii="新細明體" w:hAnsi="新細明體"/>
                <w:color w:val="000000" w:themeColor="text1"/>
                <w:sz w:val="16"/>
                <w:szCs w:val="16"/>
              </w:rPr>
              <w:t>2.口頭詢問</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3.專案報告</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3"/>
              <w:tabs>
                <w:tab w:val="left" w:pos="588"/>
              </w:tabs>
              <w:ind w:left="57" w:firstLine="0"/>
              <w:jc w:val="left"/>
              <w:textAlignment w:val="center"/>
              <w:rPr>
                <w:rFonts w:hAnsi="新細明體"/>
                <w:color w:val="000000" w:themeColor="text1"/>
                <w:szCs w:val="16"/>
              </w:rPr>
            </w:pPr>
            <w:r w:rsidRPr="00F07778">
              <w:rPr>
                <w:rFonts w:hAnsi="新細明體"/>
                <w:color w:val="000000" w:themeColor="text1"/>
                <w:szCs w:val="16"/>
              </w:rPr>
              <w:t>【生涯發展教育】</w:t>
            </w:r>
          </w:p>
          <w:p w:rsidR="004D74F0" w:rsidRPr="00F07778" w:rsidRDefault="004D74F0" w:rsidP="00E9233B">
            <w:pPr>
              <w:pStyle w:val="3"/>
              <w:tabs>
                <w:tab w:val="clear" w:pos="624"/>
                <w:tab w:val="left" w:pos="588"/>
              </w:tabs>
              <w:ind w:left="57" w:firstLine="0"/>
              <w:jc w:val="left"/>
              <w:rPr>
                <w:rFonts w:hAnsi="新細明體"/>
                <w:color w:val="000000" w:themeColor="text1"/>
                <w:szCs w:val="16"/>
              </w:rPr>
            </w:pPr>
            <w:smartTag w:uri="urn:schemas-microsoft-com:office:smarttags" w:element="chsdate">
              <w:smartTagPr>
                <w:attr w:name="Year" w:val="2002"/>
                <w:attr w:name="Month" w:val="3"/>
                <w:attr w:name="Day" w:val="2"/>
                <w:attr w:name="IsLunarDate" w:val="False"/>
                <w:attr w:name="IsROCDate" w:val="False"/>
              </w:smartTagPr>
              <w:r w:rsidRPr="00F07778">
                <w:rPr>
                  <w:rFonts w:hAnsi="新細明體"/>
                  <w:color w:val="000000" w:themeColor="text1"/>
                  <w:szCs w:val="16"/>
                </w:rPr>
                <w:t>2-3-2</w:t>
              </w:r>
            </w:smartTag>
            <w:r w:rsidRPr="00F07778">
              <w:rPr>
                <w:rFonts w:hAnsi="新細明體"/>
                <w:color w:val="000000" w:themeColor="text1"/>
                <w:szCs w:val="16"/>
              </w:rPr>
              <w:t xml:space="preserve"> 了解自己的興趣、性向、價值觀及人格特質所適合發展的方向。</w:t>
            </w:r>
          </w:p>
          <w:p w:rsidR="004D74F0" w:rsidRPr="00F07778" w:rsidRDefault="004D74F0" w:rsidP="00E9233B">
            <w:pPr>
              <w:pStyle w:val="3"/>
              <w:tabs>
                <w:tab w:val="clear" w:pos="624"/>
                <w:tab w:val="left" w:pos="588"/>
              </w:tabs>
              <w:ind w:left="57" w:firstLine="0"/>
              <w:jc w:val="left"/>
              <w:rPr>
                <w:rFonts w:hAnsi="新細明體"/>
                <w:color w:val="000000" w:themeColor="text1"/>
                <w:szCs w:val="16"/>
              </w:rPr>
            </w:pPr>
            <w:r w:rsidRPr="00F07778">
              <w:rPr>
                <w:rFonts w:hAnsi="新細明體"/>
                <w:color w:val="000000" w:themeColor="text1"/>
                <w:szCs w:val="16"/>
              </w:rPr>
              <w:t>【家政教育】</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smartTag w:uri="urn:schemas-microsoft-com:office:smarttags" w:element="chsdate">
              <w:smartTagPr>
                <w:attr w:name="Year" w:val="2003"/>
                <w:attr w:name="Month" w:val="4"/>
                <w:attr w:name="Day" w:val="4"/>
                <w:attr w:name="IsLunarDate" w:val="False"/>
                <w:attr w:name="IsROCDate" w:val="False"/>
              </w:smartTagPr>
              <w:r w:rsidRPr="00F07778">
                <w:rPr>
                  <w:rFonts w:hAnsi="新細明體"/>
                  <w:color w:val="000000" w:themeColor="text1"/>
                  <w:szCs w:val="16"/>
                </w:rPr>
                <w:t>3-4-4</w:t>
              </w:r>
            </w:smartTag>
            <w:r w:rsidRPr="00F07778">
              <w:rPr>
                <w:rFonts w:hAnsi="新細明體"/>
                <w:color w:val="000000" w:themeColor="text1"/>
                <w:szCs w:val="16"/>
              </w:rPr>
              <w:t xml:space="preserve"> 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二、欣賞、表現與創新</w:t>
            </w:r>
            <w:r w:rsidRPr="00F07778">
              <w:rPr>
                <w:rFonts w:hAnsi="新細明體"/>
                <w:color w:val="000000" w:themeColor="text1"/>
                <w:szCs w:val="16"/>
              </w:rPr>
              <w:br/>
              <w:t>三、生涯規</w:t>
            </w:r>
            <w:r w:rsidRPr="00F07778">
              <w:rPr>
                <w:rFonts w:hAnsi="新細明體" w:hint="eastAsia"/>
                <w:color w:val="000000" w:themeColor="text1"/>
                <w:szCs w:val="16"/>
              </w:rPr>
              <w:t>畫</w:t>
            </w:r>
            <w:r w:rsidRPr="00F07778">
              <w:rPr>
                <w:rFonts w:hAnsi="新細明體"/>
                <w:color w:val="000000" w:themeColor="text1"/>
                <w:szCs w:val="16"/>
              </w:rPr>
              <w:t>與終身學習</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八、應用科技與資訊</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p>
        </w:tc>
      </w:tr>
      <w:tr w:rsidR="004D74F0" w:rsidRPr="00F07778" w:rsidTr="00E9233B">
        <w:trPr>
          <w:cantSplit/>
          <w:trHeight w:val="177"/>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九</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10/21</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10/25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第</w:t>
            </w:r>
            <w:r w:rsidRPr="00F07778">
              <w:rPr>
                <w:rFonts w:ascii="新細明體" w:hAnsi="新細明體" w:hint="eastAsia"/>
                <w:color w:val="000000" w:themeColor="text1"/>
                <w:sz w:val="16"/>
                <w:szCs w:val="16"/>
              </w:rPr>
              <w:t>八</w:t>
            </w:r>
            <w:r w:rsidRPr="00F07778">
              <w:rPr>
                <w:rFonts w:ascii="新細明體" w:hAnsi="新細明體"/>
                <w:color w:val="000000" w:themeColor="text1"/>
                <w:sz w:val="16"/>
                <w:szCs w:val="16"/>
              </w:rPr>
              <w:t>章 動力與運輸</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firstLine="40"/>
              <w:jc w:val="center"/>
              <w:rPr>
                <w:rFonts w:ascii="新細明體" w:hAnsi="新細明體"/>
                <w:color w:val="000000" w:themeColor="text1"/>
                <w:sz w:val="16"/>
                <w:szCs w:val="16"/>
              </w:rPr>
            </w:pPr>
            <w:r w:rsidRPr="00F07778">
              <w:rPr>
                <w:rFonts w:ascii="新細明體" w:hAnsi="新細明體"/>
                <w:color w:val="000000" w:themeColor="text1"/>
                <w:w w:val="69"/>
                <w:sz w:val="16"/>
                <w:szCs w:val="16"/>
                <w:eastAsianLayout w:id="-188034560" w:vert="1" w:vertCompress="1"/>
              </w:rPr>
              <w:t>8</w:t>
            </w:r>
            <w:r w:rsidRPr="00F07778">
              <w:rPr>
                <w:rFonts w:ascii="新細明體" w:hAnsi="新細明體" w:cs="新細明體" w:hint="eastAsia"/>
                <w:color w:val="000000" w:themeColor="text1"/>
                <w:w w:val="69"/>
                <w:sz w:val="16"/>
                <w:szCs w:val="16"/>
                <w:eastAsianLayout w:id="-188034560" w:vert="1" w:vertCompress="1"/>
              </w:rPr>
              <w:t>‧</w:t>
            </w:r>
            <w:r w:rsidRPr="00F07778">
              <w:rPr>
                <w:rFonts w:ascii="新細明體" w:hAnsi="新細明體"/>
                <w:color w:val="000000" w:themeColor="text1"/>
                <w:w w:val="69"/>
                <w:sz w:val="16"/>
                <w:szCs w:val="16"/>
                <w:eastAsianLayout w:id="-188034560" w:vert="1" w:vertCompress="1"/>
              </w:rPr>
              <w:t>2</w:t>
            </w:r>
            <w:r w:rsidRPr="00F07778">
              <w:rPr>
                <w:rFonts w:ascii="新細明體" w:hAnsi="新細明體"/>
                <w:color w:val="000000" w:themeColor="text1"/>
                <w:sz w:val="16"/>
                <w:szCs w:val="16"/>
              </w:rPr>
              <w:t>動力與動力機械</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2"/>
                <w:attr w:name="Month" w:val="4"/>
                <w:attr w:name="Day" w:val="8"/>
                <w:attr w:name="IsLunarDate" w:val="False"/>
                <w:attr w:name="IsROCDate" w:val="False"/>
              </w:smartTagPr>
              <w:r w:rsidRPr="00F07778">
                <w:rPr>
                  <w:rFonts w:hAnsi="新細明體" w:hint="eastAsia"/>
                  <w:color w:val="000000" w:themeColor="text1"/>
                  <w:szCs w:val="16"/>
                </w:rPr>
                <w:t>2-4-8</w:t>
              </w:r>
            </w:smartTag>
            <w:r w:rsidRPr="00F07778">
              <w:rPr>
                <w:rFonts w:hAnsi="新細明體" w:hint="eastAsia"/>
                <w:color w:val="000000" w:themeColor="text1"/>
                <w:szCs w:val="16"/>
              </w:rPr>
              <w:t>-4 知道簡單機械與熱機的工作原理，並能列舉它們在生活中的應用。</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hAnsi="新細明體" w:hint="eastAsia"/>
                  <w:color w:val="000000" w:themeColor="text1"/>
                  <w:szCs w:val="16"/>
                </w:rPr>
                <w:t>4-4-1</w:t>
              </w:r>
            </w:smartTag>
            <w:r w:rsidRPr="00F07778">
              <w:rPr>
                <w:rFonts w:hAnsi="新細明體" w:hint="eastAsia"/>
                <w:color w:val="000000" w:themeColor="text1"/>
                <w:szCs w:val="16"/>
              </w:rPr>
              <w:t>-2 了解技術與科學的關係。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hAnsi="新細明體" w:hint="eastAsia"/>
                  <w:color w:val="000000" w:themeColor="text1"/>
                  <w:szCs w:val="16"/>
                </w:rPr>
                <w:t>4-4-1</w:t>
              </w:r>
            </w:smartTag>
            <w:r w:rsidRPr="00F07778">
              <w:rPr>
                <w:rFonts w:hAnsi="新細明體" w:hint="eastAsia"/>
                <w:color w:val="000000" w:themeColor="text1"/>
                <w:szCs w:val="16"/>
              </w:rPr>
              <w:t>-3 了解科學、技術與工程的關係。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hAnsi="新細明體" w:hint="eastAsia"/>
                  <w:color w:val="000000" w:themeColor="text1"/>
                  <w:szCs w:val="16"/>
                </w:rPr>
                <w:t>7-4-0</w:t>
              </w:r>
            </w:smartTag>
            <w:r w:rsidRPr="00F07778">
              <w:rPr>
                <w:rFonts w:hAnsi="新細明體" w:hint="eastAsia"/>
                <w:color w:val="000000" w:themeColor="text1"/>
                <w:szCs w:val="16"/>
              </w:rPr>
              <w:t>-1 察覺每日生活活動中運用到許多相關的科學概念。</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w:t>
            </w:r>
            <w:r w:rsidRPr="00F07778">
              <w:rPr>
                <w:rFonts w:hAnsi="新細明體" w:hint="eastAsia"/>
                <w:color w:val="000000" w:themeColor="text1"/>
                <w:szCs w:val="16"/>
              </w:rPr>
              <w:t>了解電動機的種類與用途。</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2.知道電動機車與一般機車的差異。</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1.透過課本圖解說明馬達的外觀、規格型號與單位。</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2.藉由知識快遞，說明生活中會用到以馬力為單位的物品。</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3.說明馬達在生活上的各項應用。</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pStyle w:val="4123"/>
              <w:tabs>
                <w:tab w:val="clear" w:pos="142"/>
                <w:tab w:val="left" w:pos="380"/>
              </w:tabs>
              <w:ind w:left="57" w:firstLine="0"/>
              <w:jc w:val="center"/>
              <w:textAlignment w:val="center"/>
              <w:rPr>
                <w:rFonts w:hAnsi="新細明體"/>
                <w:color w:val="000000" w:themeColor="text1"/>
                <w:szCs w:val="16"/>
              </w:rPr>
            </w:pPr>
            <w:r w:rsidRPr="00F07778">
              <w:rPr>
                <w:rFonts w:hAnsi="新細明體"/>
                <w:color w:val="000000" w:themeColor="text1"/>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1.馬達圖照</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1.教師考評</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2.口頭詢問</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3.專案報告</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【生涯發展教育】</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2"/>
                <w:attr w:name="Month" w:val="3"/>
                <w:attr w:name="Day" w:val="2"/>
                <w:attr w:name="IsLunarDate" w:val="False"/>
                <w:attr w:name="IsROCDate" w:val="False"/>
              </w:smartTagPr>
              <w:r w:rsidRPr="00F07778">
                <w:rPr>
                  <w:rFonts w:hAnsi="新細明體"/>
                  <w:color w:val="000000" w:themeColor="text1"/>
                  <w:szCs w:val="16"/>
                </w:rPr>
                <w:t>2-3-2</w:t>
              </w:r>
            </w:smartTag>
            <w:r w:rsidRPr="00F07778">
              <w:rPr>
                <w:rFonts w:hAnsi="新細明體"/>
                <w:color w:val="000000" w:themeColor="text1"/>
                <w:szCs w:val="16"/>
              </w:rPr>
              <w:t xml:space="preserve"> 了解自己的興趣、性向、價值觀及人格特質所適合發展的方向。</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【家政教育】</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3"/>
                <w:attr w:name="Month" w:val="4"/>
                <w:attr w:name="Day" w:val="4"/>
                <w:attr w:name="IsLunarDate" w:val="False"/>
                <w:attr w:name="IsROCDate" w:val="False"/>
              </w:smartTagPr>
              <w:r w:rsidRPr="00F07778">
                <w:rPr>
                  <w:rFonts w:hAnsi="新細明體"/>
                  <w:color w:val="000000" w:themeColor="text1"/>
                  <w:szCs w:val="16"/>
                </w:rPr>
                <w:t>3-4-4</w:t>
              </w:r>
            </w:smartTag>
            <w:r w:rsidRPr="00F07778">
              <w:rPr>
                <w:rFonts w:hAnsi="新細明體"/>
                <w:color w:val="000000" w:themeColor="text1"/>
                <w:szCs w:val="16"/>
              </w:rPr>
              <w:t xml:space="preserve"> 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二、欣賞、表現與創新</w:t>
            </w:r>
            <w:r w:rsidRPr="00F07778">
              <w:rPr>
                <w:rFonts w:hAnsi="新細明體"/>
                <w:color w:val="000000" w:themeColor="text1"/>
                <w:szCs w:val="16"/>
              </w:rPr>
              <w:br/>
              <w:t>三、生涯規</w:t>
            </w:r>
            <w:r w:rsidRPr="00F07778">
              <w:rPr>
                <w:rFonts w:hAnsi="新細明體" w:hint="eastAsia"/>
                <w:color w:val="000000" w:themeColor="text1"/>
                <w:szCs w:val="16"/>
              </w:rPr>
              <w:t>畫</w:t>
            </w:r>
            <w:r w:rsidRPr="00F07778">
              <w:rPr>
                <w:rFonts w:hAnsi="新細明體"/>
                <w:color w:val="000000" w:themeColor="text1"/>
                <w:szCs w:val="16"/>
              </w:rPr>
              <w:t>與終身學習</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八、應用科技與資訊</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r>
      <w:tr w:rsidR="004D74F0" w:rsidRPr="00F07778" w:rsidTr="00E9233B">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十</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10/28</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11/1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sz w:val="16"/>
                <w:szCs w:val="16"/>
              </w:rPr>
            </w:pP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ind w:right="57"/>
              <w:rPr>
                <w:rFonts w:ascii="新細明體" w:hAnsi="新細明體" w:cs="新細明體"/>
                <w:color w:val="000000" w:themeColor="text1"/>
                <w:kern w:val="0"/>
                <w:sz w:val="16"/>
                <w:szCs w:val="16"/>
              </w:rPr>
            </w:pP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ind w:left="57" w:right="57"/>
              <w:rPr>
                <w:rFonts w:ascii="新細明體" w:hAnsi="新細明體" w:cs="新細明體"/>
                <w:color w:val="000000" w:themeColor="text1"/>
                <w:kern w:val="0"/>
                <w:sz w:val="16"/>
                <w:szCs w:val="16"/>
              </w:rPr>
            </w:pPr>
          </w:p>
        </w:tc>
        <w:tc>
          <w:tcPr>
            <w:tcW w:w="168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ind w:left="57" w:right="57"/>
              <w:rPr>
                <w:rFonts w:ascii="新細明體" w:hAnsi="新細明體" w:cs="新細明體"/>
                <w:color w:val="000000" w:themeColor="text1"/>
                <w:kern w:val="0"/>
                <w:sz w:val="16"/>
                <w:szCs w:val="16"/>
              </w:rPr>
            </w:pPr>
          </w:p>
        </w:tc>
        <w:tc>
          <w:tcPr>
            <w:tcW w:w="360" w:type="dxa"/>
            <w:tcBorders>
              <w:top w:val="single" w:sz="4" w:space="0" w:color="auto"/>
              <w:left w:val="single" w:sz="4" w:space="0" w:color="auto"/>
              <w:bottom w:val="single" w:sz="8" w:space="0" w:color="auto"/>
              <w:right w:val="single" w:sz="4" w:space="0" w:color="auto"/>
            </w:tcBorders>
            <w:vAlign w:val="center"/>
          </w:tcPr>
          <w:p w:rsidR="004D74F0" w:rsidRPr="00F07778" w:rsidRDefault="004D74F0" w:rsidP="00E9233B">
            <w:pPr>
              <w:ind w:left="57" w:right="57"/>
              <w:jc w:val="center"/>
              <w:rPr>
                <w:rFonts w:ascii="新細明體" w:hAnsi="新細明體" w:cs="新細明體"/>
                <w:color w:val="000000" w:themeColor="text1"/>
                <w:kern w:val="0"/>
                <w:sz w:val="16"/>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ind w:left="57" w:right="57"/>
              <w:rPr>
                <w:rFonts w:ascii="新細明體" w:hAnsi="新細明體" w:cs="新細明體"/>
                <w:color w:val="000000" w:themeColor="text1"/>
                <w:kern w:val="0"/>
                <w:sz w:val="16"/>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ind w:left="57" w:right="57"/>
              <w:rPr>
                <w:rFonts w:ascii="新細明體" w:hAnsi="新細明體" w:cs="新細明體"/>
                <w:color w:val="000000" w:themeColor="text1"/>
                <w:kern w:val="0"/>
                <w:sz w:val="16"/>
                <w:szCs w:val="16"/>
              </w:rPr>
            </w:pP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ind w:left="57" w:right="57"/>
              <w:rPr>
                <w:rFonts w:ascii="新細明體" w:hAnsi="新細明體" w:cs="新細明體"/>
                <w:color w:val="000000" w:themeColor="text1"/>
                <w:kern w:val="0"/>
                <w:sz w:val="16"/>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ind w:left="57" w:right="57"/>
              <w:rPr>
                <w:rFonts w:ascii="新細明體" w:hAnsi="新細明體" w:cs="新細明體"/>
                <w:color w:val="000000" w:themeColor="text1"/>
                <w:kern w:val="0"/>
                <w:sz w:val="16"/>
                <w:szCs w:val="16"/>
              </w:rPr>
            </w:pPr>
          </w:p>
        </w:tc>
      </w:tr>
      <w:tr w:rsidR="004D74F0" w:rsidRPr="00F07778" w:rsidTr="00E9233B">
        <w:trPr>
          <w:cantSplit/>
          <w:trHeight w:val="7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十</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10/28</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11/1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第</w:t>
            </w:r>
            <w:r w:rsidRPr="00F07778">
              <w:rPr>
                <w:rFonts w:ascii="新細明體" w:hAnsi="新細明體" w:hint="eastAsia"/>
                <w:color w:val="000000" w:themeColor="text1"/>
                <w:sz w:val="16"/>
                <w:szCs w:val="16"/>
              </w:rPr>
              <w:t>八</w:t>
            </w:r>
            <w:r w:rsidRPr="00F07778">
              <w:rPr>
                <w:rFonts w:ascii="新細明體" w:hAnsi="新細明體"/>
                <w:color w:val="000000" w:themeColor="text1"/>
                <w:sz w:val="16"/>
                <w:szCs w:val="16"/>
              </w:rPr>
              <w:t>章 動力與運輸</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firstLine="40"/>
              <w:jc w:val="center"/>
              <w:rPr>
                <w:rFonts w:ascii="新細明體" w:hAnsi="新細明體"/>
                <w:color w:val="000000" w:themeColor="text1"/>
                <w:sz w:val="16"/>
                <w:szCs w:val="16"/>
              </w:rPr>
            </w:pPr>
            <w:r w:rsidRPr="00F07778">
              <w:rPr>
                <w:rFonts w:ascii="新細明體" w:hAnsi="新細明體"/>
                <w:color w:val="000000" w:themeColor="text1"/>
                <w:w w:val="69"/>
                <w:sz w:val="16"/>
                <w:szCs w:val="16"/>
                <w:eastAsianLayout w:id="-188034560" w:vert="1" w:vertCompress="1"/>
              </w:rPr>
              <w:t>8</w:t>
            </w:r>
            <w:r w:rsidRPr="00F07778">
              <w:rPr>
                <w:rFonts w:ascii="新細明體" w:hAnsi="新細明體" w:cs="新細明體" w:hint="eastAsia"/>
                <w:color w:val="000000" w:themeColor="text1"/>
                <w:w w:val="69"/>
                <w:sz w:val="16"/>
                <w:szCs w:val="16"/>
                <w:eastAsianLayout w:id="-188034560" w:vert="1" w:vertCompress="1"/>
              </w:rPr>
              <w:t>‧</w:t>
            </w:r>
            <w:r w:rsidRPr="00F07778">
              <w:rPr>
                <w:rFonts w:ascii="新細明體" w:hAnsi="新細明體"/>
                <w:color w:val="000000" w:themeColor="text1"/>
                <w:w w:val="69"/>
                <w:sz w:val="16"/>
                <w:szCs w:val="16"/>
                <w:eastAsianLayout w:id="-188034560" w:vert="1" w:vertCompress="1"/>
              </w:rPr>
              <w:t>2</w:t>
            </w:r>
            <w:r w:rsidRPr="00F07778">
              <w:rPr>
                <w:rFonts w:ascii="新細明體" w:hAnsi="新細明體"/>
                <w:color w:val="000000" w:themeColor="text1"/>
                <w:sz w:val="16"/>
                <w:szCs w:val="16"/>
              </w:rPr>
              <w:t>動力與動力機械</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2"/>
                <w:attr w:name="Month" w:val="4"/>
                <w:attr w:name="Day" w:val="8"/>
                <w:attr w:name="IsLunarDate" w:val="False"/>
                <w:attr w:name="IsROCDate" w:val="False"/>
              </w:smartTagPr>
              <w:r w:rsidRPr="00F07778">
                <w:rPr>
                  <w:rFonts w:hAnsi="新細明體" w:hint="eastAsia"/>
                  <w:color w:val="000000" w:themeColor="text1"/>
                  <w:szCs w:val="16"/>
                </w:rPr>
                <w:t>2-4-8</w:t>
              </w:r>
            </w:smartTag>
            <w:r w:rsidRPr="00F07778">
              <w:rPr>
                <w:rFonts w:hAnsi="新細明體" w:hint="eastAsia"/>
                <w:color w:val="000000" w:themeColor="text1"/>
                <w:szCs w:val="16"/>
              </w:rPr>
              <w:t>-4 知道簡單機械與熱機的工作原理，並能列舉它們在生活中的應用。</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hAnsi="新細明體" w:hint="eastAsia"/>
                  <w:color w:val="000000" w:themeColor="text1"/>
                  <w:szCs w:val="16"/>
                </w:rPr>
                <w:t>4-4-1</w:t>
              </w:r>
            </w:smartTag>
            <w:r w:rsidRPr="00F07778">
              <w:rPr>
                <w:rFonts w:hAnsi="新細明體" w:hint="eastAsia"/>
                <w:color w:val="000000" w:themeColor="text1"/>
                <w:szCs w:val="16"/>
              </w:rPr>
              <w:t>-2 了解技術與科學的關係。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hAnsi="新細明體" w:hint="eastAsia"/>
                  <w:color w:val="000000" w:themeColor="text1"/>
                  <w:szCs w:val="16"/>
                </w:rPr>
                <w:t>4-4-1</w:t>
              </w:r>
            </w:smartTag>
            <w:r w:rsidRPr="00F07778">
              <w:rPr>
                <w:rFonts w:hAnsi="新細明體" w:hint="eastAsia"/>
                <w:color w:val="000000" w:themeColor="text1"/>
                <w:szCs w:val="16"/>
              </w:rPr>
              <w:t>-3 了解科學、技術與工程的關係。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hAnsi="新細明體" w:hint="eastAsia"/>
                  <w:color w:val="000000" w:themeColor="text1"/>
                  <w:szCs w:val="16"/>
                </w:rPr>
                <w:t>7-4-0</w:t>
              </w:r>
            </w:smartTag>
            <w:r w:rsidRPr="00F07778">
              <w:rPr>
                <w:rFonts w:hAnsi="新細明體" w:hint="eastAsia"/>
                <w:color w:val="000000" w:themeColor="text1"/>
                <w:szCs w:val="16"/>
              </w:rPr>
              <w:t>-1 察覺每日生活活動中運用到許多相關的科學概念。</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w:t>
            </w:r>
            <w:r w:rsidRPr="00F07778">
              <w:rPr>
                <w:rFonts w:hAnsi="新細明體" w:hint="eastAsia"/>
                <w:color w:val="000000" w:themeColor="text1"/>
                <w:szCs w:val="16"/>
              </w:rPr>
              <w:t>了解電動機的種類與用途。</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2.知道電動機車與一般機車的差異。</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1.透過課本圖解說明馬達的外觀、規格型號與單位。</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2.藉由知識快遞，說明生活中會用到以馬力為單位的物品。</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3.說明馬達在生活上的各項應用。</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pStyle w:val="4123"/>
              <w:tabs>
                <w:tab w:val="clear" w:pos="142"/>
                <w:tab w:val="left" w:pos="380"/>
              </w:tabs>
              <w:ind w:left="57" w:firstLine="0"/>
              <w:jc w:val="center"/>
              <w:textAlignment w:val="center"/>
              <w:rPr>
                <w:rFonts w:hAnsi="新細明體"/>
                <w:color w:val="000000" w:themeColor="text1"/>
                <w:szCs w:val="16"/>
              </w:rPr>
            </w:pPr>
            <w:r w:rsidRPr="00F07778">
              <w:rPr>
                <w:rFonts w:hAnsi="新細明體"/>
                <w:color w:val="000000" w:themeColor="text1"/>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1.馬達圖照</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1.教師考評</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2.口頭詢問</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3.專案報告</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【生涯發展教育】</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2"/>
                <w:attr w:name="Month" w:val="3"/>
                <w:attr w:name="Day" w:val="2"/>
                <w:attr w:name="IsLunarDate" w:val="False"/>
                <w:attr w:name="IsROCDate" w:val="False"/>
              </w:smartTagPr>
              <w:r w:rsidRPr="00F07778">
                <w:rPr>
                  <w:rFonts w:hAnsi="新細明體"/>
                  <w:color w:val="000000" w:themeColor="text1"/>
                  <w:szCs w:val="16"/>
                </w:rPr>
                <w:t>2-3-2</w:t>
              </w:r>
            </w:smartTag>
            <w:r w:rsidRPr="00F07778">
              <w:rPr>
                <w:rFonts w:hAnsi="新細明體"/>
                <w:color w:val="000000" w:themeColor="text1"/>
                <w:szCs w:val="16"/>
              </w:rPr>
              <w:t xml:space="preserve"> 了解自己的興趣、性向、價值觀及人格特質所適合發展的方向。</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【家政教育】</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3"/>
                <w:attr w:name="Month" w:val="4"/>
                <w:attr w:name="Day" w:val="4"/>
                <w:attr w:name="IsLunarDate" w:val="False"/>
                <w:attr w:name="IsROCDate" w:val="False"/>
              </w:smartTagPr>
              <w:r w:rsidRPr="00F07778">
                <w:rPr>
                  <w:rFonts w:hAnsi="新細明體"/>
                  <w:color w:val="000000" w:themeColor="text1"/>
                  <w:szCs w:val="16"/>
                </w:rPr>
                <w:t>3-4-4</w:t>
              </w:r>
            </w:smartTag>
            <w:r w:rsidRPr="00F07778">
              <w:rPr>
                <w:rFonts w:hAnsi="新細明體"/>
                <w:color w:val="000000" w:themeColor="text1"/>
                <w:szCs w:val="16"/>
              </w:rPr>
              <w:t xml:space="preserve"> 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二、欣賞、表現與創新</w:t>
            </w:r>
            <w:r w:rsidRPr="00F07778">
              <w:rPr>
                <w:rFonts w:hAnsi="新細明體"/>
                <w:color w:val="000000" w:themeColor="text1"/>
                <w:szCs w:val="16"/>
              </w:rPr>
              <w:br/>
              <w:t>三、生涯規</w:t>
            </w:r>
            <w:r w:rsidRPr="00F07778">
              <w:rPr>
                <w:rFonts w:hAnsi="新細明體" w:hint="eastAsia"/>
                <w:color w:val="000000" w:themeColor="text1"/>
                <w:szCs w:val="16"/>
              </w:rPr>
              <w:t>畫</w:t>
            </w:r>
            <w:r w:rsidRPr="00F07778">
              <w:rPr>
                <w:rFonts w:hAnsi="新細明體"/>
                <w:color w:val="000000" w:themeColor="text1"/>
                <w:szCs w:val="16"/>
              </w:rPr>
              <w:t>與終身學習</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八、應用科技與資訊</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r>
      <w:tr w:rsidR="004D74F0" w:rsidRPr="00F07778" w:rsidTr="00E9233B">
        <w:trPr>
          <w:cantSplit/>
          <w:trHeight w:val="19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十一</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11/4</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11/8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第</w:t>
            </w:r>
            <w:r w:rsidRPr="00F07778">
              <w:rPr>
                <w:rFonts w:ascii="新細明體" w:hAnsi="新細明體" w:hint="eastAsia"/>
                <w:color w:val="000000" w:themeColor="text1"/>
                <w:sz w:val="16"/>
                <w:szCs w:val="16"/>
              </w:rPr>
              <w:t>八</w:t>
            </w:r>
            <w:r w:rsidRPr="00F07778">
              <w:rPr>
                <w:rFonts w:ascii="新細明體" w:hAnsi="新細明體"/>
                <w:color w:val="000000" w:themeColor="text1"/>
                <w:sz w:val="16"/>
                <w:szCs w:val="16"/>
              </w:rPr>
              <w:t>章 動力與運輸</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firstLine="40"/>
              <w:jc w:val="center"/>
              <w:rPr>
                <w:rFonts w:ascii="新細明體" w:hAnsi="新細明體"/>
                <w:color w:val="000000" w:themeColor="text1"/>
                <w:sz w:val="16"/>
                <w:szCs w:val="16"/>
              </w:rPr>
            </w:pPr>
            <w:r w:rsidRPr="00F07778">
              <w:rPr>
                <w:rFonts w:ascii="新細明體" w:hAnsi="新細明體"/>
                <w:color w:val="000000" w:themeColor="text1"/>
                <w:w w:val="69"/>
                <w:sz w:val="16"/>
                <w:szCs w:val="16"/>
                <w:eastAsianLayout w:id="-188022784" w:vert="1" w:vertCompress="1"/>
              </w:rPr>
              <w:t>8</w:t>
            </w:r>
            <w:r w:rsidRPr="00F07778">
              <w:rPr>
                <w:rFonts w:ascii="新細明體" w:hAnsi="新細明體" w:cs="新細明體" w:hint="eastAsia"/>
                <w:color w:val="000000" w:themeColor="text1"/>
                <w:w w:val="69"/>
                <w:sz w:val="16"/>
                <w:szCs w:val="16"/>
                <w:eastAsianLayout w:id="-188022784" w:vert="1" w:vertCompress="1"/>
              </w:rPr>
              <w:t>‧</w:t>
            </w:r>
            <w:r w:rsidRPr="00F07778">
              <w:rPr>
                <w:rFonts w:ascii="新細明體" w:hAnsi="新細明體"/>
                <w:color w:val="000000" w:themeColor="text1"/>
                <w:w w:val="69"/>
                <w:sz w:val="16"/>
                <w:szCs w:val="16"/>
                <w:eastAsianLayout w:id="-188022784" w:vert="1" w:vertCompress="1"/>
              </w:rPr>
              <w:t>2</w:t>
            </w:r>
            <w:r w:rsidRPr="00F07778">
              <w:rPr>
                <w:rFonts w:ascii="新細明體" w:hAnsi="新細明體"/>
                <w:color w:val="000000" w:themeColor="text1"/>
                <w:sz w:val="16"/>
                <w:szCs w:val="16"/>
              </w:rPr>
              <w:t>動力與動力機械</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2"/>
                <w:attr w:name="Month" w:val="4"/>
                <w:attr w:name="Day" w:val="8"/>
                <w:attr w:name="IsLunarDate" w:val="False"/>
                <w:attr w:name="IsROCDate" w:val="False"/>
              </w:smartTagPr>
              <w:r w:rsidRPr="00F07778">
                <w:rPr>
                  <w:rFonts w:hAnsi="新細明體" w:hint="eastAsia"/>
                  <w:color w:val="000000" w:themeColor="text1"/>
                  <w:szCs w:val="16"/>
                </w:rPr>
                <w:t>2-4-8</w:t>
              </w:r>
            </w:smartTag>
            <w:r w:rsidRPr="00F07778">
              <w:rPr>
                <w:rFonts w:hAnsi="新細明體" w:hint="eastAsia"/>
                <w:color w:val="000000" w:themeColor="text1"/>
                <w:szCs w:val="16"/>
              </w:rPr>
              <w:t>-4 知道簡單機械與熱機的工作原理，並能列舉它們在生活中的應用。</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hAnsi="新細明體" w:hint="eastAsia"/>
                  <w:color w:val="000000" w:themeColor="text1"/>
                  <w:szCs w:val="16"/>
                </w:rPr>
                <w:t>4-4-1</w:t>
              </w:r>
            </w:smartTag>
            <w:r w:rsidRPr="00F07778">
              <w:rPr>
                <w:rFonts w:hAnsi="新細明體" w:hint="eastAsia"/>
                <w:color w:val="000000" w:themeColor="text1"/>
                <w:szCs w:val="16"/>
              </w:rPr>
              <w:t>-2 了解技術與科學的關係。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hAnsi="新細明體" w:hint="eastAsia"/>
                  <w:color w:val="000000" w:themeColor="text1"/>
                  <w:szCs w:val="16"/>
                </w:rPr>
                <w:t>4-4-1</w:t>
              </w:r>
            </w:smartTag>
            <w:r w:rsidRPr="00F07778">
              <w:rPr>
                <w:rFonts w:hAnsi="新細明體" w:hint="eastAsia"/>
                <w:color w:val="000000" w:themeColor="text1"/>
                <w:szCs w:val="16"/>
              </w:rPr>
              <w:t>-3 了解科學、技術與工程的關係。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hAnsi="新細明體" w:hint="eastAsia"/>
                  <w:color w:val="000000" w:themeColor="text1"/>
                  <w:szCs w:val="16"/>
                </w:rPr>
                <w:t>7-4-0</w:t>
              </w:r>
            </w:smartTag>
            <w:r w:rsidRPr="00F07778">
              <w:rPr>
                <w:rFonts w:hAnsi="新細明體" w:hint="eastAsia"/>
                <w:color w:val="000000" w:themeColor="text1"/>
                <w:szCs w:val="16"/>
              </w:rPr>
              <w:t>-1 察覺每日生活活動中運用到許多相關的科學概念。</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w:t>
            </w:r>
            <w:r w:rsidRPr="00F07778">
              <w:rPr>
                <w:rFonts w:hAnsi="新細明體" w:hint="eastAsia"/>
                <w:color w:val="000000" w:themeColor="text1"/>
                <w:szCs w:val="16"/>
              </w:rPr>
              <w:t>知道機械傳動的種類及其在生活中的應用。</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w:t>
            </w:r>
            <w:r w:rsidRPr="00F07778">
              <w:rPr>
                <w:rFonts w:hAnsi="新細明體"/>
                <w:color w:val="000000" w:themeColor="text1"/>
                <w:szCs w:val="16"/>
              </w:rPr>
              <w:t>.</w:t>
            </w:r>
            <w:r w:rsidRPr="00F07778">
              <w:rPr>
                <w:rFonts w:hAnsi="新細明體" w:hint="eastAsia"/>
                <w:color w:val="000000" w:themeColor="text1"/>
                <w:szCs w:val="16"/>
              </w:rPr>
              <w:t>知道動力機械發展的新趨勢。</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.藉由課本圖說，舉例說明生活中常見的動力傳輸裝置。</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2</w:t>
            </w:r>
            <w:r w:rsidRPr="00F07778">
              <w:rPr>
                <w:rFonts w:ascii="新細明體" w:hAnsi="新細明體"/>
                <w:color w:val="000000" w:themeColor="text1"/>
                <w:sz w:val="16"/>
                <w:szCs w:val="16"/>
              </w:rPr>
              <w:t>.介紹未來的新式動力機械。</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pStyle w:val="4123"/>
              <w:tabs>
                <w:tab w:val="clear" w:pos="142"/>
                <w:tab w:val="left" w:pos="380"/>
              </w:tabs>
              <w:ind w:left="57" w:firstLine="0"/>
              <w:jc w:val="center"/>
              <w:textAlignment w:val="center"/>
              <w:rPr>
                <w:rFonts w:hAnsi="新細明體"/>
                <w:color w:val="000000" w:themeColor="text1"/>
                <w:szCs w:val="16"/>
              </w:rPr>
            </w:pPr>
            <w:r w:rsidRPr="00F07778">
              <w:rPr>
                <w:rFonts w:hAnsi="新細明體"/>
                <w:color w:val="000000" w:themeColor="text1"/>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1.教師考評</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2.口頭詢問</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3.專案報告</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4.觀察</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【生涯發展教育】</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2"/>
                <w:attr w:name="Month" w:val="3"/>
                <w:attr w:name="Day" w:val="2"/>
                <w:attr w:name="IsLunarDate" w:val="False"/>
                <w:attr w:name="IsROCDate" w:val="False"/>
              </w:smartTagPr>
              <w:r w:rsidRPr="00F07778">
                <w:rPr>
                  <w:rFonts w:hAnsi="新細明體"/>
                  <w:color w:val="000000" w:themeColor="text1"/>
                  <w:szCs w:val="16"/>
                </w:rPr>
                <w:t>2-3-2</w:t>
              </w:r>
            </w:smartTag>
            <w:r w:rsidRPr="00F07778">
              <w:rPr>
                <w:rFonts w:hAnsi="新細明體"/>
                <w:color w:val="000000" w:themeColor="text1"/>
                <w:szCs w:val="16"/>
              </w:rPr>
              <w:t xml:space="preserve"> 了解自己的興趣、性向、價值觀及人格特質所適合發展的方向。</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【家政教育】</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3"/>
                <w:attr w:name="Month" w:val="4"/>
                <w:attr w:name="Day" w:val="4"/>
                <w:attr w:name="IsLunarDate" w:val="False"/>
                <w:attr w:name="IsROCDate" w:val="False"/>
              </w:smartTagPr>
              <w:r w:rsidRPr="00F07778">
                <w:rPr>
                  <w:rFonts w:hAnsi="新細明體"/>
                  <w:color w:val="000000" w:themeColor="text1"/>
                  <w:szCs w:val="16"/>
                </w:rPr>
                <w:t>3-4-4</w:t>
              </w:r>
            </w:smartTag>
            <w:r w:rsidRPr="00F07778">
              <w:rPr>
                <w:rFonts w:hAnsi="新細明體"/>
                <w:color w:val="000000" w:themeColor="text1"/>
                <w:szCs w:val="16"/>
              </w:rPr>
              <w:t xml:space="preserve"> 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二、欣賞、表現與創新</w:t>
            </w:r>
            <w:r w:rsidRPr="00F07778">
              <w:rPr>
                <w:rFonts w:hAnsi="新細明體"/>
                <w:color w:val="000000" w:themeColor="text1"/>
                <w:szCs w:val="16"/>
              </w:rPr>
              <w:br/>
              <w:t>三、生涯規</w:t>
            </w:r>
            <w:r w:rsidRPr="00F07778">
              <w:rPr>
                <w:rFonts w:hAnsi="新細明體" w:hint="eastAsia"/>
                <w:color w:val="000000" w:themeColor="text1"/>
                <w:szCs w:val="16"/>
              </w:rPr>
              <w:t>畫</w:t>
            </w:r>
            <w:r w:rsidRPr="00F07778">
              <w:rPr>
                <w:rFonts w:hAnsi="新細明體"/>
                <w:color w:val="000000" w:themeColor="text1"/>
                <w:szCs w:val="16"/>
              </w:rPr>
              <w:t>與終身學習</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八、應用科技與資訊</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r>
      <w:tr w:rsidR="004D74F0" w:rsidRPr="00F07778" w:rsidTr="00E9233B">
        <w:trPr>
          <w:cantSplit/>
          <w:trHeight w:val="16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十二</w:t>
            </w:r>
          </w:p>
        </w:tc>
        <w:tc>
          <w:tcPr>
            <w:tcW w:w="540" w:type="dxa"/>
            <w:tcBorders>
              <w:top w:val="single" w:sz="4" w:space="0" w:color="auto"/>
              <w:left w:val="single" w:sz="4" w:space="0" w:color="auto"/>
              <w:bottom w:val="single" w:sz="8"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11/11</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11/15</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第</w:t>
            </w:r>
            <w:r w:rsidRPr="00F07778">
              <w:rPr>
                <w:rFonts w:ascii="新細明體" w:hAnsi="新細明體" w:hint="eastAsia"/>
                <w:color w:val="000000" w:themeColor="text1"/>
                <w:sz w:val="16"/>
                <w:szCs w:val="16"/>
              </w:rPr>
              <w:t>八</w:t>
            </w:r>
            <w:r w:rsidRPr="00F07778">
              <w:rPr>
                <w:rFonts w:ascii="新細明體" w:hAnsi="新細明體"/>
                <w:color w:val="000000" w:themeColor="text1"/>
                <w:sz w:val="16"/>
                <w:szCs w:val="16"/>
              </w:rPr>
              <w:t>章 動力與運輸</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4D74F0" w:rsidRPr="00F07778" w:rsidRDefault="004D74F0" w:rsidP="00E9233B">
            <w:pPr>
              <w:ind w:left="57" w:right="57" w:firstLine="40"/>
              <w:jc w:val="center"/>
              <w:rPr>
                <w:rFonts w:ascii="新細明體" w:hAnsi="新細明體"/>
                <w:color w:val="000000" w:themeColor="text1"/>
                <w:sz w:val="16"/>
                <w:szCs w:val="16"/>
              </w:rPr>
            </w:pPr>
            <w:r w:rsidRPr="00F07778">
              <w:rPr>
                <w:rFonts w:ascii="新細明體" w:hAnsi="新細明體"/>
                <w:color w:val="000000" w:themeColor="text1"/>
                <w:w w:val="69"/>
                <w:sz w:val="16"/>
                <w:szCs w:val="16"/>
                <w:eastAsianLayout w:id="-188022784" w:vert="1" w:vertCompress="1"/>
              </w:rPr>
              <w:t>8</w:t>
            </w:r>
            <w:r w:rsidRPr="00F07778">
              <w:rPr>
                <w:rFonts w:ascii="新細明體" w:hAnsi="新細明體" w:cs="新細明體" w:hint="eastAsia"/>
                <w:color w:val="000000" w:themeColor="text1"/>
                <w:w w:val="69"/>
                <w:sz w:val="16"/>
                <w:szCs w:val="16"/>
                <w:eastAsianLayout w:id="-188022784" w:vert="1" w:vertCompress="1"/>
              </w:rPr>
              <w:t>‧</w:t>
            </w:r>
            <w:r w:rsidRPr="00F07778">
              <w:rPr>
                <w:rFonts w:ascii="新細明體" w:hAnsi="新細明體"/>
                <w:color w:val="000000" w:themeColor="text1"/>
                <w:w w:val="69"/>
                <w:sz w:val="16"/>
                <w:szCs w:val="16"/>
                <w:eastAsianLayout w:id="-188022784" w:vert="1" w:vertCompress="1"/>
              </w:rPr>
              <w:t>2</w:t>
            </w:r>
            <w:r w:rsidRPr="00F07778">
              <w:rPr>
                <w:rFonts w:ascii="新細明體" w:hAnsi="新細明體"/>
                <w:color w:val="000000" w:themeColor="text1"/>
                <w:sz w:val="16"/>
                <w:szCs w:val="16"/>
              </w:rPr>
              <w:t>動力與動力機械</w:t>
            </w:r>
          </w:p>
        </w:tc>
        <w:tc>
          <w:tcPr>
            <w:tcW w:w="168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2"/>
                <w:attr w:name="Month" w:val="4"/>
                <w:attr w:name="Day" w:val="8"/>
                <w:attr w:name="IsLunarDate" w:val="False"/>
                <w:attr w:name="IsROCDate" w:val="False"/>
              </w:smartTagPr>
              <w:r w:rsidRPr="00F07778">
                <w:rPr>
                  <w:rFonts w:hAnsi="新細明體" w:hint="eastAsia"/>
                  <w:color w:val="000000" w:themeColor="text1"/>
                  <w:szCs w:val="16"/>
                </w:rPr>
                <w:t>2-4-8</w:t>
              </w:r>
            </w:smartTag>
            <w:r w:rsidRPr="00F07778">
              <w:rPr>
                <w:rFonts w:hAnsi="新細明體" w:hint="eastAsia"/>
                <w:color w:val="000000" w:themeColor="text1"/>
                <w:szCs w:val="16"/>
              </w:rPr>
              <w:t>-4 知道簡單機械與熱機的工作原理，並能列舉它們在生活中的應用。</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hAnsi="新細明體" w:hint="eastAsia"/>
                  <w:color w:val="000000" w:themeColor="text1"/>
                  <w:szCs w:val="16"/>
                </w:rPr>
                <w:t>4-4-1</w:t>
              </w:r>
            </w:smartTag>
            <w:r w:rsidRPr="00F07778">
              <w:rPr>
                <w:rFonts w:hAnsi="新細明體" w:hint="eastAsia"/>
                <w:color w:val="000000" w:themeColor="text1"/>
                <w:szCs w:val="16"/>
              </w:rPr>
              <w:t>-2 了解技術與科學的關係。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hAnsi="新細明體" w:hint="eastAsia"/>
                  <w:color w:val="000000" w:themeColor="text1"/>
                  <w:szCs w:val="16"/>
                </w:rPr>
                <w:t>4-4-1</w:t>
              </w:r>
            </w:smartTag>
            <w:r w:rsidRPr="00F07778">
              <w:rPr>
                <w:rFonts w:hAnsi="新細明體" w:hint="eastAsia"/>
                <w:color w:val="000000" w:themeColor="text1"/>
                <w:szCs w:val="16"/>
              </w:rPr>
              <w:t>-3 了解科學、技術與工程的關係。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hAnsi="新細明體" w:hint="eastAsia"/>
                  <w:color w:val="000000" w:themeColor="text1"/>
                  <w:szCs w:val="16"/>
                </w:rPr>
                <w:t>7-4-0</w:t>
              </w:r>
            </w:smartTag>
            <w:r w:rsidRPr="00F07778">
              <w:rPr>
                <w:rFonts w:hAnsi="新細明體" w:hint="eastAsia"/>
                <w:color w:val="000000" w:themeColor="text1"/>
                <w:szCs w:val="16"/>
              </w:rPr>
              <w:t>-1 察覺每日生活活動中運用到許多相關的科學概念。</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108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w:t>
            </w:r>
            <w:r w:rsidRPr="00F07778">
              <w:rPr>
                <w:rFonts w:hAnsi="新細明體" w:hint="eastAsia"/>
                <w:color w:val="000000" w:themeColor="text1"/>
                <w:szCs w:val="16"/>
              </w:rPr>
              <w:t>知道機械傳動的種類及其在生活中的應用。</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w:t>
            </w:r>
            <w:r w:rsidRPr="00F07778">
              <w:rPr>
                <w:rFonts w:hAnsi="新細明體"/>
                <w:color w:val="000000" w:themeColor="text1"/>
                <w:szCs w:val="16"/>
              </w:rPr>
              <w:t>.</w:t>
            </w:r>
            <w:r w:rsidRPr="00F07778">
              <w:rPr>
                <w:rFonts w:hAnsi="新細明體" w:hint="eastAsia"/>
                <w:color w:val="000000" w:themeColor="text1"/>
                <w:szCs w:val="16"/>
              </w:rPr>
              <w:t>知道動力機械發展的新趨勢。</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168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.藉由課本圖說，舉例說明生活中常見的動力傳輸裝置。</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2</w:t>
            </w:r>
            <w:r w:rsidRPr="00F07778">
              <w:rPr>
                <w:rFonts w:ascii="新細明體" w:hAnsi="新細明體"/>
                <w:color w:val="000000" w:themeColor="text1"/>
                <w:sz w:val="16"/>
                <w:szCs w:val="16"/>
              </w:rPr>
              <w:t>.介紹未來的新式動力機械。</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360" w:type="dxa"/>
            <w:tcBorders>
              <w:top w:val="single" w:sz="4" w:space="0" w:color="auto"/>
              <w:left w:val="single" w:sz="4" w:space="0" w:color="auto"/>
              <w:bottom w:val="single" w:sz="8" w:space="0" w:color="auto"/>
              <w:right w:val="single" w:sz="4" w:space="0" w:color="auto"/>
            </w:tcBorders>
            <w:vAlign w:val="center"/>
          </w:tcPr>
          <w:p w:rsidR="004D74F0" w:rsidRPr="00F07778" w:rsidRDefault="004D74F0" w:rsidP="00E9233B">
            <w:pPr>
              <w:pStyle w:val="4123"/>
              <w:tabs>
                <w:tab w:val="clear" w:pos="142"/>
                <w:tab w:val="left" w:pos="380"/>
              </w:tabs>
              <w:ind w:left="57" w:firstLine="0"/>
              <w:jc w:val="center"/>
              <w:textAlignment w:val="center"/>
              <w:rPr>
                <w:rFonts w:hAnsi="新細明體"/>
                <w:color w:val="000000" w:themeColor="text1"/>
                <w:szCs w:val="16"/>
              </w:rPr>
            </w:pPr>
            <w:r w:rsidRPr="00F07778">
              <w:rPr>
                <w:rFonts w:hAnsi="新細明體"/>
                <w:color w:val="000000" w:themeColor="text1"/>
                <w:szCs w:val="16"/>
              </w:rPr>
              <w:t>1</w:t>
            </w:r>
          </w:p>
        </w:tc>
        <w:tc>
          <w:tcPr>
            <w:tcW w:w="96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96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1.教師考評</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2.口頭詢問</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3.專案報告</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4.觀察</w:t>
            </w:r>
          </w:p>
        </w:tc>
        <w:tc>
          <w:tcPr>
            <w:tcW w:w="132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【生涯發展教育】</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2"/>
                <w:attr w:name="Month" w:val="3"/>
                <w:attr w:name="Day" w:val="2"/>
                <w:attr w:name="IsLunarDate" w:val="False"/>
                <w:attr w:name="IsROCDate" w:val="False"/>
              </w:smartTagPr>
              <w:r w:rsidRPr="00F07778">
                <w:rPr>
                  <w:rFonts w:hAnsi="新細明體"/>
                  <w:color w:val="000000" w:themeColor="text1"/>
                  <w:szCs w:val="16"/>
                </w:rPr>
                <w:t>2-3-2</w:t>
              </w:r>
            </w:smartTag>
            <w:r w:rsidRPr="00F07778">
              <w:rPr>
                <w:rFonts w:hAnsi="新細明體"/>
                <w:color w:val="000000" w:themeColor="text1"/>
                <w:szCs w:val="16"/>
              </w:rPr>
              <w:t xml:space="preserve"> 了解自己的興趣、性向、價值觀及人格特質所適合發展的方向。</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【家政教育】</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3"/>
                <w:attr w:name="Month" w:val="4"/>
                <w:attr w:name="Day" w:val="4"/>
                <w:attr w:name="IsLunarDate" w:val="False"/>
                <w:attr w:name="IsROCDate" w:val="False"/>
              </w:smartTagPr>
              <w:r w:rsidRPr="00F07778">
                <w:rPr>
                  <w:rFonts w:hAnsi="新細明體"/>
                  <w:color w:val="000000" w:themeColor="text1"/>
                  <w:szCs w:val="16"/>
                </w:rPr>
                <w:t>3-4-4</w:t>
              </w:r>
            </w:smartTag>
            <w:r w:rsidRPr="00F07778">
              <w:rPr>
                <w:rFonts w:hAnsi="新細明體"/>
                <w:color w:val="000000" w:themeColor="text1"/>
                <w:szCs w:val="16"/>
              </w:rPr>
              <w:t xml:space="preserve"> 運用資源分析、研判與整合家庭消費資訊，以解決生活問題。</w:t>
            </w:r>
          </w:p>
        </w:tc>
        <w:tc>
          <w:tcPr>
            <w:tcW w:w="840" w:type="dxa"/>
            <w:tcBorders>
              <w:top w:val="single" w:sz="4" w:space="0" w:color="auto"/>
              <w:left w:val="single" w:sz="4" w:space="0" w:color="auto"/>
              <w:right w:val="single" w:sz="12"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二、欣賞、表現與創新</w:t>
            </w:r>
            <w:r w:rsidRPr="00F07778">
              <w:rPr>
                <w:rFonts w:hAnsi="新細明體"/>
                <w:color w:val="000000" w:themeColor="text1"/>
                <w:szCs w:val="16"/>
              </w:rPr>
              <w:br/>
              <w:t>三、生涯規</w:t>
            </w:r>
            <w:r w:rsidRPr="00F07778">
              <w:rPr>
                <w:rFonts w:hAnsi="新細明體" w:hint="eastAsia"/>
                <w:color w:val="000000" w:themeColor="text1"/>
                <w:szCs w:val="16"/>
              </w:rPr>
              <w:t>畫</w:t>
            </w:r>
            <w:r w:rsidRPr="00F07778">
              <w:rPr>
                <w:rFonts w:hAnsi="新細明體"/>
                <w:color w:val="000000" w:themeColor="text1"/>
                <w:szCs w:val="16"/>
              </w:rPr>
              <w:t>與終身學習</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八、應用科技與資訊</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r>
      <w:tr w:rsidR="004D74F0" w:rsidRPr="00F07778" w:rsidTr="00E9233B">
        <w:trPr>
          <w:cantSplit/>
          <w:trHeight w:val="149"/>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十三</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11/18</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11/22</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第</w:t>
            </w:r>
            <w:r w:rsidRPr="00F07778">
              <w:rPr>
                <w:rFonts w:ascii="新細明體" w:hAnsi="新細明體" w:hint="eastAsia"/>
                <w:color w:val="000000" w:themeColor="text1"/>
                <w:sz w:val="16"/>
                <w:szCs w:val="16"/>
              </w:rPr>
              <w:t>八</w:t>
            </w:r>
            <w:r w:rsidRPr="00F07778">
              <w:rPr>
                <w:rFonts w:ascii="新細明體" w:hAnsi="新細明體"/>
                <w:color w:val="000000" w:themeColor="text1"/>
                <w:sz w:val="16"/>
                <w:szCs w:val="16"/>
              </w:rPr>
              <w:t>章 動力與運輸</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4D74F0" w:rsidRPr="00F07778" w:rsidRDefault="004D74F0" w:rsidP="00E9233B">
            <w:pPr>
              <w:ind w:left="57" w:right="57" w:firstLine="40"/>
              <w:jc w:val="center"/>
              <w:rPr>
                <w:rFonts w:ascii="新細明體" w:hAnsi="新細明體"/>
                <w:color w:val="000000" w:themeColor="text1"/>
                <w:sz w:val="16"/>
                <w:szCs w:val="16"/>
              </w:rPr>
            </w:pPr>
            <w:r w:rsidRPr="00F07778">
              <w:rPr>
                <w:rFonts w:ascii="新細明體" w:hAnsi="新細明體"/>
                <w:color w:val="000000" w:themeColor="text1"/>
                <w:w w:val="69"/>
                <w:sz w:val="16"/>
                <w:szCs w:val="16"/>
                <w:eastAsianLayout w:id="-188022784" w:vert="1" w:vertCompress="1"/>
              </w:rPr>
              <w:t>8</w:t>
            </w:r>
            <w:r w:rsidRPr="00F07778">
              <w:rPr>
                <w:rFonts w:ascii="新細明體" w:hAnsi="新細明體" w:cs="新細明體" w:hint="eastAsia"/>
                <w:color w:val="000000" w:themeColor="text1"/>
                <w:w w:val="69"/>
                <w:sz w:val="16"/>
                <w:szCs w:val="16"/>
                <w:eastAsianLayout w:id="-188022784" w:vert="1" w:vertCompress="1"/>
              </w:rPr>
              <w:t>‧</w:t>
            </w:r>
            <w:r w:rsidRPr="00F07778">
              <w:rPr>
                <w:rFonts w:ascii="新細明體" w:hAnsi="新細明體"/>
                <w:color w:val="000000" w:themeColor="text1"/>
                <w:w w:val="69"/>
                <w:sz w:val="16"/>
                <w:szCs w:val="16"/>
                <w:eastAsianLayout w:id="-188022784" w:vert="1" w:vertCompress="1"/>
              </w:rPr>
              <w:t>2</w:t>
            </w:r>
            <w:r w:rsidRPr="00F07778">
              <w:rPr>
                <w:rFonts w:ascii="新細明體" w:hAnsi="新細明體"/>
                <w:color w:val="000000" w:themeColor="text1"/>
                <w:sz w:val="16"/>
                <w:szCs w:val="16"/>
              </w:rPr>
              <w:t>動力與動力機械</w:t>
            </w:r>
          </w:p>
        </w:tc>
        <w:tc>
          <w:tcPr>
            <w:tcW w:w="168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2"/>
                <w:attr w:name="Month" w:val="4"/>
                <w:attr w:name="Day" w:val="8"/>
                <w:attr w:name="IsLunarDate" w:val="False"/>
                <w:attr w:name="IsROCDate" w:val="False"/>
              </w:smartTagPr>
              <w:r w:rsidRPr="00F07778">
                <w:rPr>
                  <w:rFonts w:hAnsi="新細明體" w:hint="eastAsia"/>
                  <w:color w:val="000000" w:themeColor="text1"/>
                  <w:szCs w:val="16"/>
                </w:rPr>
                <w:t>2-4-8</w:t>
              </w:r>
            </w:smartTag>
            <w:r w:rsidRPr="00F07778">
              <w:rPr>
                <w:rFonts w:hAnsi="新細明體" w:hint="eastAsia"/>
                <w:color w:val="000000" w:themeColor="text1"/>
                <w:szCs w:val="16"/>
              </w:rPr>
              <w:t>-4 知道簡單機械與熱機的工作原理，並能列舉它們在生活中的應用。</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hAnsi="新細明體" w:hint="eastAsia"/>
                  <w:color w:val="000000" w:themeColor="text1"/>
                  <w:szCs w:val="16"/>
                </w:rPr>
                <w:t>4-4-1</w:t>
              </w:r>
            </w:smartTag>
            <w:r w:rsidRPr="00F07778">
              <w:rPr>
                <w:rFonts w:hAnsi="新細明體" w:hint="eastAsia"/>
                <w:color w:val="000000" w:themeColor="text1"/>
                <w:szCs w:val="16"/>
              </w:rPr>
              <w:t>-2 了解技術與科學的關係。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hAnsi="新細明體" w:hint="eastAsia"/>
                  <w:color w:val="000000" w:themeColor="text1"/>
                  <w:szCs w:val="16"/>
                </w:rPr>
                <w:t>4-4-1</w:t>
              </w:r>
            </w:smartTag>
            <w:r w:rsidRPr="00F07778">
              <w:rPr>
                <w:rFonts w:hAnsi="新細明體" w:hint="eastAsia"/>
                <w:color w:val="000000" w:themeColor="text1"/>
                <w:szCs w:val="16"/>
              </w:rPr>
              <w:t>-3 了解科學、技術與工程的關係。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hAnsi="新細明體" w:hint="eastAsia"/>
                  <w:color w:val="000000" w:themeColor="text1"/>
                  <w:szCs w:val="16"/>
                </w:rPr>
                <w:t>7-4-0</w:t>
              </w:r>
            </w:smartTag>
            <w:r w:rsidRPr="00F07778">
              <w:rPr>
                <w:rFonts w:hAnsi="新細明體" w:hint="eastAsia"/>
                <w:color w:val="000000" w:themeColor="text1"/>
                <w:szCs w:val="16"/>
              </w:rPr>
              <w:t>-1 察覺每日生活活動中運用到許多相關的科學概念。</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108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w:t>
            </w:r>
            <w:r w:rsidRPr="00F07778">
              <w:rPr>
                <w:rFonts w:hAnsi="新細明體" w:hint="eastAsia"/>
                <w:color w:val="000000" w:themeColor="text1"/>
                <w:szCs w:val="16"/>
              </w:rPr>
              <w:t>知道機械傳動的種類及其在生活中的應用。</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w:t>
            </w:r>
            <w:r w:rsidRPr="00F07778">
              <w:rPr>
                <w:rFonts w:hAnsi="新細明體"/>
                <w:color w:val="000000" w:themeColor="text1"/>
                <w:szCs w:val="16"/>
              </w:rPr>
              <w:t>.</w:t>
            </w:r>
            <w:r w:rsidRPr="00F07778">
              <w:rPr>
                <w:rFonts w:hAnsi="新細明體" w:hint="eastAsia"/>
                <w:color w:val="000000" w:themeColor="text1"/>
                <w:szCs w:val="16"/>
              </w:rPr>
              <w:t>知道動力機械發展的新趨勢。</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168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.藉由課本圖說，舉例說明生活中常見的動力傳輸裝置。</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2</w:t>
            </w:r>
            <w:r w:rsidRPr="00F07778">
              <w:rPr>
                <w:rFonts w:ascii="新細明體" w:hAnsi="新細明體"/>
                <w:color w:val="000000" w:themeColor="text1"/>
                <w:sz w:val="16"/>
                <w:szCs w:val="16"/>
              </w:rPr>
              <w:t>.介紹未來的新式動力機械。</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360" w:type="dxa"/>
            <w:tcBorders>
              <w:top w:val="single" w:sz="4" w:space="0" w:color="auto"/>
              <w:left w:val="single" w:sz="4" w:space="0" w:color="auto"/>
              <w:bottom w:val="single" w:sz="8" w:space="0" w:color="auto"/>
              <w:right w:val="single" w:sz="4" w:space="0" w:color="auto"/>
            </w:tcBorders>
            <w:vAlign w:val="center"/>
          </w:tcPr>
          <w:p w:rsidR="004D74F0" w:rsidRPr="00F07778" w:rsidRDefault="004D74F0" w:rsidP="00E9233B">
            <w:pPr>
              <w:pStyle w:val="4123"/>
              <w:tabs>
                <w:tab w:val="clear" w:pos="142"/>
                <w:tab w:val="left" w:pos="380"/>
              </w:tabs>
              <w:ind w:left="57" w:firstLine="0"/>
              <w:jc w:val="center"/>
              <w:textAlignment w:val="center"/>
              <w:rPr>
                <w:rFonts w:hAnsi="新細明體"/>
                <w:color w:val="000000" w:themeColor="text1"/>
                <w:szCs w:val="16"/>
              </w:rPr>
            </w:pPr>
            <w:r w:rsidRPr="00F07778">
              <w:rPr>
                <w:rFonts w:hAnsi="新細明體"/>
                <w:color w:val="000000" w:themeColor="text1"/>
                <w:szCs w:val="16"/>
              </w:rPr>
              <w:t>1</w:t>
            </w:r>
          </w:p>
        </w:tc>
        <w:tc>
          <w:tcPr>
            <w:tcW w:w="96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96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1.教師考評</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2.口頭詢問</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3.專案報告</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4.觀察</w:t>
            </w:r>
          </w:p>
        </w:tc>
        <w:tc>
          <w:tcPr>
            <w:tcW w:w="132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【生涯發展教育】</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2"/>
                <w:attr w:name="Month" w:val="3"/>
                <w:attr w:name="Day" w:val="2"/>
                <w:attr w:name="IsLunarDate" w:val="False"/>
                <w:attr w:name="IsROCDate" w:val="False"/>
              </w:smartTagPr>
              <w:r w:rsidRPr="00F07778">
                <w:rPr>
                  <w:rFonts w:hAnsi="新細明體"/>
                  <w:color w:val="000000" w:themeColor="text1"/>
                  <w:szCs w:val="16"/>
                </w:rPr>
                <w:t>2-3-2</w:t>
              </w:r>
            </w:smartTag>
            <w:r w:rsidRPr="00F07778">
              <w:rPr>
                <w:rFonts w:hAnsi="新細明體"/>
                <w:color w:val="000000" w:themeColor="text1"/>
                <w:szCs w:val="16"/>
              </w:rPr>
              <w:t xml:space="preserve"> 了解自己的興趣、性向、價值觀及人格特質所適合發展的方向。</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【家政教育】</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3"/>
                <w:attr w:name="Month" w:val="4"/>
                <w:attr w:name="Day" w:val="4"/>
                <w:attr w:name="IsLunarDate" w:val="False"/>
                <w:attr w:name="IsROCDate" w:val="False"/>
              </w:smartTagPr>
              <w:r w:rsidRPr="00F07778">
                <w:rPr>
                  <w:rFonts w:hAnsi="新細明體"/>
                  <w:color w:val="000000" w:themeColor="text1"/>
                  <w:szCs w:val="16"/>
                </w:rPr>
                <w:t>3-4-4</w:t>
              </w:r>
            </w:smartTag>
            <w:r w:rsidRPr="00F07778">
              <w:rPr>
                <w:rFonts w:hAnsi="新細明體"/>
                <w:color w:val="000000" w:themeColor="text1"/>
                <w:szCs w:val="16"/>
              </w:rPr>
              <w:t xml:space="preserve"> 運用資源分析、研判與整合家庭消費資訊，以解決生活問題。</w:t>
            </w:r>
          </w:p>
        </w:tc>
        <w:tc>
          <w:tcPr>
            <w:tcW w:w="840" w:type="dxa"/>
            <w:tcBorders>
              <w:top w:val="single" w:sz="4" w:space="0" w:color="auto"/>
              <w:left w:val="single" w:sz="4" w:space="0" w:color="auto"/>
              <w:right w:val="single" w:sz="12"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二、欣賞、表現與創新</w:t>
            </w:r>
            <w:r w:rsidRPr="00F07778">
              <w:rPr>
                <w:rFonts w:hAnsi="新細明體"/>
                <w:color w:val="000000" w:themeColor="text1"/>
                <w:szCs w:val="16"/>
              </w:rPr>
              <w:br/>
              <w:t>三、生涯規</w:t>
            </w:r>
            <w:r w:rsidRPr="00F07778">
              <w:rPr>
                <w:rFonts w:hAnsi="新細明體" w:hint="eastAsia"/>
                <w:color w:val="000000" w:themeColor="text1"/>
                <w:szCs w:val="16"/>
              </w:rPr>
              <w:t>畫</w:t>
            </w:r>
            <w:r w:rsidRPr="00F07778">
              <w:rPr>
                <w:rFonts w:hAnsi="新細明體"/>
                <w:color w:val="000000" w:themeColor="text1"/>
                <w:szCs w:val="16"/>
              </w:rPr>
              <w:t>與終身學習</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八、應用科技與資訊</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r>
      <w:tr w:rsidR="004D74F0" w:rsidRPr="00F07778" w:rsidTr="00E9233B">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十四</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11/25</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11/29</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第</w:t>
            </w:r>
            <w:r w:rsidRPr="00F07778">
              <w:rPr>
                <w:rFonts w:ascii="新細明體" w:hAnsi="新細明體" w:hint="eastAsia"/>
                <w:color w:val="000000" w:themeColor="text1"/>
                <w:sz w:val="16"/>
                <w:szCs w:val="16"/>
              </w:rPr>
              <w:t>八</w:t>
            </w:r>
            <w:r w:rsidRPr="00F07778">
              <w:rPr>
                <w:rFonts w:ascii="新細明體" w:hAnsi="新細明體"/>
                <w:color w:val="000000" w:themeColor="text1"/>
                <w:sz w:val="16"/>
                <w:szCs w:val="16"/>
              </w:rPr>
              <w:t>章 動力與運輸</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firstLine="40"/>
              <w:jc w:val="center"/>
              <w:rPr>
                <w:rFonts w:ascii="新細明體" w:hAnsi="新細明體"/>
                <w:color w:val="000000" w:themeColor="text1"/>
                <w:sz w:val="16"/>
                <w:szCs w:val="16"/>
              </w:rPr>
            </w:pPr>
            <w:r w:rsidRPr="00F07778">
              <w:rPr>
                <w:rFonts w:ascii="新細明體" w:hAnsi="新細明體"/>
                <w:color w:val="000000" w:themeColor="text1"/>
                <w:w w:val="69"/>
                <w:sz w:val="16"/>
                <w:szCs w:val="16"/>
                <w:eastAsianLayout w:id="-187980544" w:vert="1" w:vertCompress="1"/>
              </w:rPr>
              <w:t>8</w:t>
            </w:r>
            <w:r w:rsidRPr="00F07778">
              <w:rPr>
                <w:rFonts w:ascii="新細明體" w:hAnsi="新細明體" w:cs="新細明體" w:hint="eastAsia"/>
                <w:color w:val="000000" w:themeColor="text1"/>
                <w:w w:val="69"/>
                <w:sz w:val="16"/>
                <w:szCs w:val="16"/>
                <w:eastAsianLayout w:id="-187980544" w:vert="1" w:vertCompress="1"/>
              </w:rPr>
              <w:t>‧</w:t>
            </w:r>
            <w:r w:rsidRPr="00F07778">
              <w:rPr>
                <w:rFonts w:ascii="新細明體" w:hAnsi="新細明體"/>
                <w:color w:val="000000" w:themeColor="text1"/>
                <w:w w:val="69"/>
                <w:sz w:val="16"/>
                <w:szCs w:val="16"/>
                <w:eastAsianLayout w:id="-187980544" w:vert="1" w:vertCompress="1"/>
              </w:rPr>
              <w:t>2</w:t>
            </w:r>
            <w:r w:rsidRPr="00F07778">
              <w:rPr>
                <w:rFonts w:ascii="新細明體" w:hAnsi="新細明體"/>
                <w:color w:val="000000" w:themeColor="text1"/>
                <w:sz w:val="16"/>
                <w:szCs w:val="16"/>
              </w:rPr>
              <w:t>動力與動力機械</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8"/>
                <w:attr w:name="Month" w:val="4"/>
                <w:attr w:name="Year" w:val="2002"/>
              </w:smartTagPr>
              <w:r w:rsidRPr="00F07778">
                <w:rPr>
                  <w:rFonts w:hAnsi="新細明體" w:hint="eastAsia"/>
                  <w:color w:val="000000" w:themeColor="text1"/>
                  <w:szCs w:val="16"/>
                </w:rPr>
                <w:t>2-4-8</w:t>
              </w:r>
            </w:smartTag>
            <w:r w:rsidRPr="00F07778">
              <w:rPr>
                <w:rFonts w:hAnsi="新細明體" w:hint="eastAsia"/>
                <w:color w:val="000000" w:themeColor="text1"/>
                <w:szCs w:val="16"/>
              </w:rPr>
              <w:t>-4 知道簡單機械與熱機的工作原理，並能列舉它們在生活中的應用。</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1"/>
                <w:attr w:name="Month" w:val="4"/>
                <w:attr w:name="Year" w:val="2004"/>
              </w:smartTagPr>
              <w:r w:rsidRPr="00F07778">
                <w:rPr>
                  <w:rFonts w:hAnsi="新細明體" w:hint="eastAsia"/>
                  <w:color w:val="000000" w:themeColor="text1"/>
                  <w:szCs w:val="16"/>
                </w:rPr>
                <w:t>4-4-1</w:t>
              </w:r>
            </w:smartTag>
            <w:r w:rsidRPr="00F07778">
              <w:rPr>
                <w:rFonts w:hAnsi="新細明體" w:hint="eastAsia"/>
                <w:color w:val="000000" w:themeColor="text1"/>
                <w:szCs w:val="16"/>
              </w:rPr>
              <w:t>-2 了解技術與科學的關係。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1"/>
                <w:attr w:name="Month" w:val="4"/>
                <w:attr w:name="Year" w:val="2004"/>
              </w:smartTagPr>
              <w:r w:rsidRPr="00F07778">
                <w:rPr>
                  <w:rFonts w:hAnsi="新細明體" w:hint="eastAsia"/>
                  <w:color w:val="000000" w:themeColor="text1"/>
                  <w:szCs w:val="16"/>
                </w:rPr>
                <w:t>4-4-1</w:t>
              </w:r>
            </w:smartTag>
            <w:r w:rsidRPr="00F07778">
              <w:rPr>
                <w:rFonts w:hAnsi="新細明體" w:hint="eastAsia"/>
                <w:color w:val="000000" w:themeColor="text1"/>
                <w:szCs w:val="16"/>
              </w:rPr>
              <w:t>-3 了解科學、技術與工程的關係。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4"/>
                <w:attr w:name="Month" w:val="7"/>
                <w:attr w:name="Year" w:val="2000"/>
              </w:smartTagPr>
              <w:r w:rsidRPr="00F07778">
                <w:rPr>
                  <w:rFonts w:hAnsi="新細明體" w:hint="eastAsia"/>
                  <w:color w:val="000000" w:themeColor="text1"/>
                  <w:szCs w:val="16"/>
                </w:rPr>
                <w:t>7-4-0</w:t>
              </w:r>
            </w:smartTag>
            <w:r w:rsidRPr="00F07778">
              <w:rPr>
                <w:rFonts w:hAnsi="新細明體" w:hint="eastAsia"/>
                <w:color w:val="000000" w:themeColor="text1"/>
                <w:szCs w:val="16"/>
              </w:rPr>
              <w:t>-1 察覺每日生活活動中運用到許多相關的科學概念。</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【第</w:t>
            </w:r>
            <w:r w:rsidRPr="00F07778">
              <w:rPr>
                <w:rFonts w:hAnsi="新細明體" w:hint="eastAsia"/>
                <w:color w:val="000000" w:themeColor="text1"/>
                <w:szCs w:val="16"/>
              </w:rPr>
              <w:t>二</w:t>
            </w:r>
            <w:r w:rsidRPr="00F07778">
              <w:rPr>
                <w:rFonts w:hAnsi="新細明體"/>
                <w:color w:val="000000" w:themeColor="text1"/>
                <w:szCs w:val="16"/>
              </w:rPr>
              <w:t>次評量週】</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w:t>
            </w:r>
            <w:r w:rsidRPr="00F07778">
              <w:rPr>
                <w:rFonts w:hAnsi="新細明體" w:hint="eastAsia"/>
                <w:color w:val="000000" w:themeColor="text1"/>
                <w:szCs w:val="16"/>
              </w:rPr>
              <w:t>知道利用馬達可以使風扇轉動。</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2.學會風扇葉片的設計與製作。</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3</w:t>
            </w:r>
            <w:r w:rsidRPr="00F07778">
              <w:rPr>
                <w:rFonts w:hAnsi="新細明體"/>
                <w:color w:val="000000" w:themeColor="text1"/>
                <w:szCs w:val="16"/>
              </w:rPr>
              <w:t>.</w:t>
            </w:r>
            <w:r w:rsidRPr="00F07778">
              <w:rPr>
                <w:rFonts w:hAnsi="新細明體" w:hint="eastAsia"/>
                <w:color w:val="000000" w:themeColor="text1"/>
                <w:szCs w:val="16"/>
              </w:rPr>
              <w:t>了解葉片的構造與風力的關係。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4</w:t>
            </w:r>
            <w:r w:rsidRPr="00F07778">
              <w:rPr>
                <w:rFonts w:hAnsi="新細明體"/>
                <w:color w:val="000000" w:themeColor="text1"/>
                <w:szCs w:val="16"/>
              </w:rPr>
              <w:t>.</w:t>
            </w:r>
            <w:r w:rsidRPr="00F07778">
              <w:rPr>
                <w:rFonts w:hAnsi="新細明體" w:hint="eastAsia"/>
                <w:color w:val="000000" w:themeColor="text1"/>
                <w:szCs w:val="16"/>
              </w:rPr>
              <w:t>學會如何將風扇葉片固定在馬達轉軸上。</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color w:val="000000" w:themeColor="text1"/>
                <w:sz w:val="16"/>
                <w:szCs w:val="16"/>
              </w:rPr>
              <w:t>1.說明風火輪模型測試車上馬達運轉的簡單原理。</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color w:val="000000" w:themeColor="text1"/>
                <w:sz w:val="16"/>
                <w:szCs w:val="16"/>
              </w:rPr>
              <w:t>2.說明材料的規格與工具的操作。</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color w:val="000000" w:themeColor="text1"/>
                <w:sz w:val="16"/>
                <w:szCs w:val="16"/>
              </w:rPr>
              <w:t>3.講解製作風火輪扇葉片的步驟。</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color w:val="000000" w:themeColor="text1"/>
                <w:sz w:val="16"/>
                <w:szCs w:val="16"/>
              </w:rPr>
              <w:t>4.展示各組作品。</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.模型紙</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w:t>
            </w:r>
            <w:r w:rsidRPr="00F07778">
              <w:rPr>
                <w:rFonts w:hAnsi="新細明體"/>
                <w:color w:val="000000" w:themeColor="text1"/>
                <w:szCs w:val="16"/>
              </w:rPr>
              <w:t>.瓦楞紙</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3</w:t>
            </w:r>
            <w:r w:rsidRPr="00F07778">
              <w:rPr>
                <w:rFonts w:hAnsi="新細明體"/>
                <w:color w:val="000000" w:themeColor="text1"/>
                <w:szCs w:val="16"/>
              </w:rPr>
              <w:t>.寶特瓶</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4</w:t>
            </w:r>
            <w:r w:rsidRPr="00F07778">
              <w:rPr>
                <w:rFonts w:hAnsi="新細明體"/>
                <w:color w:val="000000" w:themeColor="text1"/>
                <w:szCs w:val="16"/>
              </w:rPr>
              <w:t>.美工刀</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5</w:t>
            </w:r>
            <w:r w:rsidRPr="00F07778">
              <w:rPr>
                <w:rFonts w:hAnsi="新細明體"/>
                <w:color w:val="000000" w:themeColor="text1"/>
                <w:szCs w:val="16"/>
              </w:rPr>
              <w:t>.剪刀</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6</w:t>
            </w:r>
            <w:r w:rsidRPr="00F07778">
              <w:rPr>
                <w:rFonts w:hAnsi="新細明體"/>
                <w:color w:val="000000" w:themeColor="text1"/>
                <w:szCs w:val="16"/>
              </w:rPr>
              <w:t>.鉛筆</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7</w:t>
            </w:r>
            <w:r w:rsidRPr="00F07778">
              <w:rPr>
                <w:rFonts w:hAnsi="新細明體"/>
                <w:color w:val="000000" w:themeColor="text1"/>
                <w:szCs w:val="16"/>
              </w:rPr>
              <w:t>.鑽孔機</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1.學生互評</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2.觀察</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3.口頭詢問</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4.實驗報告</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5.專案報告</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6.成品展示</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7.操作</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3"/>
              <w:tabs>
                <w:tab w:val="left" w:pos="588"/>
              </w:tabs>
              <w:ind w:left="57" w:firstLine="0"/>
              <w:jc w:val="left"/>
              <w:textAlignment w:val="center"/>
              <w:rPr>
                <w:rFonts w:hAnsi="新細明體"/>
                <w:color w:val="000000" w:themeColor="text1"/>
                <w:szCs w:val="16"/>
              </w:rPr>
            </w:pPr>
            <w:r w:rsidRPr="00F07778">
              <w:rPr>
                <w:rFonts w:hAnsi="新細明體"/>
                <w:color w:val="000000" w:themeColor="text1"/>
                <w:szCs w:val="16"/>
              </w:rPr>
              <w:t>【生涯發展教育】</w:t>
            </w:r>
          </w:p>
          <w:p w:rsidR="004D74F0" w:rsidRPr="00F07778" w:rsidRDefault="004D74F0" w:rsidP="00E9233B">
            <w:pPr>
              <w:pStyle w:val="3"/>
              <w:tabs>
                <w:tab w:val="clear" w:pos="624"/>
                <w:tab w:val="left" w:pos="588"/>
              </w:tabs>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2"/>
                <w:attr w:name="Month" w:val="3"/>
                <w:attr w:name="Year" w:val="2002"/>
              </w:smartTagPr>
              <w:r w:rsidRPr="00F07778">
                <w:rPr>
                  <w:rFonts w:hAnsi="新細明體"/>
                  <w:color w:val="000000" w:themeColor="text1"/>
                  <w:szCs w:val="16"/>
                </w:rPr>
                <w:t>2-3-2</w:t>
              </w:r>
            </w:smartTag>
            <w:r w:rsidRPr="00F07778">
              <w:rPr>
                <w:rFonts w:hAnsi="新細明體"/>
                <w:color w:val="000000" w:themeColor="text1"/>
                <w:szCs w:val="16"/>
              </w:rPr>
              <w:t xml:space="preserve"> 了解自己的興趣、性向、價值觀及人格特質所適合發展的方向。</w:t>
            </w:r>
          </w:p>
          <w:p w:rsidR="004D74F0" w:rsidRPr="00F07778" w:rsidRDefault="004D74F0" w:rsidP="00E9233B">
            <w:pPr>
              <w:pStyle w:val="3"/>
              <w:tabs>
                <w:tab w:val="clear" w:pos="624"/>
                <w:tab w:val="left" w:pos="588"/>
              </w:tabs>
              <w:ind w:left="57" w:firstLine="0"/>
              <w:jc w:val="left"/>
              <w:rPr>
                <w:rFonts w:hAnsi="新細明體"/>
                <w:color w:val="000000" w:themeColor="text1"/>
                <w:szCs w:val="16"/>
              </w:rPr>
            </w:pPr>
            <w:r w:rsidRPr="00F07778">
              <w:rPr>
                <w:rFonts w:hAnsi="新細明體"/>
                <w:color w:val="000000" w:themeColor="text1"/>
                <w:szCs w:val="16"/>
              </w:rPr>
              <w:t>【家政教育】</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4"/>
                <w:attr w:name="Month" w:val="4"/>
                <w:attr w:name="Year" w:val="2003"/>
              </w:smartTagPr>
              <w:r w:rsidRPr="00F07778">
                <w:rPr>
                  <w:rFonts w:hAnsi="新細明體"/>
                  <w:color w:val="000000" w:themeColor="text1"/>
                  <w:szCs w:val="16"/>
                </w:rPr>
                <w:t>3-4-4</w:t>
              </w:r>
            </w:smartTag>
            <w:r w:rsidRPr="00F07778">
              <w:rPr>
                <w:rFonts w:hAnsi="新細明體"/>
                <w:color w:val="000000" w:themeColor="text1"/>
                <w:szCs w:val="16"/>
              </w:rPr>
              <w:t xml:space="preserve"> 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二、欣賞、表現與創新</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三、生涯規</w:t>
            </w:r>
            <w:r w:rsidRPr="00F07778">
              <w:rPr>
                <w:rFonts w:hAnsi="新細明體" w:hint="eastAsia"/>
                <w:color w:val="000000" w:themeColor="text1"/>
                <w:szCs w:val="16"/>
              </w:rPr>
              <w:t>畫</w:t>
            </w:r>
            <w:r w:rsidRPr="00F07778">
              <w:rPr>
                <w:rFonts w:hAnsi="新細明體"/>
                <w:color w:val="000000" w:themeColor="text1"/>
                <w:szCs w:val="16"/>
              </w:rPr>
              <w:t>與終身學習</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八、應用科技與資訊</w:t>
            </w:r>
          </w:p>
        </w:tc>
      </w:tr>
      <w:tr w:rsidR="004D74F0" w:rsidRPr="00F07778" w:rsidTr="00E9233B">
        <w:trPr>
          <w:cantSplit/>
          <w:trHeight w:val="20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十五</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12/2</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12/6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第</w:t>
            </w:r>
            <w:r w:rsidRPr="00F07778">
              <w:rPr>
                <w:rFonts w:ascii="新細明體" w:hAnsi="新細明體" w:hint="eastAsia"/>
                <w:color w:val="000000" w:themeColor="text1"/>
                <w:sz w:val="16"/>
                <w:szCs w:val="16"/>
              </w:rPr>
              <w:t>八</w:t>
            </w:r>
            <w:r w:rsidRPr="00F07778">
              <w:rPr>
                <w:rFonts w:ascii="新細明體" w:hAnsi="新細明體"/>
                <w:color w:val="000000" w:themeColor="text1"/>
                <w:sz w:val="16"/>
                <w:szCs w:val="16"/>
              </w:rPr>
              <w:t>章 動力與運輸</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firstLine="40"/>
              <w:jc w:val="center"/>
              <w:rPr>
                <w:rFonts w:ascii="新細明體" w:hAnsi="新細明體"/>
                <w:color w:val="000000" w:themeColor="text1"/>
                <w:sz w:val="16"/>
                <w:szCs w:val="16"/>
              </w:rPr>
            </w:pPr>
            <w:r w:rsidRPr="00F07778">
              <w:rPr>
                <w:rFonts w:ascii="新細明體" w:hAnsi="新細明體"/>
                <w:color w:val="000000" w:themeColor="text1"/>
                <w:w w:val="69"/>
                <w:sz w:val="16"/>
                <w:szCs w:val="16"/>
                <w:eastAsianLayout w:id="-187980544" w:vert="1" w:vertCompress="1"/>
              </w:rPr>
              <w:t>8</w:t>
            </w:r>
            <w:r w:rsidRPr="00F07778">
              <w:rPr>
                <w:rFonts w:ascii="新細明體" w:hAnsi="新細明體" w:cs="新細明體" w:hint="eastAsia"/>
                <w:color w:val="000000" w:themeColor="text1"/>
                <w:w w:val="69"/>
                <w:sz w:val="16"/>
                <w:szCs w:val="16"/>
                <w:eastAsianLayout w:id="-187980544" w:vert="1" w:vertCompress="1"/>
              </w:rPr>
              <w:t>‧</w:t>
            </w:r>
            <w:r w:rsidRPr="00F07778">
              <w:rPr>
                <w:rFonts w:ascii="新細明體" w:hAnsi="新細明體"/>
                <w:color w:val="000000" w:themeColor="text1"/>
                <w:w w:val="69"/>
                <w:sz w:val="16"/>
                <w:szCs w:val="16"/>
                <w:eastAsianLayout w:id="-187980544" w:vert="1" w:vertCompress="1"/>
              </w:rPr>
              <w:t>2</w:t>
            </w:r>
            <w:r w:rsidRPr="00F07778">
              <w:rPr>
                <w:rFonts w:ascii="新細明體" w:hAnsi="新細明體"/>
                <w:color w:val="000000" w:themeColor="text1"/>
                <w:sz w:val="16"/>
                <w:szCs w:val="16"/>
              </w:rPr>
              <w:t>動力與動力機械</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8"/>
                <w:attr w:name="Month" w:val="4"/>
                <w:attr w:name="Year" w:val="2002"/>
              </w:smartTagPr>
              <w:r w:rsidRPr="00F07778">
                <w:rPr>
                  <w:rFonts w:hAnsi="新細明體" w:hint="eastAsia"/>
                  <w:color w:val="000000" w:themeColor="text1"/>
                  <w:szCs w:val="16"/>
                </w:rPr>
                <w:t>2-4-8</w:t>
              </w:r>
            </w:smartTag>
            <w:r w:rsidRPr="00F07778">
              <w:rPr>
                <w:rFonts w:hAnsi="新細明體" w:hint="eastAsia"/>
                <w:color w:val="000000" w:themeColor="text1"/>
                <w:szCs w:val="16"/>
              </w:rPr>
              <w:t>-4 知道簡單機械與熱機的工作原理，並能列舉它們在生活中的應用。</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1"/>
                <w:attr w:name="Month" w:val="4"/>
                <w:attr w:name="Year" w:val="2004"/>
              </w:smartTagPr>
              <w:r w:rsidRPr="00F07778">
                <w:rPr>
                  <w:rFonts w:hAnsi="新細明體" w:hint="eastAsia"/>
                  <w:color w:val="000000" w:themeColor="text1"/>
                  <w:szCs w:val="16"/>
                </w:rPr>
                <w:t>4-4-1</w:t>
              </w:r>
            </w:smartTag>
            <w:r w:rsidRPr="00F07778">
              <w:rPr>
                <w:rFonts w:hAnsi="新細明體" w:hint="eastAsia"/>
                <w:color w:val="000000" w:themeColor="text1"/>
                <w:szCs w:val="16"/>
              </w:rPr>
              <w:t>-2 了解技術與科學的關係。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1"/>
                <w:attr w:name="Month" w:val="4"/>
                <w:attr w:name="Year" w:val="2004"/>
              </w:smartTagPr>
              <w:r w:rsidRPr="00F07778">
                <w:rPr>
                  <w:rFonts w:hAnsi="新細明體" w:hint="eastAsia"/>
                  <w:color w:val="000000" w:themeColor="text1"/>
                  <w:szCs w:val="16"/>
                </w:rPr>
                <w:t>4-4-1</w:t>
              </w:r>
            </w:smartTag>
            <w:r w:rsidRPr="00F07778">
              <w:rPr>
                <w:rFonts w:hAnsi="新細明體" w:hint="eastAsia"/>
                <w:color w:val="000000" w:themeColor="text1"/>
                <w:szCs w:val="16"/>
              </w:rPr>
              <w:t>-3 了解科學、技術與工程的關係。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4"/>
                <w:attr w:name="Month" w:val="7"/>
                <w:attr w:name="Year" w:val="2000"/>
              </w:smartTagPr>
              <w:r w:rsidRPr="00F07778">
                <w:rPr>
                  <w:rFonts w:hAnsi="新細明體" w:hint="eastAsia"/>
                  <w:color w:val="000000" w:themeColor="text1"/>
                  <w:szCs w:val="16"/>
                </w:rPr>
                <w:t>7-4-0</w:t>
              </w:r>
            </w:smartTag>
            <w:r w:rsidRPr="00F07778">
              <w:rPr>
                <w:rFonts w:hAnsi="新細明體" w:hint="eastAsia"/>
                <w:color w:val="000000" w:themeColor="text1"/>
                <w:szCs w:val="16"/>
              </w:rPr>
              <w:t>-1 察覺每日生活活動中運用到許多相關的科學概念。</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【第</w:t>
            </w:r>
            <w:r w:rsidRPr="00F07778">
              <w:rPr>
                <w:rFonts w:hAnsi="新細明體" w:hint="eastAsia"/>
                <w:color w:val="000000" w:themeColor="text1"/>
                <w:szCs w:val="16"/>
              </w:rPr>
              <w:t>二</w:t>
            </w:r>
            <w:r w:rsidRPr="00F07778">
              <w:rPr>
                <w:rFonts w:hAnsi="新細明體"/>
                <w:color w:val="000000" w:themeColor="text1"/>
                <w:szCs w:val="16"/>
              </w:rPr>
              <w:t>次評量週】</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w:t>
            </w:r>
            <w:r w:rsidRPr="00F07778">
              <w:rPr>
                <w:rFonts w:hAnsi="新細明體" w:hint="eastAsia"/>
                <w:color w:val="000000" w:themeColor="text1"/>
                <w:szCs w:val="16"/>
              </w:rPr>
              <w:t>知道利用馬達可以使風扇轉動。</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2.學會風扇葉片的設計與製作。</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3</w:t>
            </w:r>
            <w:r w:rsidRPr="00F07778">
              <w:rPr>
                <w:rFonts w:hAnsi="新細明體"/>
                <w:color w:val="000000" w:themeColor="text1"/>
                <w:szCs w:val="16"/>
              </w:rPr>
              <w:t>.</w:t>
            </w:r>
            <w:r w:rsidRPr="00F07778">
              <w:rPr>
                <w:rFonts w:hAnsi="新細明體" w:hint="eastAsia"/>
                <w:color w:val="000000" w:themeColor="text1"/>
                <w:szCs w:val="16"/>
              </w:rPr>
              <w:t>了解葉片的構造與風力的關係。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4</w:t>
            </w:r>
            <w:r w:rsidRPr="00F07778">
              <w:rPr>
                <w:rFonts w:hAnsi="新細明體"/>
                <w:color w:val="000000" w:themeColor="text1"/>
                <w:szCs w:val="16"/>
              </w:rPr>
              <w:t>.</w:t>
            </w:r>
            <w:r w:rsidRPr="00F07778">
              <w:rPr>
                <w:rFonts w:hAnsi="新細明體" w:hint="eastAsia"/>
                <w:color w:val="000000" w:themeColor="text1"/>
                <w:szCs w:val="16"/>
              </w:rPr>
              <w:t>學會如何將風扇葉片固定在馬達轉軸上。</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color w:val="000000" w:themeColor="text1"/>
                <w:sz w:val="16"/>
                <w:szCs w:val="16"/>
              </w:rPr>
              <w:t>1.說明風火輪模型測試車上馬達運轉的簡單原理。</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color w:val="000000" w:themeColor="text1"/>
                <w:sz w:val="16"/>
                <w:szCs w:val="16"/>
              </w:rPr>
              <w:t>2.說明材料的規格與工具的操作。</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color w:val="000000" w:themeColor="text1"/>
                <w:sz w:val="16"/>
                <w:szCs w:val="16"/>
              </w:rPr>
              <w:t>3.講解製作風火輪扇葉片的步驟。</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color w:val="000000" w:themeColor="text1"/>
                <w:sz w:val="16"/>
                <w:szCs w:val="16"/>
              </w:rPr>
              <w:t>4.展示各組作品。</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.模型紙</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w:t>
            </w:r>
            <w:r w:rsidRPr="00F07778">
              <w:rPr>
                <w:rFonts w:hAnsi="新細明體"/>
                <w:color w:val="000000" w:themeColor="text1"/>
                <w:szCs w:val="16"/>
              </w:rPr>
              <w:t>.瓦楞紙</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3</w:t>
            </w:r>
            <w:r w:rsidRPr="00F07778">
              <w:rPr>
                <w:rFonts w:hAnsi="新細明體"/>
                <w:color w:val="000000" w:themeColor="text1"/>
                <w:szCs w:val="16"/>
              </w:rPr>
              <w:t>.寶特瓶</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4</w:t>
            </w:r>
            <w:r w:rsidRPr="00F07778">
              <w:rPr>
                <w:rFonts w:hAnsi="新細明體"/>
                <w:color w:val="000000" w:themeColor="text1"/>
                <w:szCs w:val="16"/>
              </w:rPr>
              <w:t>.美工刀</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5</w:t>
            </w:r>
            <w:r w:rsidRPr="00F07778">
              <w:rPr>
                <w:rFonts w:hAnsi="新細明體"/>
                <w:color w:val="000000" w:themeColor="text1"/>
                <w:szCs w:val="16"/>
              </w:rPr>
              <w:t>.剪刀</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6</w:t>
            </w:r>
            <w:r w:rsidRPr="00F07778">
              <w:rPr>
                <w:rFonts w:hAnsi="新細明體"/>
                <w:color w:val="000000" w:themeColor="text1"/>
                <w:szCs w:val="16"/>
              </w:rPr>
              <w:t>.鉛筆</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7</w:t>
            </w:r>
            <w:r w:rsidRPr="00F07778">
              <w:rPr>
                <w:rFonts w:hAnsi="新細明體"/>
                <w:color w:val="000000" w:themeColor="text1"/>
                <w:szCs w:val="16"/>
              </w:rPr>
              <w:t>.鑽孔機</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1.學生互評</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2.觀察</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3.口頭詢問</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4.實驗報告</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5.專案報告</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6.成品展示</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7.操作</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3"/>
              <w:tabs>
                <w:tab w:val="left" w:pos="588"/>
              </w:tabs>
              <w:ind w:left="57" w:firstLine="0"/>
              <w:jc w:val="left"/>
              <w:textAlignment w:val="center"/>
              <w:rPr>
                <w:rFonts w:hAnsi="新細明體"/>
                <w:color w:val="000000" w:themeColor="text1"/>
                <w:szCs w:val="16"/>
              </w:rPr>
            </w:pPr>
            <w:r w:rsidRPr="00F07778">
              <w:rPr>
                <w:rFonts w:hAnsi="新細明體"/>
                <w:color w:val="000000" w:themeColor="text1"/>
                <w:szCs w:val="16"/>
              </w:rPr>
              <w:t>【生涯發展教育】</w:t>
            </w:r>
          </w:p>
          <w:p w:rsidR="004D74F0" w:rsidRPr="00F07778" w:rsidRDefault="004D74F0" w:rsidP="00E9233B">
            <w:pPr>
              <w:pStyle w:val="3"/>
              <w:tabs>
                <w:tab w:val="clear" w:pos="624"/>
                <w:tab w:val="left" w:pos="588"/>
              </w:tabs>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2"/>
                <w:attr w:name="Month" w:val="3"/>
                <w:attr w:name="Year" w:val="2002"/>
              </w:smartTagPr>
              <w:r w:rsidRPr="00F07778">
                <w:rPr>
                  <w:rFonts w:hAnsi="新細明體"/>
                  <w:color w:val="000000" w:themeColor="text1"/>
                  <w:szCs w:val="16"/>
                </w:rPr>
                <w:t>2-3-2</w:t>
              </w:r>
            </w:smartTag>
            <w:r w:rsidRPr="00F07778">
              <w:rPr>
                <w:rFonts w:hAnsi="新細明體"/>
                <w:color w:val="000000" w:themeColor="text1"/>
                <w:szCs w:val="16"/>
              </w:rPr>
              <w:t xml:space="preserve"> 了解自己的興趣、性向、價值觀及人格特質所適合發展的方向。</w:t>
            </w:r>
          </w:p>
          <w:p w:rsidR="004D74F0" w:rsidRPr="00F07778" w:rsidRDefault="004D74F0" w:rsidP="00E9233B">
            <w:pPr>
              <w:pStyle w:val="3"/>
              <w:tabs>
                <w:tab w:val="clear" w:pos="624"/>
                <w:tab w:val="left" w:pos="588"/>
              </w:tabs>
              <w:ind w:left="57" w:firstLine="0"/>
              <w:jc w:val="left"/>
              <w:rPr>
                <w:rFonts w:hAnsi="新細明體"/>
                <w:color w:val="000000" w:themeColor="text1"/>
                <w:szCs w:val="16"/>
              </w:rPr>
            </w:pPr>
            <w:r w:rsidRPr="00F07778">
              <w:rPr>
                <w:rFonts w:hAnsi="新細明體"/>
                <w:color w:val="000000" w:themeColor="text1"/>
                <w:szCs w:val="16"/>
              </w:rPr>
              <w:t>【家政教育】</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4"/>
                <w:attr w:name="Month" w:val="4"/>
                <w:attr w:name="Year" w:val="2003"/>
              </w:smartTagPr>
              <w:r w:rsidRPr="00F07778">
                <w:rPr>
                  <w:rFonts w:hAnsi="新細明體"/>
                  <w:color w:val="000000" w:themeColor="text1"/>
                  <w:szCs w:val="16"/>
                </w:rPr>
                <w:t>3-4-4</w:t>
              </w:r>
            </w:smartTag>
            <w:r w:rsidRPr="00F07778">
              <w:rPr>
                <w:rFonts w:hAnsi="新細明體"/>
                <w:color w:val="000000" w:themeColor="text1"/>
                <w:szCs w:val="16"/>
              </w:rPr>
              <w:t xml:space="preserve"> 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二、欣賞、表現與創新</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三、生涯規</w:t>
            </w:r>
            <w:r w:rsidRPr="00F07778">
              <w:rPr>
                <w:rFonts w:hAnsi="新細明體" w:hint="eastAsia"/>
                <w:color w:val="000000" w:themeColor="text1"/>
                <w:szCs w:val="16"/>
              </w:rPr>
              <w:t>畫</w:t>
            </w:r>
            <w:r w:rsidRPr="00F07778">
              <w:rPr>
                <w:rFonts w:hAnsi="新細明體"/>
                <w:color w:val="000000" w:themeColor="text1"/>
                <w:szCs w:val="16"/>
              </w:rPr>
              <w:t>與終身學習</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八、應用科技與資訊</w:t>
            </w:r>
          </w:p>
        </w:tc>
      </w:tr>
      <w:tr w:rsidR="004D74F0" w:rsidRPr="00F07778" w:rsidTr="00E9233B">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十六</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12/9</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12/13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第</w:t>
            </w:r>
            <w:r w:rsidRPr="00F07778">
              <w:rPr>
                <w:rFonts w:ascii="新細明體" w:hAnsi="新細明體" w:hint="eastAsia"/>
                <w:color w:val="000000" w:themeColor="text1"/>
                <w:sz w:val="16"/>
                <w:szCs w:val="16"/>
              </w:rPr>
              <w:t>八</w:t>
            </w:r>
            <w:r w:rsidRPr="00F07778">
              <w:rPr>
                <w:rFonts w:ascii="新細明體" w:hAnsi="新細明體"/>
                <w:color w:val="000000" w:themeColor="text1"/>
                <w:sz w:val="16"/>
                <w:szCs w:val="16"/>
              </w:rPr>
              <w:t>章 動力與運輸</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firstLine="40"/>
              <w:jc w:val="center"/>
              <w:rPr>
                <w:rFonts w:ascii="新細明體" w:hAnsi="新細明體"/>
                <w:color w:val="000000" w:themeColor="text1"/>
                <w:sz w:val="16"/>
                <w:szCs w:val="16"/>
              </w:rPr>
            </w:pPr>
            <w:r w:rsidRPr="00F07778">
              <w:rPr>
                <w:rFonts w:ascii="新細明體" w:hAnsi="新細明體"/>
                <w:color w:val="000000" w:themeColor="text1"/>
                <w:w w:val="69"/>
                <w:sz w:val="16"/>
                <w:szCs w:val="16"/>
                <w:eastAsianLayout w:id="-187980544" w:vert="1" w:vertCompress="1"/>
              </w:rPr>
              <w:t>8</w:t>
            </w:r>
            <w:r w:rsidRPr="00F07778">
              <w:rPr>
                <w:rFonts w:ascii="新細明體" w:hAnsi="新細明體" w:cs="新細明體" w:hint="eastAsia"/>
                <w:color w:val="000000" w:themeColor="text1"/>
                <w:w w:val="69"/>
                <w:sz w:val="16"/>
                <w:szCs w:val="16"/>
                <w:eastAsianLayout w:id="-187980544" w:vert="1" w:vertCompress="1"/>
              </w:rPr>
              <w:t>‧</w:t>
            </w:r>
            <w:r w:rsidRPr="00F07778">
              <w:rPr>
                <w:rFonts w:ascii="新細明體" w:hAnsi="新細明體"/>
                <w:color w:val="000000" w:themeColor="text1"/>
                <w:w w:val="69"/>
                <w:sz w:val="16"/>
                <w:szCs w:val="16"/>
                <w:eastAsianLayout w:id="-187980544" w:vert="1" w:vertCompress="1"/>
              </w:rPr>
              <w:t>2</w:t>
            </w:r>
            <w:r w:rsidRPr="00F07778">
              <w:rPr>
                <w:rFonts w:ascii="新細明體" w:hAnsi="新細明體"/>
                <w:color w:val="000000" w:themeColor="text1"/>
                <w:sz w:val="16"/>
                <w:szCs w:val="16"/>
              </w:rPr>
              <w:t>動力與動力機械</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8"/>
                <w:attr w:name="Month" w:val="4"/>
                <w:attr w:name="Year" w:val="2002"/>
              </w:smartTagPr>
              <w:r w:rsidRPr="00F07778">
                <w:rPr>
                  <w:rFonts w:hAnsi="新細明體" w:hint="eastAsia"/>
                  <w:color w:val="000000" w:themeColor="text1"/>
                  <w:szCs w:val="16"/>
                </w:rPr>
                <w:t>2-4-8</w:t>
              </w:r>
            </w:smartTag>
            <w:r w:rsidRPr="00F07778">
              <w:rPr>
                <w:rFonts w:hAnsi="新細明體" w:hint="eastAsia"/>
                <w:color w:val="000000" w:themeColor="text1"/>
                <w:szCs w:val="16"/>
              </w:rPr>
              <w:t>-4 知道簡單機械與熱機的工作原理，並能列舉它們在生活中的應用。</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1"/>
                <w:attr w:name="Month" w:val="4"/>
                <w:attr w:name="Year" w:val="2004"/>
              </w:smartTagPr>
              <w:r w:rsidRPr="00F07778">
                <w:rPr>
                  <w:rFonts w:hAnsi="新細明體" w:hint="eastAsia"/>
                  <w:color w:val="000000" w:themeColor="text1"/>
                  <w:szCs w:val="16"/>
                </w:rPr>
                <w:t>4-4-1</w:t>
              </w:r>
            </w:smartTag>
            <w:r w:rsidRPr="00F07778">
              <w:rPr>
                <w:rFonts w:hAnsi="新細明體" w:hint="eastAsia"/>
                <w:color w:val="000000" w:themeColor="text1"/>
                <w:szCs w:val="16"/>
              </w:rPr>
              <w:t>-2 了解技術與科學的關係。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1"/>
                <w:attr w:name="Month" w:val="4"/>
                <w:attr w:name="Year" w:val="2004"/>
              </w:smartTagPr>
              <w:r w:rsidRPr="00F07778">
                <w:rPr>
                  <w:rFonts w:hAnsi="新細明體" w:hint="eastAsia"/>
                  <w:color w:val="000000" w:themeColor="text1"/>
                  <w:szCs w:val="16"/>
                </w:rPr>
                <w:t>4-4-1</w:t>
              </w:r>
            </w:smartTag>
            <w:r w:rsidRPr="00F07778">
              <w:rPr>
                <w:rFonts w:hAnsi="新細明體" w:hint="eastAsia"/>
                <w:color w:val="000000" w:themeColor="text1"/>
                <w:szCs w:val="16"/>
              </w:rPr>
              <w:t>-3 了解科學、技術與工程的關係。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hAnsi="新細明體" w:hint="eastAsia"/>
                  <w:color w:val="000000" w:themeColor="text1"/>
                  <w:szCs w:val="16"/>
                </w:rPr>
                <w:t>7-4-0</w:t>
              </w:r>
            </w:smartTag>
            <w:r w:rsidRPr="00F07778">
              <w:rPr>
                <w:rFonts w:hAnsi="新細明體" w:hint="eastAsia"/>
                <w:color w:val="000000" w:themeColor="text1"/>
                <w:szCs w:val="16"/>
              </w:rPr>
              <w:t>-1 察覺每日生活活動中運用到許多相關的科學概念。</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w:t>
            </w:r>
            <w:r w:rsidRPr="00F07778">
              <w:rPr>
                <w:rFonts w:hAnsi="新細明體" w:hint="eastAsia"/>
                <w:color w:val="000000" w:themeColor="text1"/>
                <w:szCs w:val="16"/>
              </w:rPr>
              <w:t>知道利用馬達可以使風扇轉動。</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2.學會風扇葉片的設計與製作。</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3</w:t>
            </w:r>
            <w:r w:rsidRPr="00F07778">
              <w:rPr>
                <w:rFonts w:hAnsi="新細明體"/>
                <w:color w:val="000000" w:themeColor="text1"/>
                <w:szCs w:val="16"/>
              </w:rPr>
              <w:t>.</w:t>
            </w:r>
            <w:r w:rsidRPr="00F07778">
              <w:rPr>
                <w:rFonts w:hAnsi="新細明體" w:hint="eastAsia"/>
                <w:color w:val="000000" w:themeColor="text1"/>
                <w:szCs w:val="16"/>
              </w:rPr>
              <w:t>了解葉片的構造與風力的關係。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4</w:t>
            </w:r>
            <w:r w:rsidRPr="00F07778">
              <w:rPr>
                <w:rFonts w:hAnsi="新細明體"/>
                <w:color w:val="000000" w:themeColor="text1"/>
                <w:szCs w:val="16"/>
              </w:rPr>
              <w:t>.</w:t>
            </w:r>
            <w:r w:rsidRPr="00F07778">
              <w:rPr>
                <w:rFonts w:hAnsi="新細明體" w:hint="eastAsia"/>
                <w:color w:val="000000" w:themeColor="text1"/>
                <w:szCs w:val="16"/>
              </w:rPr>
              <w:t>學會如何將風扇葉片固定在馬達轉軸上。</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color w:val="000000" w:themeColor="text1"/>
                <w:sz w:val="16"/>
                <w:szCs w:val="16"/>
              </w:rPr>
              <w:t>1.說明風火輪模型測試車上馬達運轉的簡單原理。</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color w:val="000000" w:themeColor="text1"/>
                <w:sz w:val="16"/>
                <w:szCs w:val="16"/>
              </w:rPr>
              <w:t>2.說明材料的規格與工具的操作。</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color w:val="000000" w:themeColor="text1"/>
                <w:sz w:val="16"/>
                <w:szCs w:val="16"/>
              </w:rPr>
              <w:t>3.講解製作風火輪扇葉片的步驟。</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color w:val="000000" w:themeColor="text1"/>
                <w:sz w:val="16"/>
                <w:szCs w:val="16"/>
              </w:rPr>
              <w:t>4.展示各組作品。</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.模型紙</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w:t>
            </w:r>
            <w:r w:rsidRPr="00F07778">
              <w:rPr>
                <w:rFonts w:hAnsi="新細明體"/>
                <w:color w:val="000000" w:themeColor="text1"/>
                <w:szCs w:val="16"/>
              </w:rPr>
              <w:t>.瓦楞紙</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3</w:t>
            </w:r>
            <w:r w:rsidRPr="00F07778">
              <w:rPr>
                <w:rFonts w:hAnsi="新細明體"/>
                <w:color w:val="000000" w:themeColor="text1"/>
                <w:szCs w:val="16"/>
              </w:rPr>
              <w:t>.寶特瓶</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4</w:t>
            </w:r>
            <w:r w:rsidRPr="00F07778">
              <w:rPr>
                <w:rFonts w:hAnsi="新細明體"/>
                <w:color w:val="000000" w:themeColor="text1"/>
                <w:szCs w:val="16"/>
              </w:rPr>
              <w:t>.美工刀</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5</w:t>
            </w:r>
            <w:r w:rsidRPr="00F07778">
              <w:rPr>
                <w:rFonts w:hAnsi="新細明體"/>
                <w:color w:val="000000" w:themeColor="text1"/>
                <w:szCs w:val="16"/>
              </w:rPr>
              <w:t>.剪刀</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6</w:t>
            </w:r>
            <w:r w:rsidRPr="00F07778">
              <w:rPr>
                <w:rFonts w:hAnsi="新細明體"/>
                <w:color w:val="000000" w:themeColor="text1"/>
                <w:szCs w:val="16"/>
              </w:rPr>
              <w:t>.鉛筆</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7</w:t>
            </w:r>
            <w:r w:rsidRPr="00F07778">
              <w:rPr>
                <w:rFonts w:hAnsi="新細明體"/>
                <w:color w:val="000000" w:themeColor="text1"/>
                <w:szCs w:val="16"/>
              </w:rPr>
              <w:t>.鑽孔機</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1.學生互評</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2.觀察</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3.口頭詢問</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4.實驗報告</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5.專案報告</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6.成品展示</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7.操作</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3"/>
              <w:tabs>
                <w:tab w:val="left" w:pos="588"/>
              </w:tabs>
              <w:ind w:left="57" w:firstLine="0"/>
              <w:jc w:val="left"/>
              <w:textAlignment w:val="center"/>
              <w:rPr>
                <w:rFonts w:hAnsi="新細明體"/>
                <w:color w:val="000000" w:themeColor="text1"/>
                <w:szCs w:val="16"/>
              </w:rPr>
            </w:pPr>
            <w:r w:rsidRPr="00F07778">
              <w:rPr>
                <w:rFonts w:hAnsi="新細明體"/>
                <w:color w:val="000000" w:themeColor="text1"/>
                <w:szCs w:val="16"/>
              </w:rPr>
              <w:t>【生涯發展教育】</w:t>
            </w:r>
          </w:p>
          <w:p w:rsidR="004D74F0" w:rsidRPr="00F07778" w:rsidRDefault="004D74F0" w:rsidP="00E9233B">
            <w:pPr>
              <w:pStyle w:val="3"/>
              <w:tabs>
                <w:tab w:val="clear" w:pos="624"/>
                <w:tab w:val="left" w:pos="588"/>
              </w:tabs>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2"/>
                <w:attr w:name="Month" w:val="3"/>
                <w:attr w:name="Year" w:val="2002"/>
              </w:smartTagPr>
              <w:r w:rsidRPr="00F07778">
                <w:rPr>
                  <w:rFonts w:hAnsi="新細明體"/>
                  <w:color w:val="000000" w:themeColor="text1"/>
                  <w:szCs w:val="16"/>
                </w:rPr>
                <w:t>2-3-2</w:t>
              </w:r>
            </w:smartTag>
            <w:r w:rsidRPr="00F07778">
              <w:rPr>
                <w:rFonts w:hAnsi="新細明體"/>
                <w:color w:val="000000" w:themeColor="text1"/>
                <w:szCs w:val="16"/>
              </w:rPr>
              <w:t xml:space="preserve"> 了解自己的興趣、性向、價值觀及人格特質所適合發展的方向。</w:t>
            </w:r>
          </w:p>
          <w:p w:rsidR="004D74F0" w:rsidRPr="00F07778" w:rsidRDefault="004D74F0" w:rsidP="00E9233B">
            <w:pPr>
              <w:pStyle w:val="3"/>
              <w:tabs>
                <w:tab w:val="clear" w:pos="624"/>
                <w:tab w:val="left" w:pos="588"/>
              </w:tabs>
              <w:ind w:left="57" w:firstLine="0"/>
              <w:jc w:val="left"/>
              <w:rPr>
                <w:rFonts w:hAnsi="新細明體"/>
                <w:color w:val="000000" w:themeColor="text1"/>
                <w:szCs w:val="16"/>
              </w:rPr>
            </w:pPr>
            <w:r w:rsidRPr="00F07778">
              <w:rPr>
                <w:rFonts w:hAnsi="新細明體"/>
                <w:color w:val="000000" w:themeColor="text1"/>
                <w:szCs w:val="16"/>
              </w:rPr>
              <w:t>【家政教育】</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smartTag w:uri="urn:schemas-microsoft-com:office:smarttags" w:element="chsdate">
              <w:smartTagPr>
                <w:attr w:name="IsROCDate" w:val="False"/>
                <w:attr w:name="IsLunarDate" w:val="False"/>
                <w:attr w:name="Day" w:val="4"/>
                <w:attr w:name="Month" w:val="4"/>
                <w:attr w:name="Year" w:val="2003"/>
              </w:smartTagPr>
              <w:r w:rsidRPr="00F07778">
                <w:rPr>
                  <w:rFonts w:hAnsi="新細明體"/>
                  <w:color w:val="000000" w:themeColor="text1"/>
                  <w:szCs w:val="16"/>
                </w:rPr>
                <w:t>3-4-4</w:t>
              </w:r>
            </w:smartTag>
            <w:r w:rsidRPr="00F07778">
              <w:rPr>
                <w:rFonts w:hAnsi="新細明體"/>
                <w:color w:val="000000" w:themeColor="text1"/>
                <w:szCs w:val="16"/>
              </w:rPr>
              <w:t xml:space="preserve"> 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二、欣賞、表現與創新</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三、生涯規</w:t>
            </w:r>
            <w:r w:rsidRPr="00F07778">
              <w:rPr>
                <w:rFonts w:hAnsi="新細明體" w:hint="eastAsia"/>
                <w:color w:val="000000" w:themeColor="text1"/>
                <w:szCs w:val="16"/>
              </w:rPr>
              <w:t>畫</w:t>
            </w:r>
            <w:r w:rsidRPr="00F07778">
              <w:rPr>
                <w:rFonts w:hAnsi="新細明體"/>
                <w:color w:val="000000" w:themeColor="text1"/>
                <w:szCs w:val="16"/>
              </w:rPr>
              <w:t>與終身學習</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八、應用科技與資訊</w:t>
            </w:r>
          </w:p>
        </w:tc>
      </w:tr>
      <w:tr w:rsidR="004D74F0" w:rsidRPr="00F07778" w:rsidTr="00E9233B">
        <w:trPr>
          <w:cantSplit/>
          <w:trHeight w:val="217"/>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十七</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12/16</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12/20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第</w:t>
            </w:r>
            <w:r w:rsidRPr="00F07778">
              <w:rPr>
                <w:rFonts w:ascii="新細明體" w:hAnsi="新細明體" w:hint="eastAsia"/>
                <w:color w:val="000000" w:themeColor="text1"/>
                <w:sz w:val="16"/>
                <w:szCs w:val="16"/>
              </w:rPr>
              <w:t>八</w:t>
            </w:r>
            <w:r w:rsidRPr="00F07778">
              <w:rPr>
                <w:rFonts w:ascii="新細明體" w:hAnsi="新細明體"/>
                <w:color w:val="000000" w:themeColor="text1"/>
                <w:sz w:val="16"/>
                <w:szCs w:val="16"/>
              </w:rPr>
              <w:t>章 動力與運輸</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firstLine="40"/>
              <w:jc w:val="center"/>
              <w:rPr>
                <w:rFonts w:ascii="新細明體" w:hAnsi="新細明體"/>
                <w:color w:val="000000" w:themeColor="text1"/>
                <w:sz w:val="16"/>
                <w:szCs w:val="16"/>
              </w:rPr>
            </w:pPr>
            <w:r w:rsidRPr="00F07778">
              <w:rPr>
                <w:rFonts w:ascii="新細明體" w:hAnsi="新細明體"/>
                <w:color w:val="000000" w:themeColor="text1"/>
                <w:w w:val="69"/>
                <w:sz w:val="16"/>
                <w:szCs w:val="16"/>
                <w:eastAsianLayout w:id="-187978496" w:vert="1" w:vertCompress="1"/>
              </w:rPr>
              <w:t>8</w:t>
            </w:r>
            <w:r w:rsidRPr="00F07778">
              <w:rPr>
                <w:rFonts w:ascii="新細明體" w:hAnsi="新細明體" w:cs="新細明體" w:hint="eastAsia"/>
                <w:color w:val="000000" w:themeColor="text1"/>
                <w:w w:val="69"/>
                <w:sz w:val="16"/>
                <w:szCs w:val="16"/>
                <w:eastAsianLayout w:id="-187978496" w:vert="1" w:vertCompress="1"/>
              </w:rPr>
              <w:t>‧</w:t>
            </w:r>
            <w:r w:rsidRPr="00F07778">
              <w:rPr>
                <w:rFonts w:ascii="新細明體" w:hAnsi="新細明體"/>
                <w:color w:val="000000" w:themeColor="text1"/>
                <w:w w:val="69"/>
                <w:sz w:val="16"/>
                <w:szCs w:val="16"/>
                <w:eastAsianLayout w:id="-187978496" w:vert="1" w:vertCompress="1"/>
              </w:rPr>
              <w:t>3</w:t>
            </w:r>
            <w:r w:rsidRPr="00F07778">
              <w:rPr>
                <w:rFonts w:ascii="新細明體" w:hAnsi="新細明體"/>
                <w:color w:val="000000" w:themeColor="text1"/>
                <w:sz w:val="16"/>
                <w:szCs w:val="16"/>
              </w:rPr>
              <w:t>多樣的交通工具</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8"/>
                <w:attr w:name="Month" w:val="4"/>
                <w:attr w:name="Year" w:val="2002"/>
              </w:smartTagPr>
              <w:r w:rsidRPr="00F07778">
                <w:rPr>
                  <w:rFonts w:hAnsi="新細明體" w:hint="eastAsia"/>
                  <w:color w:val="000000" w:themeColor="text1"/>
                  <w:szCs w:val="16"/>
                </w:rPr>
                <w:t>2-4-8</w:t>
              </w:r>
            </w:smartTag>
            <w:r w:rsidRPr="00F07778">
              <w:rPr>
                <w:rFonts w:hAnsi="新細明體" w:hint="eastAsia"/>
                <w:color w:val="000000" w:themeColor="text1"/>
                <w:szCs w:val="16"/>
              </w:rPr>
              <w:t>-8 認識水、陸及空中的各種交通工具。</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2"/>
                <w:attr w:name="Month" w:val="4"/>
                <w:attr w:name="Year" w:val="2004"/>
              </w:smartTagPr>
              <w:r w:rsidRPr="00F07778">
                <w:rPr>
                  <w:rFonts w:hAnsi="新細明體" w:hint="eastAsia"/>
                  <w:color w:val="000000" w:themeColor="text1"/>
                  <w:szCs w:val="16"/>
                </w:rPr>
                <w:t>4-4-2</w:t>
              </w:r>
            </w:smartTag>
            <w:r w:rsidRPr="00F07778">
              <w:rPr>
                <w:rFonts w:hAnsi="新細明體" w:hint="eastAsia"/>
                <w:color w:val="000000" w:themeColor="text1"/>
                <w:szCs w:val="16"/>
              </w:rPr>
              <w:t>-2 認識科技發展的趨勢。</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2"/>
                <w:attr w:name="Month" w:val="4"/>
                <w:attr w:name="Year" w:val="2004"/>
              </w:smartTagPr>
              <w:r w:rsidRPr="00F07778">
                <w:rPr>
                  <w:rFonts w:hAnsi="新細明體" w:hint="eastAsia"/>
                  <w:color w:val="000000" w:themeColor="text1"/>
                  <w:szCs w:val="16"/>
                </w:rPr>
                <w:t>4-4-2</w:t>
              </w:r>
            </w:smartTag>
            <w:r w:rsidRPr="00F07778">
              <w:rPr>
                <w:rFonts w:hAnsi="新細明體" w:hint="eastAsia"/>
                <w:color w:val="000000" w:themeColor="text1"/>
                <w:szCs w:val="16"/>
              </w:rPr>
              <w:t>-3 對科技發展的趨勢提出自己的看法。</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3"/>
                <w:attr w:name="Month" w:val="4"/>
                <w:attr w:name="Year" w:val="2004"/>
              </w:smartTagPr>
              <w:r w:rsidRPr="00F07778">
                <w:rPr>
                  <w:rFonts w:hAnsi="新細明體" w:hint="eastAsia"/>
                  <w:color w:val="000000" w:themeColor="text1"/>
                  <w:szCs w:val="16"/>
                </w:rPr>
                <w:t>4-4-3</w:t>
              </w:r>
            </w:smartTag>
            <w:r w:rsidRPr="00F07778">
              <w:rPr>
                <w:rFonts w:hAnsi="新細明體" w:hint="eastAsia"/>
                <w:color w:val="000000" w:themeColor="text1"/>
                <w:szCs w:val="16"/>
              </w:rPr>
              <w:t>-5 認識產業發展與科技的互動關係。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4"/>
                <w:attr w:name="Month" w:val="7"/>
                <w:attr w:name="Year" w:val="2000"/>
              </w:smartTagPr>
              <w:r w:rsidRPr="00F07778">
                <w:rPr>
                  <w:rFonts w:hAnsi="新細明體" w:hint="eastAsia"/>
                  <w:color w:val="000000" w:themeColor="text1"/>
                  <w:szCs w:val="16"/>
                </w:rPr>
                <w:t>7-4-0</w:t>
              </w:r>
            </w:smartTag>
            <w:r w:rsidRPr="00F07778">
              <w:rPr>
                <w:rFonts w:hAnsi="新細明體" w:hint="eastAsia"/>
                <w:color w:val="000000" w:themeColor="text1"/>
                <w:szCs w:val="16"/>
              </w:rPr>
              <w:t>-1 察覺每日生活活動中運用到許多相關的科學概念。</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4"/>
                <w:attr w:name="Month" w:val="7"/>
                <w:attr w:name="Year" w:val="2000"/>
              </w:smartTagPr>
              <w:r w:rsidRPr="00F07778">
                <w:rPr>
                  <w:rFonts w:hAnsi="新細明體" w:hint="eastAsia"/>
                  <w:color w:val="000000" w:themeColor="text1"/>
                  <w:szCs w:val="16"/>
                </w:rPr>
                <w:t>7-4-0</w:t>
              </w:r>
            </w:smartTag>
            <w:r w:rsidRPr="00F07778">
              <w:rPr>
                <w:rFonts w:hAnsi="新細明體" w:hint="eastAsia"/>
                <w:color w:val="000000" w:themeColor="text1"/>
                <w:szCs w:val="16"/>
              </w:rPr>
              <w:t>-2 在處理個人生活問題（如健康、食、衣、住、行）時，依科學知識來做決定。</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4"/>
                <w:attr w:name="Month" w:val="7"/>
                <w:attr w:name="Year" w:val="2000"/>
              </w:smartTagPr>
              <w:r w:rsidRPr="00F07778">
                <w:rPr>
                  <w:rFonts w:hAnsi="新細明體" w:hint="eastAsia"/>
                  <w:color w:val="000000" w:themeColor="text1"/>
                  <w:szCs w:val="16"/>
                </w:rPr>
                <w:t>7-4-0</w:t>
              </w:r>
            </w:smartTag>
            <w:r w:rsidRPr="00F07778">
              <w:rPr>
                <w:rFonts w:hAnsi="新細明體" w:hint="eastAsia"/>
                <w:color w:val="000000" w:themeColor="text1"/>
                <w:szCs w:val="16"/>
              </w:rPr>
              <w:t>-5 對於科學相關的社會議題，做科學性的理解與研判。</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1.知道交通工具演進的歷程。</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w:t>
            </w:r>
            <w:r w:rsidRPr="00F07778">
              <w:rPr>
                <w:rFonts w:hAnsi="新細明體"/>
                <w:color w:val="000000" w:themeColor="text1"/>
                <w:szCs w:val="16"/>
              </w:rPr>
              <w:t>.</w:t>
            </w:r>
            <w:r w:rsidRPr="00F07778">
              <w:rPr>
                <w:rFonts w:hAnsi="新細明體" w:hint="eastAsia"/>
                <w:color w:val="000000" w:themeColor="text1"/>
                <w:szCs w:val="16"/>
              </w:rPr>
              <w:t>分辨各種交通工具的種類。</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3.說明陸路運輸交通工具的構造與功能。</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4.知道油電混合車與其動力來源。</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color w:val="000000" w:themeColor="text1"/>
                <w:sz w:val="16"/>
                <w:szCs w:val="16"/>
              </w:rPr>
              <w:t>1.討論與發表交通工具的功能為何。</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2</w:t>
            </w:r>
            <w:r w:rsidRPr="00F07778">
              <w:rPr>
                <w:rFonts w:ascii="新細明體" w:hAnsi="新細明體"/>
                <w:color w:val="000000" w:themeColor="text1"/>
                <w:sz w:val="16"/>
                <w:szCs w:val="16"/>
              </w:rPr>
              <w:t>.思考過去交通不發達的年代，人們是如何運輸的。</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3</w:t>
            </w:r>
            <w:r w:rsidRPr="00F07778">
              <w:rPr>
                <w:rFonts w:ascii="新細明體" w:hAnsi="新細明體"/>
                <w:color w:val="000000" w:themeColor="text1"/>
                <w:sz w:val="16"/>
                <w:szCs w:val="16"/>
              </w:rPr>
              <w:t>.介紹各種交通工具的演進過程。</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4</w:t>
            </w:r>
            <w:r w:rsidRPr="00F07778">
              <w:rPr>
                <w:rFonts w:ascii="新細明體" w:hAnsi="新細明體"/>
                <w:color w:val="000000" w:themeColor="text1"/>
                <w:sz w:val="16"/>
                <w:szCs w:val="16"/>
              </w:rPr>
              <w:t>.將生活中的交通工具分析與歸納。</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5</w:t>
            </w:r>
            <w:r w:rsidRPr="00F07778">
              <w:rPr>
                <w:rFonts w:ascii="新細明體" w:hAnsi="新細明體"/>
                <w:color w:val="000000" w:themeColor="text1"/>
                <w:sz w:val="16"/>
                <w:szCs w:val="16"/>
              </w:rPr>
              <w:t>.介紹各種形式的車子。講解汽車與火車的運輸特性。</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6</w:t>
            </w:r>
            <w:r w:rsidRPr="00F07778">
              <w:rPr>
                <w:rFonts w:ascii="新細明體" w:hAnsi="新細明體"/>
                <w:color w:val="000000" w:themeColor="text1"/>
                <w:sz w:val="16"/>
                <w:szCs w:val="16"/>
              </w:rPr>
              <w:t>.發表家中交通工具的種類與規格，及發表對未來車的期許。</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7</w:t>
            </w:r>
            <w:r w:rsidRPr="00F07778">
              <w:rPr>
                <w:rFonts w:ascii="新細明體" w:hAnsi="新細明體"/>
                <w:color w:val="000000" w:themeColor="text1"/>
                <w:sz w:val="16"/>
                <w:szCs w:val="16"/>
              </w:rPr>
              <w:t>.介紹汽車的內部構造及內裝配備。</w:t>
            </w:r>
          </w:p>
          <w:p w:rsidR="004D74F0" w:rsidRPr="00F07778" w:rsidRDefault="004D74F0" w:rsidP="00E9233B">
            <w:pPr>
              <w:spacing w:line="240" w:lineRule="exact"/>
              <w:ind w:left="57" w:right="57"/>
              <w:rPr>
                <w:rFonts w:ascii="新細明體" w:hAnsi="新細明體"/>
                <w:color w:val="000000" w:themeColor="text1"/>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.古今中外各種交通工具圖片</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w:t>
            </w:r>
            <w:r w:rsidRPr="00F07778">
              <w:rPr>
                <w:rFonts w:hAnsi="新細明體"/>
                <w:color w:val="000000" w:themeColor="text1"/>
                <w:szCs w:val="16"/>
              </w:rPr>
              <w:t>.A4紙一張</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3</w:t>
            </w:r>
            <w:r w:rsidRPr="00F07778">
              <w:rPr>
                <w:rFonts w:hAnsi="新細明體"/>
                <w:color w:val="000000" w:themeColor="text1"/>
                <w:szCs w:val="16"/>
              </w:rPr>
              <w:t>.新式交通工具相關資料</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4</w:t>
            </w:r>
            <w:r w:rsidRPr="00F07778">
              <w:rPr>
                <w:rFonts w:hAnsi="新細明體"/>
                <w:color w:val="000000" w:themeColor="text1"/>
                <w:szCs w:val="16"/>
              </w:rPr>
              <w:t>.汽車構造相關資料</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1.學生互評2.教師評量</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3.觀察</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4.口頭詢問</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5.紙筆測驗</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6.設計實驗7.成品展示</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8.操作</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【生涯發展教育】</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2"/>
                <w:attr w:name="Month" w:val="3"/>
                <w:attr w:name="Year" w:val="2002"/>
              </w:smartTagPr>
              <w:r w:rsidRPr="00F07778">
                <w:rPr>
                  <w:rFonts w:hAnsi="新細明體"/>
                  <w:color w:val="000000" w:themeColor="text1"/>
                  <w:szCs w:val="16"/>
                </w:rPr>
                <w:t>2-3-2</w:t>
              </w:r>
            </w:smartTag>
            <w:r w:rsidRPr="00F07778">
              <w:rPr>
                <w:rFonts w:hAnsi="新細明體" w:hint="eastAsia"/>
                <w:color w:val="000000" w:themeColor="text1"/>
                <w:szCs w:val="16"/>
              </w:rPr>
              <w:t xml:space="preserve"> </w:t>
            </w:r>
            <w:r w:rsidRPr="00F07778">
              <w:rPr>
                <w:rFonts w:hAnsi="新細明體"/>
                <w:color w:val="000000" w:themeColor="text1"/>
                <w:szCs w:val="16"/>
              </w:rPr>
              <w:t>了解自己的興趣、性向、價值觀及人格特質所適合發展的方向。</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【家政教育】</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4"/>
                <w:attr w:name="Month" w:val="4"/>
                <w:attr w:name="Year" w:val="2003"/>
              </w:smartTagPr>
              <w:r w:rsidRPr="00F07778">
                <w:rPr>
                  <w:rFonts w:hAnsi="新細明體"/>
                  <w:color w:val="000000" w:themeColor="text1"/>
                  <w:szCs w:val="16"/>
                </w:rPr>
                <w:t>3-4-4</w:t>
              </w:r>
            </w:smartTag>
            <w:r w:rsidRPr="00F07778">
              <w:rPr>
                <w:rFonts w:hAnsi="新細明體" w:hint="eastAsia"/>
                <w:color w:val="000000" w:themeColor="text1"/>
                <w:szCs w:val="16"/>
              </w:rPr>
              <w:t xml:space="preserve"> </w:t>
            </w:r>
            <w:r w:rsidRPr="00F07778">
              <w:rPr>
                <w:rFonts w:hAnsi="新細明體"/>
                <w:color w:val="000000" w:themeColor="text1"/>
                <w:szCs w:val="16"/>
              </w:rPr>
              <w:t>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一、了解自我與發展潛能</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二、欣賞、表現與創新</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三、生涯規</w:t>
            </w:r>
            <w:r w:rsidRPr="00F07778">
              <w:rPr>
                <w:rFonts w:hAnsi="新細明體" w:hint="eastAsia"/>
                <w:color w:val="000000" w:themeColor="text1"/>
                <w:szCs w:val="16"/>
              </w:rPr>
              <w:t>畫</w:t>
            </w:r>
            <w:r w:rsidRPr="00F07778">
              <w:rPr>
                <w:rFonts w:hAnsi="新細明體"/>
                <w:color w:val="000000" w:themeColor="text1"/>
                <w:szCs w:val="16"/>
              </w:rPr>
              <w:t>與終身學習</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四、表達、溝通與分享</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六、文化學習與國際了解</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八、應用科技與資訊</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九、主動探索與研究</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十、獨立思考與解決問題</w:t>
            </w:r>
          </w:p>
        </w:tc>
      </w:tr>
      <w:tr w:rsidR="004D74F0" w:rsidRPr="00F07778" w:rsidTr="00E9233B">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十八</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12/23</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12/27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第</w:t>
            </w:r>
            <w:r w:rsidRPr="00F07778">
              <w:rPr>
                <w:rFonts w:ascii="新細明體" w:hAnsi="新細明體" w:hint="eastAsia"/>
                <w:color w:val="000000" w:themeColor="text1"/>
                <w:sz w:val="16"/>
                <w:szCs w:val="16"/>
              </w:rPr>
              <w:t>八</w:t>
            </w:r>
            <w:r w:rsidRPr="00F07778">
              <w:rPr>
                <w:rFonts w:ascii="新細明體" w:hAnsi="新細明體"/>
                <w:color w:val="000000" w:themeColor="text1"/>
                <w:sz w:val="16"/>
                <w:szCs w:val="16"/>
              </w:rPr>
              <w:t>章 動力與運輸</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firstLine="40"/>
              <w:jc w:val="center"/>
              <w:rPr>
                <w:rFonts w:ascii="新細明體" w:hAnsi="新細明體"/>
                <w:color w:val="000000" w:themeColor="text1"/>
                <w:sz w:val="16"/>
                <w:szCs w:val="16"/>
              </w:rPr>
            </w:pPr>
            <w:r w:rsidRPr="00F07778">
              <w:rPr>
                <w:rFonts w:ascii="新細明體" w:hAnsi="新細明體"/>
                <w:color w:val="000000" w:themeColor="text1"/>
                <w:w w:val="69"/>
                <w:sz w:val="16"/>
                <w:szCs w:val="16"/>
                <w:eastAsianLayout w:id="-187978496" w:vert="1" w:vertCompress="1"/>
              </w:rPr>
              <w:t>8</w:t>
            </w:r>
            <w:r w:rsidRPr="00F07778">
              <w:rPr>
                <w:rFonts w:ascii="新細明體" w:hAnsi="新細明體" w:cs="新細明體" w:hint="eastAsia"/>
                <w:color w:val="000000" w:themeColor="text1"/>
                <w:w w:val="69"/>
                <w:sz w:val="16"/>
                <w:szCs w:val="16"/>
                <w:eastAsianLayout w:id="-187978496" w:vert="1" w:vertCompress="1"/>
              </w:rPr>
              <w:t>‧</w:t>
            </w:r>
            <w:r w:rsidRPr="00F07778">
              <w:rPr>
                <w:rFonts w:ascii="新細明體" w:hAnsi="新細明體"/>
                <w:color w:val="000000" w:themeColor="text1"/>
                <w:w w:val="69"/>
                <w:sz w:val="16"/>
                <w:szCs w:val="16"/>
                <w:eastAsianLayout w:id="-187978496" w:vert="1" w:vertCompress="1"/>
              </w:rPr>
              <w:t>3</w:t>
            </w:r>
            <w:r w:rsidRPr="00F07778">
              <w:rPr>
                <w:rFonts w:ascii="新細明體" w:hAnsi="新細明體"/>
                <w:color w:val="000000" w:themeColor="text1"/>
                <w:sz w:val="16"/>
                <w:szCs w:val="16"/>
              </w:rPr>
              <w:t>多樣的交通工具</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8"/>
                <w:attr w:name="Month" w:val="4"/>
                <w:attr w:name="Year" w:val="2002"/>
              </w:smartTagPr>
              <w:r w:rsidRPr="00F07778">
                <w:rPr>
                  <w:rFonts w:hAnsi="新細明體" w:hint="eastAsia"/>
                  <w:color w:val="000000" w:themeColor="text1"/>
                  <w:szCs w:val="16"/>
                </w:rPr>
                <w:t>2-4-8</w:t>
              </w:r>
            </w:smartTag>
            <w:r w:rsidRPr="00F07778">
              <w:rPr>
                <w:rFonts w:hAnsi="新細明體" w:hint="eastAsia"/>
                <w:color w:val="000000" w:themeColor="text1"/>
                <w:szCs w:val="16"/>
              </w:rPr>
              <w:t>-8 認識水、陸及空中的各種交通工具。</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2"/>
                <w:attr w:name="Month" w:val="4"/>
                <w:attr w:name="Year" w:val="2004"/>
              </w:smartTagPr>
              <w:r w:rsidRPr="00F07778">
                <w:rPr>
                  <w:rFonts w:hAnsi="新細明體" w:hint="eastAsia"/>
                  <w:color w:val="000000" w:themeColor="text1"/>
                  <w:szCs w:val="16"/>
                </w:rPr>
                <w:t>4-4-2</w:t>
              </w:r>
            </w:smartTag>
            <w:r w:rsidRPr="00F07778">
              <w:rPr>
                <w:rFonts w:hAnsi="新細明體" w:hint="eastAsia"/>
                <w:color w:val="000000" w:themeColor="text1"/>
                <w:szCs w:val="16"/>
              </w:rPr>
              <w:t>-2 認識科技發展的趨勢。</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2"/>
                <w:attr w:name="Month" w:val="4"/>
                <w:attr w:name="Year" w:val="2004"/>
              </w:smartTagPr>
              <w:r w:rsidRPr="00F07778">
                <w:rPr>
                  <w:rFonts w:hAnsi="新細明體" w:hint="eastAsia"/>
                  <w:color w:val="000000" w:themeColor="text1"/>
                  <w:szCs w:val="16"/>
                </w:rPr>
                <w:t>4-4-2</w:t>
              </w:r>
            </w:smartTag>
            <w:r w:rsidRPr="00F07778">
              <w:rPr>
                <w:rFonts w:hAnsi="新細明體" w:hint="eastAsia"/>
                <w:color w:val="000000" w:themeColor="text1"/>
                <w:szCs w:val="16"/>
              </w:rPr>
              <w:t>-3 對科技發展的趨勢提出自己的看法。</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3"/>
                <w:attr w:name="Month" w:val="4"/>
                <w:attr w:name="Year" w:val="2004"/>
              </w:smartTagPr>
              <w:r w:rsidRPr="00F07778">
                <w:rPr>
                  <w:rFonts w:hAnsi="新細明體" w:hint="eastAsia"/>
                  <w:color w:val="000000" w:themeColor="text1"/>
                  <w:szCs w:val="16"/>
                </w:rPr>
                <w:t>4-4-3</w:t>
              </w:r>
            </w:smartTag>
            <w:r w:rsidRPr="00F07778">
              <w:rPr>
                <w:rFonts w:hAnsi="新細明體" w:hint="eastAsia"/>
                <w:color w:val="000000" w:themeColor="text1"/>
                <w:szCs w:val="16"/>
              </w:rPr>
              <w:t>-5 認識產業發展與科技的互動關係。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4"/>
                <w:attr w:name="Month" w:val="7"/>
                <w:attr w:name="Year" w:val="2000"/>
              </w:smartTagPr>
              <w:r w:rsidRPr="00F07778">
                <w:rPr>
                  <w:rFonts w:hAnsi="新細明體" w:hint="eastAsia"/>
                  <w:color w:val="000000" w:themeColor="text1"/>
                  <w:szCs w:val="16"/>
                </w:rPr>
                <w:t>7-4-0</w:t>
              </w:r>
            </w:smartTag>
            <w:r w:rsidRPr="00F07778">
              <w:rPr>
                <w:rFonts w:hAnsi="新細明體" w:hint="eastAsia"/>
                <w:color w:val="000000" w:themeColor="text1"/>
                <w:szCs w:val="16"/>
              </w:rPr>
              <w:t>-1 察覺每日生活活動中運用到許多相關的科學概念。</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4"/>
                <w:attr w:name="Month" w:val="7"/>
                <w:attr w:name="Year" w:val="2000"/>
              </w:smartTagPr>
              <w:r w:rsidRPr="00F07778">
                <w:rPr>
                  <w:rFonts w:hAnsi="新細明體" w:hint="eastAsia"/>
                  <w:color w:val="000000" w:themeColor="text1"/>
                  <w:szCs w:val="16"/>
                </w:rPr>
                <w:t>7-4-0</w:t>
              </w:r>
            </w:smartTag>
            <w:r w:rsidRPr="00F07778">
              <w:rPr>
                <w:rFonts w:hAnsi="新細明體" w:hint="eastAsia"/>
                <w:color w:val="000000" w:themeColor="text1"/>
                <w:szCs w:val="16"/>
              </w:rPr>
              <w:t>-2 在處理個人生活問題（如健康、食、衣、住、行）時，依科學知識來做決定。</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4"/>
                <w:attr w:name="Month" w:val="7"/>
                <w:attr w:name="Year" w:val="2000"/>
              </w:smartTagPr>
              <w:r w:rsidRPr="00F07778">
                <w:rPr>
                  <w:rFonts w:hAnsi="新細明體" w:hint="eastAsia"/>
                  <w:color w:val="000000" w:themeColor="text1"/>
                  <w:szCs w:val="16"/>
                </w:rPr>
                <w:t>7-4-0</w:t>
              </w:r>
            </w:smartTag>
            <w:r w:rsidRPr="00F07778">
              <w:rPr>
                <w:rFonts w:hAnsi="新細明體" w:hint="eastAsia"/>
                <w:color w:val="000000" w:themeColor="text1"/>
                <w:szCs w:val="16"/>
              </w:rPr>
              <w:t>-5 對於科學相關的社會議題，做科學性的理解與研判。</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1.知道交通工具演進的歷程。</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w:t>
            </w:r>
            <w:r w:rsidRPr="00F07778">
              <w:rPr>
                <w:rFonts w:hAnsi="新細明體"/>
                <w:color w:val="000000" w:themeColor="text1"/>
                <w:szCs w:val="16"/>
              </w:rPr>
              <w:t>.</w:t>
            </w:r>
            <w:r w:rsidRPr="00F07778">
              <w:rPr>
                <w:rFonts w:hAnsi="新細明體" w:hint="eastAsia"/>
                <w:color w:val="000000" w:themeColor="text1"/>
                <w:szCs w:val="16"/>
              </w:rPr>
              <w:t>分辨各種交通工具的種類。</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3.說明陸路運輸交通工具的構造與功能。</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4.知道油電混合車與其動力來源。</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color w:val="000000" w:themeColor="text1"/>
                <w:sz w:val="16"/>
                <w:szCs w:val="16"/>
              </w:rPr>
              <w:t>1.討論與發表交通工具的功能為何。</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2</w:t>
            </w:r>
            <w:r w:rsidRPr="00F07778">
              <w:rPr>
                <w:rFonts w:ascii="新細明體" w:hAnsi="新細明體"/>
                <w:color w:val="000000" w:themeColor="text1"/>
                <w:sz w:val="16"/>
                <w:szCs w:val="16"/>
              </w:rPr>
              <w:t>.思考過去交通不發達的年代，人們是如何運輸的。</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3</w:t>
            </w:r>
            <w:r w:rsidRPr="00F07778">
              <w:rPr>
                <w:rFonts w:ascii="新細明體" w:hAnsi="新細明體"/>
                <w:color w:val="000000" w:themeColor="text1"/>
                <w:sz w:val="16"/>
                <w:szCs w:val="16"/>
              </w:rPr>
              <w:t>.介紹各種交通工具的演進過程。</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4</w:t>
            </w:r>
            <w:r w:rsidRPr="00F07778">
              <w:rPr>
                <w:rFonts w:ascii="新細明體" w:hAnsi="新細明體"/>
                <w:color w:val="000000" w:themeColor="text1"/>
                <w:sz w:val="16"/>
                <w:szCs w:val="16"/>
              </w:rPr>
              <w:t>.將生活中的交通工具分析與歸納。</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5</w:t>
            </w:r>
            <w:r w:rsidRPr="00F07778">
              <w:rPr>
                <w:rFonts w:ascii="新細明體" w:hAnsi="新細明體"/>
                <w:color w:val="000000" w:themeColor="text1"/>
                <w:sz w:val="16"/>
                <w:szCs w:val="16"/>
              </w:rPr>
              <w:t>.介紹各種形式的車子。講解汽車與火車的運輸特性。</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6</w:t>
            </w:r>
            <w:r w:rsidRPr="00F07778">
              <w:rPr>
                <w:rFonts w:ascii="新細明體" w:hAnsi="新細明體"/>
                <w:color w:val="000000" w:themeColor="text1"/>
                <w:sz w:val="16"/>
                <w:szCs w:val="16"/>
              </w:rPr>
              <w:t>.發表家中交通工具的種類與規格，及發表對未來車的期許。</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7</w:t>
            </w:r>
            <w:r w:rsidRPr="00F07778">
              <w:rPr>
                <w:rFonts w:ascii="新細明體" w:hAnsi="新細明體"/>
                <w:color w:val="000000" w:themeColor="text1"/>
                <w:sz w:val="16"/>
                <w:szCs w:val="16"/>
              </w:rPr>
              <w:t>.介紹汽車的內部構造及內裝配備。</w:t>
            </w:r>
          </w:p>
          <w:p w:rsidR="004D74F0" w:rsidRPr="00F07778" w:rsidRDefault="004D74F0" w:rsidP="00E9233B">
            <w:pPr>
              <w:spacing w:line="240" w:lineRule="exact"/>
              <w:ind w:left="57" w:right="57"/>
              <w:rPr>
                <w:rFonts w:ascii="新細明體" w:hAnsi="新細明體"/>
                <w:color w:val="000000" w:themeColor="text1"/>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.古今中外各種交通工具圖片</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w:t>
            </w:r>
            <w:r w:rsidRPr="00F07778">
              <w:rPr>
                <w:rFonts w:hAnsi="新細明體"/>
                <w:color w:val="000000" w:themeColor="text1"/>
                <w:szCs w:val="16"/>
              </w:rPr>
              <w:t>.A4紙一張</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3</w:t>
            </w:r>
            <w:r w:rsidRPr="00F07778">
              <w:rPr>
                <w:rFonts w:hAnsi="新細明體"/>
                <w:color w:val="000000" w:themeColor="text1"/>
                <w:szCs w:val="16"/>
              </w:rPr>
              <w:t>.新式交通工具相關資料</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4</w:t>
            </w:r>
            <w:r w:rsidRPr="00F07778">
              <w:rPr>
                <w:rFonts w:hAnsi="新細明體"/>
                <w:color w:val="000000" w:themeColor="text1"/>
                <w:szCs w:val="16"/>
              </w:rPr>
              <w:t>.汽車構造相關資料</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1.學生互評2.教師評量</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3.觀察</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4.口頭詢問</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5.紙筆測驗</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6.設計實驗7.成品展示</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8.操作</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【生涯發展教育】</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2"/>
                <w:attr w:name="Month" w:val="3"/>
                <w:attr w:name="Year" w:val="2002"/>
              </w:smartTagPr>
              <w:r w:rsidRPr="00F07778">
                <w:rPr>
                  <w:rFonts w:hAnsi="新細明體"/>
                  <w:color w:val="000000" w:themeColor="text1"/>
                  <w:szCs w:val="16"/>
                </w:rPr>
                <w:t>2-3-2</w:t>
              </w:r>
            </w:smartTag>
            <w:r w:rsidRPr="00F07778">
              <w:rPr>
                <w:rFonts w:hAnsi="新細明體" w:hint="eastAsia"/>
                <w:color w:val="000000" w:themeColor="text1"/>
                <w:szCs w:val="16"/>
              </w:rPr>
              <w:t xml:space="preserve"> </w:t>
            </w:r>
            <w:r w:rsidRPr="00F07778">
              <w:rPr>
                <w:rFonts w:hAnsi="新細明體"/>
                <w:color w:val="000000" w:themeColor="text1"/>
                <w:szCs w:val="16"/>
              </w:rPr>
              <w:t>了解自己的興趣、性向、價值觀及人格特質所適合發展的方向。</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【家政教育】</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4"/>
                <w:attr w:name="Month" w:val="4"/>
                <w:attr w:name="Year" w:val="2003"/>
              </w:smartTagPr>
              <w:r w:rsidRPr="00F07778">
                <w:rPr>
                  <w:rFonts w:hAnsi="新細明體"/>
                  <w:color w:val="000000" w:themeColor="text1"/>
                  <w:szCs w:val="16"/>
                </w:rPr>
                <w:t>3-4-4</w:t>
              </w:r>
            </w:smartTag>
            <w:r w:rsidRPr="00F07778">
              <w:rPr>
                <w:rFonts w:hAnsi="新細明體" w:hint="eastAsia"/>
                <w:color w:val="000000" w:themeColor="text1"/>
                <w:szCs w:val="16"/>
              </w:rPr>
              <w:t xml:space="preserve"> </w:t>
            </w:r>
            <w:r w:rsidRPr="00F07778">
              <w:rPr>
                <w:rFonts w:hAnsi="新細明體"/>
                <w:color w:val="000000" w:themeColor="text1"/>
                <w:szCs w:val="16"/>
              </w:rPr>
              <w:t>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一、了解自我與發展潛能</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二、欣賞、表現與創新</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三、生涯規</w:t>
            </w:r>
            <w:r w:rsidRPr="00F07778">
              <w:rPr>
                <w:rFonts w:hAnsi="新細明體" w:hint="eastAsia"/>
                <w:color w:val="000000" w:themeColor="text1"/>
                <w:szCs w:val="16"/>
              </w:rPr>
              <w:t>畫</w:t>
            </w:r>
            <w:r w:rsidRPr="00F07778">
              <w:rPr>
                <w:rFonts w:hAnsi="新細明體"/>
                <w:color w:val="000000" w:themeColor="text1"/>
                <w:szCs w:val="16"/>
              </w:rPr>
              <w:t>與終身學習</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四、表達、溝通與分享</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六、文化學習與國際了解</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八、應用科技與資訊</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九、主動探索與研究</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十、獨立思考與解決問題</w:t>
            </w:r>
          </w:p>
        </w:tc>
      </w:tr>
      <w:tr w:rsidR="004D74F0" w:rsidRPr="00F07778" w:rsidTr="00E9233B">
        <w:trPr>
          <w:cantSplit/>
          <w:trHeight w:val="23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十九</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12/30</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第</w:t>
            </w:r>
            <w:r w:rsidRPr="00F07778">
              <w:rPr>
                <w:rFonts w:ascii="新細明體" w:hAnsi="新細明體" w:hint="eastAsia"/>
                <w:color w:val="000000" w:themeColor="text1"/>
                <w:sz w:val="16"/>
                <w:szCs w:val="16"/>
              </w:rPr>
              <w:t>八</w:t>
            </w:r>
            <w:r w:rsidRPr="00F07778">
              <w:rPr>
                <w:rFonts w:ascii="新細明體" w:hAnsi="新細明體"/>
                <w:color w:val="000000" w:themeColor="text1"/>
                <w:sz w:val="16"/>
                <w:szCs w:val="16"/>
              </w:rPr>
              <w:t>章 動力與運輸</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firstLine="40"/>
              <w:jc w:val="center"/>
              <w:rPr>
                <w:rFonts w:ascii="新細明體" w:hAnsi="新細明體"/>
                <w:color w:val="000000" w:themeColor="text1"/>
                <w:sz w:val="16"/>
                <w:szCs w:val="16"/>
              </w:rPr>
            </w:pPr>
            <w:r w:rsidRPr="00F07778">
              <w:rPr>
                <w:rFonts w:ascii="新細明體" w:hAnsi="新細明體"/>
                <w:color w:val="000000" w:themeColor="text1"/>
                <w:w w:val="69"/>
                <w:sz w:val="16"/>
                <w:szCs w:val="16"/>
                <w:eastAsianLayout w:id="-187968256" w:vert="1" w:vertCompress="1"/>
              </w:rPr>
              <w:t>8</w:t>
            </w:r>
            <w:r w:rsidRPr="00F07778">
              <w:rPr>
                <w:rFonts w:ascii="新細明體" w:hAnsi="新細明體" w:cs="新細明體" w:hint="eastAsia"/>
                <w:color w:val="000000" w:themeColor="text1"/>
                <w:w w:val="69"/>
                <w:sz w:val="16"/>
                <w:szCs w:val="16"/>
                <w:eastAsianLayout w:id="-187968256" w:vert="1" w:vertCompress="1"/>
              </w:rPr>
              <w:t>‧</w:t>
            </w:r>
            <w:r w:rsidRPr="00F07778">
              <w:rPr>
                <w:rFonts w:ascii="新細明體" w:hAnsi="新細明體"/>
                <w:color w:val="000000" w:themeColor="text1"/>
                <w:w w:val="69"/>
                <w:sz w:val="16"/>
                <w:szCs w:val="16"/>
                <w:eastAsianLayout w:id="-187968256" w:vert="1" w:vertCompress="1"/>
              </w:rPr>
              <w:t>3</w:t>
            </w:r>
            <w:r w:rsidRPr="00F07778">
              <w:rPr>
                <w:rFonts w:ascii="新細明體" w:hAnsi="新細明體"/>
                <w:color w:val="000000" w:themeColor="text1"/>
                <w:sz w:val="16"/>
                <w:szCs w:val="16"/>
              </w:rPr>
              <w:t>多樣的交通工具</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8"/>
                <w:attr w:name="Month" w:val="4"/>
                <w:attr w:name="Year" w:val="2002"/>
              </w:smartTagPr>
              <w:r w:rsidRPr="00F07778">
                <w:rPr>
                  <w:rFonts w:hAnsi="新細明體" w:hint="eastAsia"/>
                  <w:color w:val="000000" w:themeColor="text1"/>
                  <w:szCs w:val="16"/>
                </w:rPr>
                <w:t>2-4-8</w:t>
              </w:r>
            </w:smartTag>
            <w:r w:rsidRPr="00F07778">
              <w:rPr>
                <w:rFonts w:hAnsi="新細明體" w:hint="eastAsia"/>
                <w:color w:val="000000" w:themeColor="text1"/>
                <w:szCs w:val="16"/>
              </w:rPr>
              <w:t>-8 認識水、陸及空中的各種交通工具。</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2"/>
                <w:attr w:name="Month" w:val="4"/>
                <w:attr w:name="Year" w:val="2004"/>
              </w:smartTagPr>
              <w:r w:rsidRPr="00F07778">
                <w:rPr>
                  <w:rFonts w:hAnsi="新細明體" w:hint="eastAsia"/>
                  <w:color w:val="000000" w:themeColor="text1"/>
                  <w:szCs w:val="16"/>
                </w:rPr>
                <w:t>4-4-2</w:t>
              </w:r>
            </w:smartTag>
            <w:r w:rsidRPr="00F07778">
              <w:rPr>
                <w:rFonts w:hAnsi="新細明體" w:hint="eastAsia"/>
                <w:color w:val="000000" w:themeColor="text1"/>
                <w:szCs w:val="16"/>
              </w:rPr>
              <w:t>-2 認識科技發展的趨勢。</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2"/>
                <w:attr w:name="Month" w:val="4"/>
                <w:attr w:name="Year" w:val="2004"/>
              </w:smartTagPr>
              <w:r w:rsidRPr="00F07778">
                <w:rPr>
                  <w:rFonts w:hAnsi="新細明體" w:hint="eastAsia"/>
                  <w:color w:val="000000" w:themeColor="text1"/>
                  <w:szCs w:val="16"/>
                </w:rPr>
                <w:t>4-4-2</w:t>
              </w:r>
            </w:smartTag>
            <w:r w:rsidRPr="00F07778">
              <w:rPr>
                <w:rFonts w:hAnsi="新細明體" w:hint="eastAsia"/>
                <w:color w:val="000000" w:themeColor="text1"/>
                <w:szCs w:val="16"/>
              </w:rPr>
              <w:t>-3 對科技發展的趨勢提出自己的看法。</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3"/>
                <w:attr w:name="Month" w:val="4"/>
                <w:attr w:name="Year" w:val="2004"/>
              </w:smartTagPr>
              <w:r w:rsidRPr="00F07778">
                <w:rPr>
                  <w:rFonts w:hAnsi="新細明體" w:hint="eastAsia"/>
                  <w:color w:val="000000" w:themeColor="text1"/>
                  <w:szCs w:val="16"/>
                </w:rPr>
                <w:t>4-4-3</w:t>
              </w:r>
            </w:smartTag>
            <w:r w:rsidRPr="00F07778">
              <w:rPr>
                <w:rFonts w:hAnsi="新細明體" w:hint="eastAsia"/>
                <w:color w:val="000000" w:themeColor="text1"/>
                <w:szCs w:val="16"/>
              </w:rPr>
              <w:t>-5 認識產業發展與科技的互動關係。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4"/>
                <w:attr w:name="Month" w:val="7"/>
                <w:attr w:name="Year" w:val="2000"/>
              </w:smartTagPr>
              <w:r w:rsidRPr="00F07778">
                <w:rPr>
                  <w:rFonts w:hAnsi="新細明體" w:hint="eastAsia"/>
                  <w:color w:val="000000" w:themeColor="text1"/>
                  <w:szCs w:val="16"/>
                </w:rPr>
                <w:t>7-4-0</w:t>
              </w:r>
            </w:smartTag>
            <w:r w:rsidRPr="00F07778">
              <w:rPr>
                <w:rFonts w:hAnsi="新細明體" w:hint="eastAsia"/>
                <w:color w:val="000000" w:themeColor="text1"/>
                <w:szCs w:val="16"/>
              </w:rPr>
              <w:t>-1 察覺每日生活活動中運用到許多相關的科學概念。</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4"/>
                <w:attr w:name="Month" w:val="7"/>
                <w:attr w:name="Year" w:val="2000"/>
              </w:smartTagPr>
              <w:r w:rsidRPr="00F07778">
                <w:rPr>
                  <w:rFonts w:hAnsi="新細明體" w:hint="eastAsia"/>
                  <w:color w:val="000000" w:themeColor="text1"/>
                  <w:szCs w:val="16"/>
                </w:rPr>
                <w:t>7-4-0</w:t>
              </w:r>
            </w:smartTag>
            <w:r w:rsidRPr="00F07778">
              <w:rPr>
                <w:rFonts w:hAnsi="新細明體" w:hint="eastAsia"/>
                <w:color w:val="000000" w:themeColor="text1"/>
                <w:szCs w:val="16"/>
              </w:rPr>
              <w:t>-2 在處理個人生活問題（如健康、食、衣、住、行）時，依科學知識來做決定。</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4"/>
                <w:attr w:name="Month" w:val="7"/>
                <w:attr w:name="Year" w:val="2000"/>
              </w:smartTagPr>
              <w:r w:rsidRPr="00F07778">
                <w:rPr>
                  <w:rFonts w:hAnsi="新細明體" w:hint="eastAsia"/>
                  <w:color w:val="000000" w:themeColor="text1"/>
                  <w:szCs w:val="16"/>
                </w:rPr>
                <w:t>7-4-0</w:t>
              </w:r>
            </w:smartTag>
            <w:r w:rsidRPr="00F07778">
              <w:rPr>
                <w:rFonts w:hAnsi="新細明體" w:hint="eastAsia"/>
                <w:color w:val="000000" w:themeColor="text1"/>
                <w:szCs w:val="16"/>
              </w:rPr>
              <w:t>-5 對於科學相關的社會議題，做科學性的理解與研判。</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1.說明水路運輸交通工具的構造與功能。</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2.說明航空運輸交通工具的構造與功能。</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3.知道飛機飛行之基本原理。</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4.學會滑翔機的設計與製作。</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5.了解影響飛機飛行的重要因素。</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6.評估交通工具未來發展的方向。</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1</w:t>
            </w:r>
            <w:r w:rsidRPr="00F07778">
              <w:rPr>
                <w:rFonts w:ascii="新細明體" w:hAnsi="新細明體"/>
                <w:color w:val="000000" w:themeColor="text1"/>
                <w:sz w:val="16"/>
                <w:szCs w:val="16"/>
              </w:rPr>
              <w:t>.思考船舶如何在水上航行。介紹船舶的構造及各部位的作用。</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2</w:t>
            </w:r>
            <w:r w:rsidRPr="00F07778">
              <w:rPr>
                <w:rFonts w:ascii="新細明體" w:hAnsi="新細明體"/>
                <w:color w:val="000000" w:themeColor="text1"/>
                <w:sz w:val="16"/>
                <w:szCs w:val="16"/>
              </w:rPr>
              <w:t>.介紹各種新型的船舶。</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3</w:t>
            </w:r>
            <w:r w:rsidRPr="00F07778">
              <w:rPr>
                <w:rFonts w:ascii="新細明體" w:hAnsi="新細明體"/>
                <w:color w:val="000000" w:themeColor="text1"/>
                <w:sz w:val="16"/>
                <w:szCs w:val="16"/>
              </w:rPr>
              <w:t>.介紹各種形式的飛行器。說明物體是如何飛起來的。</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4</w:t>
            </w:r>
            <w:r w:rsidRPr="00F07778">
              <w:rPr>
                <w:rFonts w:ascii="新細明體" w:hAnsi="新細明體"/>
                <w:color w:val="000000" w:themeColor="text1"/>
                <w:sz w:val="16"/>
                <w:szCs w:val="16"/>
              </w:rPr>
              <w:t>.比較飛機與直昇機的特性。</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5</w:t>
            </w:r>
            <w:r w:rsidRPr="00F07778">
              <w:rPr>
                <w:rFonts w:ascii="新細明體" w:hAnsi="新細明體"/>
                <w:color w:val="000000" w:themeColor="text1"/>
                <w:sz w:val="16"/>
                <w:szCs w:val="16"/>
              </w:rPr>
              <w:t>.介紹飛機的構造及各部位的作用。</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6</w:t>
            </w:r>
            <w:r w:rsidRPr="00F07778">
              <w:rPr>
                <w:rFonts w:ascii="新細明體" w:hAnsi="新細明體"/>
                <w:color w:val="000000" w:themeColor="text1"/>
                <w:sz w:val="16"/>
                <w:szCs w:val="16"/>
              </w:rPr>
              <w:t>.發表對飛行器未來發展的期許。</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.船舶和飛機等構造相關資料</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1.學生互評2.教師評量</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3.觀察</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4.口頭詢問</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5.紙筆測驗</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6.設計實驗7.成品展示</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8.操作</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【生涯發展教育】</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2"/>
                <w:attr w:name="Month" w:val="3"/>
                <w:attr w:name="Year" w:val="2002"/>
              </w:smartTagPr>
              <w:r w:rsidRPr="00F07778">
                <w:rPr>
                  <w:rFonts w:hAnsi="新細明體"/>
                  <w:color w:val="000000" w:themeColor="text1"/>
                  <w:szCs w:val="16"/>
                </w:rPr>
                <w:t>2-3-2</w:t>
              </w:r>
            </w:smartTag>
            <w:r w:rsidRPr="00F07778">
              <w:rPr>
                <w:rFonts w:hAnsi="新細明體" w:hint="eastAsia"/>
                <w:color w:val="000000" w:themeColor="text1"/>
                <w:szCs w:val="16"/>
              </w:rPr>
              <w:t xml:space="preserve"> </w:t>
            </w:r>
            <w:r w:rsidRPr="00F07778">
              <w:rPr>
                <w:rFonts w:hAnsi="新細明體"/>
                <w:color w:val="000000" w:themeColor="text1"/>
                <w:szCs w:val="16"/>
              </w:rPr>
              <w:t>了解自己的興趣、性向、價值觀及人格特質所適合發展的方向。</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【家政教育】</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4"/>
                <w:attr w:name="Month" w:val="4"/>
                <w:attr w:name="Year" w:val="2003"/>
              </w:smartTagPr>
              <w:r w:rsidRPr="00F07778">
                <w:rPr>
                  <w:rFonts w:hAnsi="新細明體"/>
                  <w:color w:val="000000" w:themeColor="text1"/>
                  <w:szCs w:val="16"/>
                </w:rPr>
                <w:t>3-4-4</w:t>
              </w:r>
            </w:smartTag>
            <w:r w:rsidRPr="00F07778">
              <w:rPr>
                <w:rFonts w:hAnsi="新細明體" w:hint="eastAsia"/>
                <w:color w:val="000000" w:themeColor="text1"/>
                <w:szCs w:val="16"/>
              </w:rPr>
              <w:t xml:space="preserve"> </w:t>
            </w:r>
            <w:r w:rsidRPr="00F07778">
              <w:rPr>
                <w:rFonts w:hAnsi="新細明體"/>
                <w:color w:val="000000" w:themeColor="text1"/>
                <w:szCs w:val="16"/>
              </w:rPr>
              <w:t>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一、了解自我與發展潛能</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二、欣賞、表現與創新</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三、生涯規</w:t>
            </w:r>
            <w:r w:rsidRPr="00F07778">
              <w:rPr>
                <w:rFonts w:hAnsi="新細明體" w:hint="eastAsia"/>
                <w:color w:val="000000" w:themeColor="text1"/>
                <w:szCs w:val="16"/>
              </w:rPr>
              <w:t>畫</w:t>
            </w:r>
            <w:r w:rsidRPr="00F07778">
              <w:rPr>
                <w:rFonts w:hAnsi="新細明體"/>
                <w:color w:val="000000" w:themeColor="text1"/>
                <w:szCs w:val="16"/>
              </w:rPr>
              <w:t>與終身學習</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四、表達、溝通與分享</w:t>
            </w:r>
          </w:p>
          <w:p w:rsidR="004D74F0" w:rsidRPr="00F07778" w:rsidRDefault="004D74F0" w:rsidP="00E9233B">
            <w:pPr>
              <w:pStyle w:val="3"/>
              <w:tabs>
                <w:tab w:val="clear" w:pos="624"/>
                <w:tab w:val="left" w:pos="22"/>
              </w:tabs>
              <w:ind w:left="57" w:firstLine="0"/>
              <w:jc w:val="left"/>
              <w:rPr>
                <w:rFonts w:hAnsi="新細明體"/>
                <w:color w:val="000000" w:themeColor="text1"/>
                <w:szCs w:val="16"/>
              </w:rPr>
            </w:pPr>
            <w:r w:rsidRPr="00F07778">
              <w:rPr>
                <w:rFonts w:hAnsi="新細明體"/>
                <w:color w:val="000000" w:themeColor="text1"/>
                <w:szCs w:val="16"/>
              </w:rPr>
              <w:t>六、文化學習與國際了解</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八、應用科技與資訊</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九、主動探索與研究</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十、獨立思考與解決問題</w:t>
            </w:r>
          </w:p>
        </w:tc>
      </w:tr>
      <w:tr w:rsidR="004D74F0" w:rsidRPr="00F07778" w:rsidTr="00E9233B">
        <w:trPr>
          <w:cantSplit/>
          <w:trHeight w:val="5203"/>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eastAsia="細明體" w:hint="eastAsia"/>
                <w:color w:val="000000" w:themeColor="text1"/>
                <w:w w:val="120"/>
                <w:sz w:val="16"/>
                <w:szCs w:val="16"/>
              </w:rPr>
              <w:t>廿十</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1/6</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1/10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第</w:t>
            </w:r>
            <w:r w:rsidRPr="00F07778">
              <w:rPr>
                <w:rFonts w:ascii="新細明體" w:hAnsi="新細明體" w:hint="eastAsia"/>
                <w:color w:val="000000" w:themeColor="text1"/>
                <w:sz w:val="16"/>
                <w:szCs w:val="16"/>
              </w:rPr>
              <w:t>八</w:t>
            </w:r>
            <w:r w:rsidRPr="00F07778">
              <w:rPr>
                <w:rFonts w:ascii="新細明體" w:hAnsi="新細明體"/>
                <w:color w:val="000000" w:themeColor="text1"/>
                <w:sz w:val="16"/>
                <w:szCs w:val="16"/>
              </w:rPr>
              <w:t>章 動力與運輸</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firstLine="40"/>
              <w:jc w:val="center"/>
              <w:rPr>
                <w:rFonts w:ascii="新細明體" w:hAnsi="新細明體"/>
                <w:color w:val="000000" w:themeColor="text1"/>
                <w:sz w:val="16"/>
                <w:szCs w:val="16"/>
              </w:rPr>
            </w:pPr>
            <w:r w:rsidRPr="00F07778">
              <w:rPr>
                <w:rFonts w:ascii="新細明體" w:hAnsi="新細明體"/>
                <w:color w:val="000000" w:themeColor="text1"/>
                <w:w w:val="69"/>
                <w:sz w:val="16"/>
                <w:szCs w:val="16"/>
                <w:eastAsianLayout w:id="-187968256" w:vert="1" w:vertCompress="1"/>
              </w:rPr>
              <w:t>8</w:t>
            </w:r>
            <w:r w:rsidRPr="00F07778">
              <w:rPr>
                <w:rFonts w:ascii="新細明體" w:hAnsi="新細明體" w:cs="新細明體" w:hint="eastAsia"/>
                <w:color w:val="000000" w:themeColor="text1"/>
                <w:w w:val="69"/>
                <w:sz w:val="16"/>
                <w:szCs w:val="16"/>
                <w:eastAsianLayout w:id="-187968256" w:vert="1" w:vertCompress="1"/>
              </w:rPr>
              <w:t>‧</w:t>
            </w:r>
            <w:r w:rsidRPr="00F07778">
              <w:rPr>
                <w:rFonts w:ascii="新細明體" w:hAnsi="新細明體"/>
                <w:color w:val="000000" w:themeColor="text1"/>
                <w:w w:val="69"/>
                <w:sz w:val="16"/>
                <w:szCs w:val="16"/>
                <w:eastAsianLayout w:id="-187968256" w:vert="1" w:vertCompress="1"/>
              </w:rPr>
              <w:t>3</w:t>
            </w:r>
            <w:r w:rsidRPr="00F07778">
              <w:rPr>
                <w:rFonts w:ascii="新細明體" w:hAnsi="新細明體"/>
                <w:color w:val="000000" w:themeColor="text1"/>
                <w:sz w:val="16"/>
                <w:szCs w:val="16"/>
              </w:rPr>
              <w:t>多樣的交通工具</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8"/>
                <w:attr w:name="Month" w:val="4"/>
                <w:attr w:name="Year" w:val="2002"/>
              </w:smartTagPr>
              <w:r w:rsidRPr="00F07778">
                <w:rPr>
                  <w:rFonts w:hAnsi="新細明體" w:hint="eastAsia"/>
                  <w:color w:val="000000" w:themeColor="text1"/>
                  <w:szCs w:val="16"/>
                </w:rPr>
                <w:t>2-4-8</w:t>
              </w:r>
            </w:smartTag>
            <w:r w:rsidRPr="00F07778">
              <w:rPr>
                <w:rFonts w:hAnsi="新細明體" w:hint="eastAsia"/>
                <w:color w:val="000000" w:themeColor="text1"/>
                <w:szCs w:val="16"/>
              </w:rPr>
              <w:t>-8 認識水、陸及空中的各種交通工具。</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2"/>
                <w:attr w:name="Month" w:val="4"/>
                <w:attr w:name="Year" w:val="2004"/>
              </w:smartTagPr>
              <w:r w:rsidRPr="00F07778">
                <w:rPr>
                  <w:rFonts w:hAnsi="新細明體" w:hint="eastAsia"/>
                  <w:color w:val="000000" w:themeColor="text1"/>
                  <w:szCs w:val="16"/>
                </w:rPr>
                <w:t>4-4-2</w:t>
              </w:r>
            </w:smartTag>
            <w:r w:rsidRPr="00F07778">
              <w:rPr>
                <w:rFonts w:hAnsi="新細明體" w:hint="eastAsia"/>
                <w:color w:val="000000" w:themeColor="text1"/>
                <w:szCs w:val="16"/>
              </w:rPr>
              <w:t>-2 認識科技發展的趨勢。</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2"/>
                <w:attr w:name="Month" w:val="4"/>
                <w:attr w:name="Year" w:val="2004"/>
              </w:smartTagPr>
              <w:r w:rsidRPr="00F07778">
                <w:rPr>
                  <w:rFonts w:hAnsi="新細明體" w:hint="eastAsia"/>
                  <w:color w:val="000000" w:themeColor="text1"/>
                  <w:szCs w:val="16"/>
                </w:rPr>
                <w:t>4-4-2</w:t>
              </w:r>
            </w:smartTag>
            <w:r w:rsidRPr="00F07778">
              <w:rPr>
                <w:rFonts w:hAnsi="新細明體" w:hint="eastAsia"/>
                <w:color w:val="000000" w:themeColor="text1"/>
                <w:szCs w:val="16"/>
              </w:rPr>
              <w:t>-3 對科技發展的趨勢提出自己的看法。</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3"/>
                <w:attr w:name="Month" w:val="4"/>
                <w:attr w:name="Year" w:val="2004"/>
              </w:smartTagPr>
              <w:r w:rsidRPr="00F07778">
                <w:rPr>
                  <w:rFonts w:hAnsi="新細明體" w:hint="eastAsia"/>
                  <w:color w:val="000000" w:themeColor="text1"/>
                  <w:szCs w:val="16"/>
                </w:rPr>
                <w:t>4-4-3</w:t>
              </w:r>
            </w:smartTag>
            <w:r w:rsidRPr="00F07778">
              <w:rPr>
                <w:rFonts w:hAnsi="新細明體" w:hint="eastAsia"/>
                <w:color w:val="000000" w:themeColor="text1"/>
                <w:szCs w:val="16"/>
              </w:rPr>
              <w:t>-5 認識產業發展與科技的互動關係。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4"/>
                <w:attr w:name="Month" w:val="7"/>
                <w:attr w:name="Year" w:val="2000"/>
              </w:smartTagPr>
              <w:r w:rsidRPr="00F07778">
                <w:rPr>
                  <w:rFonts w:hAnsi="新細明體" w:hint="eastAsia"/>
                  <w:color w:val="000000" w:themeColor="text1"/>
                  <w:szCs w:val="16"/>
                </w:rPr>
                <w:t>7-4-0</w:t>
              </w:r>
            </w:smartTag>
            <w:r w:rsidRPr="00F07778">
              <w:rPr>
                <w:rFonts w:hAnsi="新細明體" w:hint="eastAsia"/>
                <w:color w:val="000000" w:themeColor="text1"/>
                <w:szCs w:val="16"/>
              </w:rPr>
              <w:t>-1 察覺每日生活活動中運用到許多相關的科學概念。</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4"/>
                <w:attr w:name="Month" w:val="7"/>
                <w:attr w:name="Year" w:val="2000"/>
              </w:smartTagPr>
              <w:r w:rsidRPr="00F07778">
                <w:rPr>
                  <w:rFonts w:hAnsi="新細明體" w:hint="eastAsia"/>
                  <w:color w:val="000000" w:themeColor="text1"/>
                  <w:szCs w:val="16"/>
                </w:rPr>
                <w:t>7-4-0</w:t>
              </w:r>
            </w:smartTag>
            <w:r w:rsidRPr="00F07778">
              <w:rPr>
                <w:rFonts w:hAnsi="新細明體" w:hint="eastAsia"/>
                <w:color w:val="000000" w:themeColor="text1"/>
                <w:szCs w:val="16"/>
              </w:rPr>
              <w:t>-2 在處理個人生活問題（如健康、食、衣、住、行）時，依科學知識來做決定。</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4"/>
                <w:attr w:name="Month" w:val="7"/>
                <w:attr w:name="Year" w:val="2000"/>
              </w:smartTagPr>
              <w:r w:rsidRPr="00F07778">
                <w:rPr>
                  <w:rFonts w:hAnsi="新細明體" w:hint="eastAsia"/>
                  <w:color w:val="000000" w:themeColor="text1"/>
                  <w:szCs w:val="16"/>
                </w:rPr>
                <w:t>7-4-0</w:t>
              </w:r>
            </w:smartTag>
            <w:r w:rsidRPr="00F07778">
              <w:rPr>
                <w:rFonts w:hAnsi="新細明體" w:hint="eastAsia"/>
                <w:color w:val="000000" w:themeColor="text1"/>
                <w:szCs w:val="16"/>
              </w:rPr>
              <w:t>-5 對於科學相關的社會議題，做科學性的理解與研判。</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1.說明水路運輸交通工具的構造與功能。</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2.說明航空運輸交通工具的構造與功能。</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3.知道飛機飛行之基本原理。</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4.學會滑翔機的設計與製作。</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5.了解影響飛機飛行的重要因素。</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6.評估交通工具未來發展的方向。</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1</w:t>
            </w:r>
            <w:r w:rsidRPr="00F07778">
              <w:rPr>
                <w:rFonts w:ascii="新細明體" w:hAnsi="新細明體"/>
                <w:color w:val="000000" w:themeColor="text1"/>
                <w:sz w:val="16"/>
                <w:szCs w:val="16"/>
              </w:rPr>
              <w:t>.思考船舶如何在水上航行。介紹船舶的構造及各部位的作用。</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2</w:t>
            </w:r>
            <w:r w:rsidRPr="00F07778">
              <w:rPr>
                <w:rFonts w:ascii="新細明體" w:hAnsi="新細明體"/>
                <w:color w:val="000000" w:themeColor="text1"/>
                <w:sz w:val="16"/>
                <w:szCs w:val="16"/>
              </w:rPr>
              <w:t>.介紹各種新型的船舶。</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3</w:t>
            </w:r>
            <w:r w:rsidRPr="00F07778">
              <w:rPr>
                <w:rFonts w:ascii="新細明體" w:hAnsi="新細明體"/>
                <w:color w:val="000000" w:themeColor="text1"/>
                <w:sz w:val="16"/>
                <w:szCs w:val="16"/>
              </w:rPr>
              <w:t>.介紹各種形式的飛行器。說明物體是如何飛起來的。</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4</w:t>
            </w:r>
            <w:r w:rsidRPr="00F07778">
              <w:rPr>
                <w:rFonts w:ascii="新細明體" w:hAnsi="新細明體"/>
                <w:color w:val="000000" w:themeColor="text1"/>
                <w:sz w:val="16"/>
                <w:szCs w:val="16"/>
              </w:rPr>
              <w:t>.比較飛機與直昇機的特性。</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5</w:t>
            </w:r>
            <w:r w:rsidRPr="00F07778">
              <w:rPr>
                <w:rFonts w:ascii="新細明體" w:hAnsi="新細明體"/>
                <w:color w:val="000000" w:themeColor="text1"/>
                <w:sz w:val="16"/>
                <w:szCs w:val="16"/>
              </w:rPr>
              <w:t>.介紹飛機的構造及各部位的作用。</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6</w:t>
            </w:r>
            <w:r w:rsidRPr="00F07778">
              <w:rPr>
                <w:rFonts w:ascii="新細明體" w:hAnsi="新細明體"/>
                <w:color w:val="000000" w:themeColor="text1"/>
                <w:sz w:val="16"/>
                <w:szCs w:val="16"/>
              </w:rPr>
              <w:t>.發表對飛行器未來發展的期許。</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.船舶和飛機等構造相關資料</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1.學生互評2.教師評量</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3.觀察</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4.口頭詢問</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5.紙筆測驗</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6.設計實驗7.成品展示</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8.操作</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【生涯發展教育】</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2"/>
                <w:attr w:name="Month" w:val="3"/>
                <w:attr w:name="Year" w:val="2002"/>
              </w:smartTagPr>
              <w:r w:rsidRPr="00F07778">
                <w:rPr>
                  <w:rFonts w:hAnsi="新細明體"/>
                  <w:color w:val="000000" w:themeColor="text1"/>
                  <w:szCs w:val="16"/>
                </w:rPr>
                <w:t>2-3-2</w:t>
              </w:r>
            </w:smartTag>
            <w:r w:rsidRPr="00F07778">
              <w:rPr>
                <w:rFonts w:hAnsi="新細明體" w:hint="eastAsia"/>
                <w:color w:val="000000" w:themeColor="text1"/>
                <w:szCs w:val="16"/>
              </w:rPr>
              <w:t xml:space="preserve"> </w:t>
            </w:r>
            <w:r w:rsidRPr="00F07778">
              <w:rPr>
                <w:rFonts w:hAnsi="新細明體"/>
                <w:color w:val="000000" w:themeColor="text1"/>
                <w:szCs w:val="16"/>
              </w:rPr>
              <w:t>了解自己的興趣、性向、價值觀及人格特質所適合發展的方向。</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【家政教育】</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IsROCDate" w:val="False"/>
                <w:attr w:name="IsLunarDate" w:val="False"/>
                <w:attr w:name="Day" w:val="4"/>
                <w:attr w:name="Month" w:val="4"/>
                <w:attr w:name="Year" w:val="2003"/>
              </w:smartTagPr>
              <w:r w:rsidRPr="00F07778">
                <w:rPr>
                  <w:rFonts w:hAnsi="新細明體"/>
                  <w:color w:val="000000" w:themeColor="text1"/>
                  <w:szCs w:val="16"/>
                </w:rPr>
                <w:t>3-4-4</w:t>
              </w:r>
            </w:smartTag>
            <w:r w:rsidRPr="00F07778">
              <w:rPr>
                <w:rFonts w:hAnsi="新細明體" w:hint="eastAsia"/>
                <w:color w:val="000000" w:themeColor="text1"/>
                <w:szCs w:val="16"/>
              </w:rPr>
              <w:t xml:space="preserve"> </w:t>
            </w:r>
            <w:r w:rsidRPr="00F07778">
              <w:rPr>
                <w:rFonts w:hAnsi="新細明體"/>
                <w:color w:val="000000" w:themeColor="text1"/>
                <w:szCs w:val="16"/>
              </w:rPr>
              <w:t>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一、了解自我與發展潛能</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二、欣賞、表現與創新</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三、生涯規</w:t>
            </w:r>
            <w:r w:rsidRPr="00F07778">
              <w:rPr>
                <w:rFonts w:hAnsi="新細明體" w:hint="eastAsia"/>
                <w:color w:val="000000" w:themeColor="text1"/>
                <w:szCs w:val="16"/>
              </w:rPr>
              <w:t>畫</w:t>
            </w:r>
            <w:r w:rsidRPr="00F07778">
              <w:rPr>
                <w:rFonts w:hAnsi="新細明體"/>
                <w:color w:val="000000" w:themeColor="text1"/>
                <w:szCs w:val="16"/>
              </w:rPr>
              <w:t>與終身學習</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四、表達、溝通與分享</w:t>
            </w:r>
          </w:p>
          <w:p w:rsidR="004D74F0" w:rsidRPr="00F07778" w:rsidRDefault="004D74F0" w:rsidP="00E9233B">
            <w:pPr>
              <w:pStyle w:val="3"/>
              <w:tabs>
                <w:tab w:val="clear" w:pos="624"/>
                <w:tab w:val="left" w:pos="22"/>
              </w:tabs>
              <w:ind w:left="57" w:firstLine="0"/>
              <w:jc w:val="left"/>
              <w:rPr>
                <w:rFonts w:hAnsi="新細明體"/>
                <w:color w:val="000000" w:themeColor="text1"/>
                <w:szCs w:val="16"/>
              </w:rPr>
            </w:pPr>
            <w:r w:rsidRPr="00F07778">
              <w:rPr>
                <w:rFonts w:hAnsi="新細明體"/>
                <w:color w:val="000000" w:themeColor="text1"/>
                <w:szCs w:val="16"/>
              </w:rPr>
              <w:t>六、文化學習與國際了解</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八、應用科技與資訊</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九、主動探索與研究</w:t>
            </w:r>
          </w:p>
          <w:p w:rsidR="004D74F0" w:rsidRPr="00F07778" w:rsidRDefault="004D74F0" w:rsidP="00E9233B">
            <w:pPr>
              <w:pStyle w:val="4123"/>
              <w:tabs>
                <w:tab w:val="left" w:pos="380"/>
              </w:tabs>
              <w:ind w:left="57"/>
              <w:jc w:val="left"/>
              <w:textAlignment w:val="center"/>
              <w:rPr>
                <w:rFonts w:hAnsi="新細明體"/>
                <w:color w:val="000000" w:themeColor="text1"/>
                <w:szCs w:val="16"/>
              </w:rPr>
            </w:pPr>
            <w:r w:rsidRPr="00F07778">
              <w:rPr>
                <w:rFonts w:hAnsi="新細明體"/>
                <w:color w:val="000000" w:themeColor="text1"/>
                <w:szCs w:val="16"/>
              </w:rPr>
              <w:t>十、獨立思考與解決問題</w:t>
            </w:r>
          </w:p>
        </w:tc>
      </w:tr>
      <w:tr w:rsidR="004D74F0" w:rsidRPr="00F07778" w:rsidTr="00E9233B">
        <w:trPr>
          <w:cantSplit/>
          <w:trHeight w:val="19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eastAsia="細明體" w:hint="eastAsia"/>
                <w:color w:val="000000" w:themeColor="text1"/>
                <w:w w:val="120"/>
                <w:sz w:val="16"/>
                <w:szCs w:val="16"/>
              </w:rPr>
              <w:t>廿</w:t>
            </w:r>
            <w:r w:rsidRPr="00F07778">
              <w:rPr>
                <w:rFonts w:ascii="新細明體" w:hAnsi="新細明體" w:hint="eastAsia"/>
                <w:color w:val="000000" w:themeColor="text1"/>
                <w:w w:val="120"/>
                <w:sz w:val="16"/>
                <w:szCs w:val="16"/>
              </w:rPr>
              <w:t>一</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1/13</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w:t>
            </w:r>
          </w:p>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1/17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第</w:t>
            </w:r>
            <w:r w:rsidRPr="00F07778">
              <w:rPr>
                <w:rFonts w:ascii="新細明體" w:hAnsi="新細明體" w:hint="eastAsia"/>
                <w:color w:val="000000" w:themeColor="text1"/>
                <w:sz w:val="16"/>
                <w:szCs w:val="16"/>
              </w:rPr>
              <w:t>八</w:t>
            </w:r>
            <w:r w:rsidRPr="00F07778">
              <w:rPr>
                <w:rFonts w:ascii="新細明體" w:hAnsi="新細明體"/>
                <w:color w:val="000000" w:themeColor="text1"/>
                <w:sz w:val="16"/>
                <w:szCs w:val="16"/>
              </w:rPr>
              <w:t>章 動力與運輸</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left="57" w:right="57" w:firstLine="40"/>
              <w:jc w:val="center"/>
              <w:rPr>
                <w:rFonts w:ascii="新細明體" w:hAnsi="新細明體"/>
                <w:color w:val="000000" w:themeColor="text1"/>
                <w:sz w:val="16"/>
                <w:szCs w:val="16"/>
              </w:rPr>
            </w:pPr>
            <w:r w:rsidRPr="00F07778">
              <w:rPr>
                <w:rFonts w:ascii="新細明體" w:hAnsi="新細明體"/>
                <w:color w:val="000000" w:themeColor="text1"/>
                <w:w w:val="69"/>
                <w:sz w:val="16"/>
                <w:szCs w:val="16"/>
                <w:eastAsianLayout w:id="-187968256" w:vert="1" w:vertCompress="1"/>
              </w:rPr>
              <w:t>8</w:t>
            </w:r>
            <w:r w:rsidRPr="00F07778">
              <w:rPr>
                <w:rFonts w:ascii="新細明體" w:hAnsi="新細明體" w:cs="新細明體" w:hint="eastAsia"/>
                <w:color w:val="000000" w:themeColor="text1"/>
                <w:w w:val="69"/>
                <w:sz w:val="16"/>
                <w:szCs w:val="16"/>
                <w:eastAsianLayout w:id="-187968256" w:vert="1" w:vertCompress="1"/>
              </w:rPr>
              <w:t>‧</w:t>
            </w:r>
            <w:r w:rsidRPr="00F07778">
              <w:rPr>
                <w:rFonts w:ascii="新細明體" w:hAnsi="新細明體"/>
                <w:color w:val="000000" w:themeColor="text1"/>
                <w:w w:val="69"/>
                <w:sz w:val="16"/>
                <w:szCs w:val="16"/>
                <w:eastAsianLayout w:id="-187968256" w:vert="1" w:vertCompress="1"/>
              </w:rPr>
              <w:t>3</w:t>
            </w:r>
            <w:r w:rsidRPr="00F07778">
              <w:rPr>
                <w:rFonts w:ascii="新細明體" w:hAnsi="新細明體"/>
                <w:color w:val="000000" w:themeColor="text1"/>
                <w:sz w:val="16"/>
                <w:szCs w:val="16"/>
              </w:rPr>
              <w:t>多樣的交通工具</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定期三</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2"/>
                <w:attr w:name="Month" w:val="4"/>
                <w:attr w:name="Day" w:val="8"/>
                <w:attr w:name="IsLunarDate" w:val="False"/>
                <w:attr w:name="IsROCDate" w:val="False"/>
              </w:smartTagPr>
              <w:r w:rsidRPr="00F07778">
                <w:rPr>
                  <w:rFonts w:hAnsi="新細明體" w:hint="eastAsia"/>
                  <w:color w:val="000000" w:themeColor="text1"/>
                  <w:szCs w:val="16"/>
                </w:rPr>
                <w:t>2-4-8</w:t>
              </w:r>
            </w:smartTag>
            <w:r w:rsidRPr="00F07778">
              <w:rPr>
                <w:rFonts w:hAnsi="新細明體" w:hint="eastAsia"/>
                <w:color w:val="000000" w:themeColor="text1"/>
                <w:szCs w:val="16"/>
              </w:rPr>
              <w:t>-8 認識水、陸及空中的各種交通工具。</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2"/>
                <w:attr w:name="IsLunarDate" w:val="False"/>
                <w:attr w:name="IsROCDate" w:val="False"/>
              </w:smartTagPr>
              <w:r w:rsidRPr="00F07778">
                <w:rPr>
                  <w:rFonts w:hAnsi="新細明體" w:hint="eastAsia"/>
                  <w:color w:val="000000" w:themeColor="text1"/>
                  <w:szCs w:val="16"/>
                </w:rPr>
                <w:t>4-4-2</w:t>
              </w:r>
            </w:smartTag>
            <w:r w:rsidRPr="00F07778">
              <w:rPr>
                <w:rFonts w:hAnsi="新細明體" w:hint="eastAsia"/>
                <w:color w:val="000000" w:themeColor="text1"/>
                <w:szCs w:val="16"/>
              </w:rPr>
              <w:t>-2 認識科技發展的趨勢。</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2"/>
                <w:attr w:name="IsLunarDate" w:val="False"/>
                <w:attr w:name="IsROCDate" w:val="False"/>
              </w:smartTagPr>
              <w:r w:rsidRPr="00F07778">
                <w:rPr>
                  <w:rFonts w:hAnsi="新細明體" w:hint="eastAsia"/>
                  <w:color w:val="000000" w:themeColor="text1"/>
                  <w:szCs w:val="16"/>
                </w:rPr>
                <w:t>4-4-2</w:t>
              </w:r>
            </w:smartTag>
            <w:r w:rsidRPr="00F07778">
              <w:rPr>
                <w:rFonts w:hAnsi="新細明體" w:hint="eastAsia"/>
                <w:color w:val="000000" w:themeColor="text1"/>
                <w:szCs w:val="16"/>
              </w:rPr>
              <w:t>-3 對科技發展的趨勢提出自己的看法。</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4"/>
                <w:attr w:name="Month" w:val="4"/>
                <w:attr w:name="Day" w:val="3"/>
                <w:attr w:name="IsLunarDate" w:val="False"/>
                <w:attr w:name="IsROCDate" w:val="False"/>
              </w:smartTagPr>
              <w:r w:rsidRPr="00F07778">
                <w:rPr>
                  <w:rFonts w:hAnsi="新細明體" w:hint="eastAsia"/>
                  <w:color w:val="000000" w:themeColor="text1"/>
                  <w:szCs w:val="16"/>
                </w:rPr>
                <w:t>4-4-3</w:t>
              </w:r>
            </w:smartTag>
            <w:r w:rsidRPr="00F07778">
              <w:rPr>
                <w:rFonts w:hAnsi="新細明體" w:hint="eastAsia"/>
                <w:color w:val="000000" w:themeColor="text1"/>
                <w:szCs w:val="16"/>
              </w:rPr>
              <w:t>-5 認識產業發展與科技的互動關係。</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hAnsi="新細明體" w:hint="eastAsia"/>
                  <w:color w:val="000000" w:themeColor="text1"/>
                  <w:szCs w:val="16"/>
                </w:rPr>
                <w:t>7-4-0</w:t>
              </w:r>
            </w:smartTag>
            <w:r w:rsidRPr="00F07778">
              <w:rPr>
                <w:rFonts w:hAnsi="新細明體" w:hint="eastAsia"/>
                <w:color w:val="000000" w:themeColor="text1"/>
                <w:szCs w:val="16"/>
              </w:rPr>
              <w:t>-1 察覺每日生活活動中運用到許多相關的科學概念。</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hAnsi="新細明體" w:hint="eastAsia"/>
                  <w:color w:val="000000" w:themeColor="text1"/>
                  <w:szCs w:val="16"/>
                </w:rPr>
                <w:t>7-4-0</w:t>
              </w:r>
            </w:smartTag>
            <w:r w:rsidRPr="00F07778">
              <w:rPr>
                <w:rFonts w:hAnsi="新細明體" w:hint="eastAsia"/>
                <w:color w:val="000000" w:themeColor="text1"/>
                <w:szCs w:val="16"/>
              </w:rPr>
              <w:t>-2 在處理個人生活問題（如健康、食、衣、住、行）時，依科學知識來做決定。</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hAnsi="新細明體" w:hint="eastAsia"/>
                  <w:color w:val="000000" w:themeColor="text1"/>
                  <w:szCs w:val="16"/>
                </w:rPr>
                <w:t>7-4-0</w:t>
              </w:r>
            </w:smartTag>
            <w:r w:rsidRPr="00F07778">
              <w:rPr>
                <w:rFonts w:hAnsi="新細明體" w:hint="eastAsia"/>
                <w:color w:val="000000" w:themeColor="text1"/>
                <w:szCs w:val="16"/>
              </w:rPr>
              <w:t>-5 對於科學相關的社會議題，做科學性的理解與研判。</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1.說明水路運輸交通工具的構造與功能。</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2.說明航空運輸交通工具的構造與功能。</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3.知道飛機飛行之基本原理。</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4.學會滑翔機的設計與製作。</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5.了解影響飛機飛行的重要因素。</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6.評估交通工具未來發展的方向。</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1</w:t>
            </w:r>
            <w:r w:rsidRPr="00F07778">
              <w:rPr>
                <w:rFonts w:ascii="新細明體" w:hAnsi="新細明體"/>
                <w:color w:val="000000" w:themeColor="text1"/>
                <w:sz w:val="16"/>
                <w:szCs w:val="16"/>
              </w:rPr>
              <w:t>.思考船舶如何在水上航行。介紹船舶的構造及各部位的作用。</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2</w:t>
            </w:r>
            <w:r w:rsidRPr="00F07778">
              <w:rPr>
                <w:rFonts w:ascii="新細明體" w:hAnsi="新細明體"/>
                <w:color w:val="000000" w:themeColor="text1"/>
                <w:sz w:val="16"/>
                <w:szCs w:val="16"/>
              </w:rPr>
              <w:t>.介紹各種新型的船舶。</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3</w:t>
            </w:r>
            <w:r w:rsidRPr="00F07778">
              <w:rPr>
                <w:rFonts w:ascii="新細明體" w:hAnsi="新細明體"/>
                <w:color w:val="000000" w:themeColor="text1"/>
                <w:sz w:val="16"/>
                <w:szCs w:val="16"/>
              </w:rPr>
              <w:t>.介紹各種形式的飛行器。說明物體是如何飛起來的。</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4</w:t>
            </w:r>
            <w:r w:rsidRPr="00F07778">
              <w:rPr>
                <w:rFonts w:ascii="新細明體" w:hAnsi="新細明體"/>
                <w:color w:val="000000" w:themeColor="text1"/>
                <w:sz w:val="16"/>
                <w:szCs w:val="16"/>
              </w:rPr>
              <w:t>.比較飛機與直昇機的特性。</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5</w:t>
            </w:r>
            <w:r w:rsidRPr="00F07778">
              <w:rPr>
                <w:rFonts w:ascii="新細明體" w:hAnsi="新細明體"/>
                <w:color w:val="000000" w:themeColor="text1"/>
                <w:sz w:val="16"/>
                <w:szCs w:val="16"/>
              </w:rPr>
              <w:t>.介紹飛機的構造及各部位的作用。</w:t>
            </w:r>
          </w:p>
          <w:p w:rsidR="004D74F0" w:rsidRPr="00F07778" w:rsidRDefault="004D74F0" w:rsidP="00E9233B">
            <w:pPr>
              <w:spacing w:line="240" w:lineRule="exact"/>
              <w:ind w:left="57" w:right="57"/>
              <w:rPr>
                <w:rFonts w:ascii="新細明體" w:hAnsi="新細明體"/>
                <w:color w:val="000000" w:themeColor="text1"/>
                <w:sz w:val="16"/>
                <w:szCs w:val="16"/>
              </w:rPr>
            </w:pPr>
            <w:r w:rsidRPr="00F07778">
              <w:rPr>
                <w:rFonts w:ascii="新細明體" w:hAnsi="新細明體" w:hint="eastAsia"/>
                <w:color w:val="000000" w:themeColor="text1"/>
                <w:sz w:val="16"/>
                <w:szCs w:val="16"/>
              </w:rPr>
              <w:t>6</w:t>
            </w:r>
            <w:r w:rsidRPr="00F07778">
              <w:rPr>
                <w:rFonts w:ascii="新細明體" w:hAnsi="新細明體"/>
                <w:color w:val="000000" w:themeColor="text1"/>
                <w:sz w:val="16"/>
                <w:szCs w:val="16"/>
              </w:rPr>
              <w:t>.發表對飛行器未來發展的期許。</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ind w:left="57" w:right="57"/>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1</w:t>
            </w:r>
            <w:r w:rsidRPr="00F07778">
              <w:rPr>
                <w:rFonts w:hAnsi="新細明體"/>
                <w:color w:val="000000" w:themeColor="text1"/>
                <w:szCs w:val="16"/>
              </w:rPr>
              <w:t>.船舶和飛機等構造相關資料</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1.學生互評2.教師評量</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3.觀察</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4.口頭詢問</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5.紙筆測驗</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6.設計實驗7.成品展示</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8.操作</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【生涯發展教育】</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2"/>
                <w:attr w:name="Month" w:val="3"/>
                <w:attr w:name="Day" w:val="2"/>
                <w:attr w:name="IsLunarDate" w:val="False"/>
                <w:attr w:name="IsROCDate" w:val="False"/>
              </w:smartTagPr>
              <w:r w:rsidRPr="00F07778">
                <w:rPr>
                  <w:rFonts w:hAnsi="新細明體"/>
                  <w:color w:val="000000" w:themeColor="text1"/>
                  <w:szCs w:val="16"/>
                </w:rPr>
                <w:t>2-3-2</w:t>
              </w:r>
            </w:smartTag>
            <w:r w:rsidRPr="00F07778">
              <w:rPr>
                <w:rFonts w:hAnsi="新細明體" w:hint="eastAsia"/>
                <w:color w:val="000000" w:themeColor="text1"/>
                <w:szCs w:val="16"/>
              </w:rPr>
              <w:t xml:space="preserve"> </w:t>
            </w:r>
            <w:r w:rsidRPr="00F07778">
              <w:rPr>
                <w:rFonts w:hAnsi="新細明體"/>
                <w:color w:val="000000" w:themeColor="text1"/>
                <w:szCs w:val="16"/>
              </w:rPr>
              <w:t>了解自己的興趣、性向、價值觀及人格特質所適合發展的方向。</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【家政教育】</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smartTag w:uri="urn:schemas-microsoft-com:office:smarttags" w:element="chsdate">
              <w:smartTagPr>
                <w:attr w:name="Year" w:val="2003"/>
                <w:attr w:name="Month" w:val="4"/>
                <w:attr w:name="Day" w:val="4"/>
                <w:attr w:name="IsLunarDate" w:val="False"/>
                <w:attr w:name="IsROCDate" w:val="False"/>
              </w:smartTagPr>
              <w:r w:rsidRPr="00F07778">
                <w:rPr>
                  <w:rFonts w:hAnsi="新細明體"/>
                  <w:color w:val="000000" w:themeColor="text1"/>
                  <w:szCs w:val="16"/>
                </w:rPr>
                <w:t>3-4-4</w:t>
              </w:r>
            </w:smartTag>
            <w:r w:rsidRPr="00F07778">
              <w:rPr>
                <w:rFonts w:hAnsi="新細明體" w:hint="eastAsia"/>
                <w:color w:val="000000" w:themeColor="text1"/>
                <w:szCs w:val="16"/>
              </w:rPr>
              <w:t xml:space="preserve"> </w:t>
            </w:r>
            <w:r w:rsidRPr="00F07778">
              <w:rPr>
                <w:rFonts w:hAnsi="新細明體"/>
                <w:color w:val="000000" w:themeColor="text1"/>
                <w:szCs w:val="16"/>
              </w:rPr>
              <w:t>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一、了解自我與發展潛能</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二、欣賞、表現與創新</w:t>
            </w:r>
          </w:p>
          <w:p w:rsidR="004D74F0" w:rsidRPr="00F07778" w:rsidRDefault="004D74F0" w:rsidP="00E9233B">
            <w:pPr>
              <w:pStyle w:val="3"/>
              <w:tabs>
                <w:tab w:val="clear" w:pos="624"/>
                <w:tab w:val="left" w:pos="0"/>
              </w:tabs>
              <w:ind w:left="57" w:firstLine="0"/>
              <w:jc w:val="left"/>
              <w:rPr>
                <w:rFonts w:hAnsi="新細明體"/>
                <w:color w:val="000000" w:themeColor="text1"/>
                <w:szCs w:val="16"/>
              </w:rPr>
            </w:pPr>
            <w:r w:rsidRPr="00F07778">
              <w:rPr>
                <w:rFonts w:hAnsi="新細明體"/>
                <w:color w:val="000000" w:themeColor="text1"/>
                <w:szCs w:val="16"/>
              </w:rPr>
              <w:t>三、生涯規</w:t>
            </w:r>
            <w:r w:rsidRPr="00F07778">
              <w:rPr>
                <w:rFonts w:hAnsi="新細明體" w:hint="eastAsia"/>
                <w:color w:val="000000" w:themeColor="text1"/>
                <w:szCs w:val="16"/>
              </w:rPr>
              <w:t>畫</w:t>
            </w:r>
            <w:r w:rsidRPr="00F07778">
              <w:rPr>
                <w:rFonts w:hAnsi="新細明體"/>
                <w:color w:val="000000" w:themeColor="text1"/>
                <w:szCs w:val="16"/>
              </w:rPr>
              <w:t>與終身學習</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四、表達、溝通與分享</w:t>
            </w:r>
          </w:p>
          <w:p w:rsidR="004D74F0" w:rsidRPr="00F07778" w:rsidRDefault="004D74F0" w:rsidP="00E9233B">
            <w:pPr>
              <w:pStyle w:val="3"/>
              <w:tabs>
                <w:tab w:val="clear" w:pos="624"/>
                <w:tab w:val="left" w:pos="22"/>
              </w:tabs>
              <w:ind w:left="57" w:firstLine="0"/>
              <w:jc w:val="left"/>
              <w:rPr>
                <w:rFonts w:hAnsi="新細明體"/>
                <w:color w:val="000000" w:themeColor="text1"/>
                <w:szCs w:val="16"/>
              </w:rPr>
            </w:pPr>
            <w:r w:rsidRPr="00F07778">
              <w:rPr>
                <w:rFonts w:hAnsi="新細明體"/>
                <w:color w:val="000000" w:themeColor="text1"/>
                <w:szCs w:val="16"/>
              </w:rPr>
              <w:t>六、文化學習與國際了解</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八、應用科技與資訊</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九、主動探索與研究</w:t>
            </w:r>
          </w:p>
          <w:p w:rsidR="004D74F0" w:rsidRPr="00F07778" w:rsidRDefault="004D74F0" w:rsidP="00E9233B">
            <w:pPr>
              <w:pStyle w:val="4123"/>
              <w:tabs>
                <w:tab w:val="clear" w:pos="142"/>
                <w:tab w:val="left" w:pos="380"/>
              </w:tabs>
              <w:ind w:left="57" w:firstLine="0"/>
              <w:jc w:val="left"/>
              <w:textAlignment w:val="center"/>
              <w:rPr>
                <w:rFonts w:hAnsi="新細明體"/>
                <w:color w:val="000000" w:themeColor="text1"/>
                <w:szCs w:val="16"/>
              </w:rPr>
            </w:pPr>
            <w:r w:rsidRPr="00F07778">
              <w:rPr>
                <w:rFonts w:hAnsi="新細明體"/>
                <w:color w:val="000000" w:themeColor="text1"/>
                <w:szCs w:val="16"/>
              </w:rPr>
              <w:t>十、獨立思考與解決問題</w:t>
            </w:r>
          </w:p>
        </w:tc>
      </w:tr>
      <w:tr w:rsidR="004D74F0" w:rsidRPr="00F07778" w:rsidTr="00E9233B">
        <w:trPr>
          <w:cantSplit/>
          <w:trHeight w:val="162"/>
        </w:trPr>
        <w:tc>
          <w:tcPr>
            <w:tcW w:w="448" w:type="dxa"/>
            <w:tcBorders>
              <w:top w:val="single" w:sz="4" w:space="0" w:color="auto"/>
              <w:left w:val="single" w:sz="12" w:space="0" w:color="auto"/>
              <w:bottom w:val="single" w:sz="12"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eastAsia="細明體" w:hint="eastAsia"/>
                <w:color w:val="000000" w:themeColor="text1"/>
                <w:w w:val="120"/>
                <w:sz w:val="16"/>
                <w:szCs w:val="16"/>
              </w:rPr>
              <w:t>廿</w:t>
            </w:r>
            <w:r w:rsidRPr="00F07778">
              <w:rPr>
                <w:rFonts w:ascii="新細明體" w:hAnsi="新細明體" w:hint="eastAsia"/>
                <w:color w:val="000000" w:themeColor="text1"/>
                <w:w w:val="120"/>
                <w:sz w:val="16"/>
                <w:szCs w:val="16"/>
              </w:rPr>
              <w:t>二</w:t>
            </w:r>
          </w:p>
        </w:tc>
        <w:tc>
          <w:tcPr>
            <w:tcW w:w="540" w:type="dxa"/>
            <w:tcBorders>
              <w:top w:val="single" w:sz="4" w:space="0" w:color="auto"/>
              <w:left w:val="single" w:sz="4" w:space="0" w:color="auto"/>
              <w:bottom w:val="single" w:sz="12"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1/20</w:t>
            </w: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sz w:val="16"/>
                <w:szCs w:val="16"/>
              </w:rPr>
            </w:pP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sz w:val="16"/>
                <w:szCs w:val="16"/>
                <w:eastAsianLayout w:id="1940656899" w:combine="1"/>
              </w:rPr>
            </w:pPr>
          </w:p>
        </w:tc>
        <w:tc>
          <w:tcPr>
            <w:tcW w:w="1680" w:type="dxa"/>
            <w:tcBorders>
              <w:top w:val="single" w:sz="4" w:space="0" w:color="auto"/>
              <w:left w:val="single" w:sz="4" w:space="0" w:color="auto"/>
              <w:bottom w:val="single" w:sz="12" w:space="0" w:color="auto"/>
              <w:right w:val="single" w:sz="4" w:space="0" w:color="auto"/>
            </w:tcBorders>
          </w:tcPr>
          <w:p w:rsidR="004D74F0" w:rsidRPr="00F07778" w:rsidRDefault="004D74F0" w:rsidP="00E9233B">
            <w:pPr>
              <w:ind w:left="57" w:right="57"/>
              <w:rPr>
                <w:rFonts w:ascii="新細明體" w:hAnsi="新細明體" w:cs="新細明體"/>
                <w:color w:val="000000" w:themeColor="text1"/>
                <w:kern w:val="0"/>
                <w:sz w:val="16"/>
                <w:szCs w:val="16"/>
              </w:rPr>
            </w:pPr>
            <w:r w:rsidRPr="00F07778">
              <w:rPr>
                <w:rFonts w:ascii="新細明體" w:hAnsi="新細明體" w:cs="新細明體" w:hint="eastAsia"/>
                <w:color w:val="000000" w:themeColor="text1"/>
                <w:kern w:val="0"/>
                <w:sz w:val="16"/>
                <w:szCs w:val="16"/>
              </w:rPr>
              <w:t>定期三</w:t>
            </w:r>
          </w:p>
        </w:tc>
        <w:tc>
          <w:tcPr>
            <w:tcW w:w="1080" w:type="dxa"/>
            <w:tcBorders>
              <w:top w:val="single" w:sz="4" w:space="0" w:color="auto"/>
              <w:left w:val="single" w:sz="4" w:space="0" w:color="auto"/>
              <w:bottom w:val="single" w:sz="12" w:space="0" w:color="auto"/>
              <w:right w:val="single" w:sz="4" w:space="0" w:color="auto"/>
            </w:tcBorders>
          </w:tcPr>
          <w:p w:rsidR="004D74F0" w:rsidRPr="00F07778" w:rsidRDefault="004D74F0" w:rsidP="00E9233B">
            <w:pPr>
              <w:ind w:left="57" w:right="57"/>
              <w:rPr>
                <w:rFonts w:ascii="新細明體" w:hAnsi="新細明體" w:cs="新細明體"/>
                <w:color w:val="000000" w:themeColor="text1"/>
                <w:kern w:val="0"/>
                <w:sz w:val="16"/>
                <w:szCs w:val="16"/>
              </w:rPr>
            </w:pPr>
          </w:p>
        </w:tc>
        <w:tc>
          <w:tcPr>
            <w:tcW w:w="1680" w:type="dxa"/>
            <w:tcBorders>
              <w:top w:val="single" w:sz="4" w:space="0" w:color="auto"/>
              <w:left w:val="single" w:sz="4" w:space="0" w:color="auto"/>
              <w:bottom w:val="single" w:sz="12" w:space="0" w:color="auto"/>
              <w:right w:val="single" w:sz="4" w:space="0" w:color="auto"/>
            </w:tcBorders>
          </w:tcPr>
          <w:p w:rsidR="004D74F0" w:rsidRPr="00F07778" w:rsidRDefault="004D74F0" w:rsidP="00E9233B">
            <w:pPr>
              <w:ind w:left="57" w:right="57"/>
              <w:rPr>
                <w:rFonts w:ascii="新細明體" w:hAnsi="新細明體" w:cs="新細明體"/>
                <w:color w:val="000000" w:themeColor="text1"/>
                <w:kern w:val="0"/>
                <w:sz w:val="16"/>
                <w:szCs w:val="16"/>
              </w:rPr>
            </w:pPr>
          </w:p>
        </w:tc>
        <w:tc>
          <w:tcPr>
            <w:tcW w:w="360" w:type="dxa"/>
            <w:tcBorders>
              <w:top w:val="single" w:sz="4" w:space="0" w:color="auto"/>
              <w:left w:val="single" w:sz="4" w:space="0" w:color="auto"/>
              <w:bottom w:val="single" w:sz="12" w:space="0" w:color="auto"/>
              <w:right w:val="single" w:sz="4" w:space="0" w:color="auto"/>
            </w:tcBorders>
            <w:vAlign w:val="center"/>
          </w:tcPr>
          <w:p w:rsidR="004D74F0" w:rsidRPr="00F07778" w:rsidRDefault="004D74F0" w:rsidP="00E9233B">
            <w:pPr>
              <w:ind w:left="57" w:right="57"/>
              <w:jc w:val="center"/>
              <w:rPr>
                <w:rFonts w:ascii="新細明體" w:hAnsi="新細明體" w:cs="新細明體"/>
                <w:color w:val="000000" w:themeColor="text1"/>
                <w:kern w:val="0"/>
                <w:sz w:val="16"/>
                <w:szCs w:val="16"/>
              </w:rPr>
            </w:pPr>
          </w:p>
        </w:tc>
        <w:tc>
          <w:tcPr>
            <w:tcW w:w="960" w:type="dxa"/>
            <w:tcBorders>
              <w:top w:val="single" w:sz="4" w:space="0" w:color="auto"/>
              <w:left w:val="single" w:sz="4" w:space="0" w:color="auto"/>
              <w:bottom w:val="single" w:sz="12" w:space="0" w:color="auto"/>
              <w:right w:val="single" w:sz="4" w:space="0" w:color="auto"/>
            </w:tcBorders>
          </w:tcPr>
          <w:p w:rsidR="004D74F0" w:rsidRPr="00F07778" w:rsidRDefault="004D74F0" w:rsidP="00E9233B">
            <w:pPr>
              <w:ind w:left="57" w:right="57"/>
              <w:rPr>
                <w:rFonts w:ascii="新細明體" w:hAnsi="新細明體" w:cs="新細明體"/>
                <w:color w:val="000000" w:themeColor="text1"/>
                <w:kern w:val="0"/>
                <w:sz w:val="16"/>
                <w:szCs w:val="16"/>
              </w:rPr>
            </w:pPr>
          </w:p>
        </w:tc>
        <w:tc>
          <w:tcPr>
            <w:tcW w:w="960" w:type="dxa"/>
            <w:tcBorders>
              <w:top w:val="single" w:sz="4" w:space="0" w:color="auto"/>
              <w:left w:val="single" w:sz="4" w:space="0" w:color="auto"/>
              <w:bottom w:val="single" w:sz="12" w:space="0" w:color="auto"/>
              <w:right w:val="single" w:sz="4" w:space="0" w:color="auto"/>
            </w:tcBorders>
          </w:tcPr>
          <w:p w:rsidR="004D74F0" w:rsidRPr="00F07778" w:rsidRDefault="004D74F0" w:rsidP="00E9233B">
            <w:pPr>
              <w:ind w:left="57" w:right="57"/>
              <w:rPr>
                <w:rFonts w:ascii="新細明體" w:hAnsi="新細明體" w:cs="新細明體"/>
                <w:color w:val="000000" w:themeColor="text1"/>
                <w:kern w:val="0"/>
                <w:sz w:val="16"/>
                <w:szCs w:val="16"/>
              </w:rPr>
            </w:pPr>
          </w:p>
        </w:tc>
        <w:tc>
          <w:tcPr>
            <w:tcW w:w="1320" w:type="dxa"/>
            <w:tcBorders>
              <w:top w:val="single" w:sz="4" w:space="0" w:color="auto"/>
              <w:left w:val="single" w:sz="4" w:space="0" w:color="auto"/>
              <w:bottom w:val="single" w:sz="12" w:space="0" w:color="auto"/>
              <w:right w:val="single" w:sz="4" w:space="0" w:color="auto"/>
            </w:tcBorders>
          </w:tcPr>
          <w:p w:rsidR="004D74F0" w:rsidRPr="00F07778" w:rsidRDefault="004D74F0" w:rsidP="00E9233B">
            <w:pPr>
              <w:ind w:left="57" w:right="57"/>
              <w:rPr>
                <w:rFonts w:ascii="新細明體" w:hAnsi="新細明體" w:cs="新細明體"/>
                <w:color w:val="000000" w:themeColor="text1"/>
                <w:kern w:val="0"/>
                <w:sz w:val="16"/>
                <w:szCs w:val="16"/>
              </w:rPr>
            </w:pPr>
          </w:p>
        </w:tc>
        <w:tc>
          <w:tcPr>
            <w:tcW w:w="840" w:type="dxa"/>
            <w:tcBorders>
              <w:top w:val="single" w:sz="4" w:space="0" w:color="auto"/>
              <w:left w:val="single" w:sz="4" w:space="0" w:color="auto"/>
              <w:bottom w:val="single" w:sz="12" w:space="0" w:color="auto"/>
              <w:right w:val="single" w:sz="12" w:space="0" w:color="auto"/>
            </w:tcBorders>
          </w:tcPr>
          <w:p w:rsidR="004D74F0" w:rsidRPr="00F07778" w:rsidRDefault="004D74F0" w:rsidP="00E9233B">
            <w:pPr>
              <w:ind w:left="57" w:right="57"/>
              <w:rPr>
                <w:rFonts w:ascii="新細明體" w:hAnsi="新細明體" w:cs="新細明體"/>
                <w:color w:val="000000" w:themeColor="text1"/>
                <w:kern w:val="0"/>
                <w:sz w:val="16"/>
                <w:szCs w:val="16"/>
              </w:rPr>
            </w:pPr>
          </w:p>
        </w:tc>
      </w:tr>
    </w:tbl>
    <w:p w:rsidR="004D74F0" w:rsidRPr="00F07778" w:rsidRDefault="004D74F0" w:rsidP="004D74F0">
      <w:pPr>
        <w:jc w:val="both"/>
        <w:rPr>
          <w:color w:val="000000" w:themeColor="text1"/>
        </w:rPr>
      </w:pPr>
    </w:p>
    <w:p w:rsidR="004D74F0" w:rsidRPr="00F07778" w:rsidRDefault="004D74F0" w:rsidP="004D74F0">
      <w:pPr>
        <w:jc w:val="both"/>
        <w:rPr>
          <w:color w:val="000000" w:themeColor="text1"/>
        </w:rPr>
      </w:pPr>
    </w:p>
    <w:p w:rsidR="004D74F0" w:rsidRPr="00F07778" w:rsidRDefault="004D74F0" w:rsidP="004D74F0">
      <w:pPr>
        <w:jc w:val="both"/>
        <w:rPr>
          <w:color w:val="000000" w:themeColor="text1"/>
        </w:rPr>
      </w:pPr>
    </w:p>
    <w:p w:rsidR="004D74F0" w:rsidRPr="00F07778" w:rsidRDefault="004D74F0" w:rsidP="004D74F0">
      <w:pPr>
        <w:jc w:val="both"/>
        <w:rPr>
          <w:color w:val="000000" w:themeColor="text1"/>
        </w:rPr>
      </w:pPr>
    </w:p>
    <w:p w:rsidR="004D74F0" w:rsidRPr="00F07778" w:rsidRDefault="004D74F0" w:rsidP="004D74F0">
      <w:pPr>
        <w:jc w:val="both"/>
        <w:rPr>
          <w:color w:val="000000" w:themeColor="text1"/>
        </w:rPr>
      </w:pPr>
    </w:p>
    <w:p w:rsidR="004D74F0" w:rsidRPr="00F07778" w:rsidRDefault="004D74F0" w:rsidP="004D74F0">
      <w:pPr>
        <w:jc w:val="both"/>
        <w:rPr>
          <w:color w:val="000000" w:themeColor="text1"/>
        </w:rPr>
      </w:pPr>
    </w:p>
    <w:p w:rsidR="004D74F0" w:rsidRPr="00F07778" w:rsidRDefault="004D74F0" w:rsidP="004D74F0">
      <w:pPr>
        <w:jc w:val="both"/>
        <w:rPr>
          <w:color w:val="000000" w:themeColor="text1"/>
        </w:rPr>
      </w:pPr>
    </w:p>
    <w:p w:rsidR="004D74F0" w:rsidRPr="00F07778" w:rsidRDefault="004D74F0" w:rsidP="004D74F0">
      <w:pPr>
        <w:jc w:val="both"/>
        <w:rPr>
          <w:color w:val="000000" w:themeColor="text1"/>
        </w:rPr>
      </w:pPr>
    </w:p>
    <w:p w:rsidR="004D74F0" w:rsidRPr="00F07778" w:rsidRDefault="004D74F0" w:rsidP="004D74F0">
      <w:pPr>
        <w:jc w:val="both"/>
        <w:rPr>
          <w:color w:val="000000" w:themeColor="text1"/>
        </w:rPr>
      </w:pPr>
    </w:p>
    <w:p w:rsidR="004D74F0" w:rsidRPr="00F07778" w:rsidRDefault="004D74F0" w:rsidP="004D74F0">
      <w:pPr>
        <w:jc w:val="both"/>
        <w:rPr>
          <w:color w:val="000000" w:themeColor="text1"/>
        </w:rPr>
      </w:pPr>
    </w:p>
    <w:p w:rsidR="004D74F0" w:rsidRPr="00F07778" w:rsidRDefault="004D74F0" w:rsidP="004D74F0">
      <w:pPr>
        <w:jc w:val="both"/>
        <w:rPr>
          <w:color w:val="000000" w:themeColor="text1"/>
        </w:rPr>
      </w:pPr>
    </w:p>
    <w:p w:rsidR="004D74F0" w:rsidRPr="00F07778" w:rsidRDefault="004D74F0" w:rsidP="004D74F0">
      <w:pPr>
        <w:jc w:val="both"/>
        <w:rPr>
          <w:color w:val="000000" w:themeColor="text1"/>
        </w:rPr>
      </w:pPr>
    </w:p>
    <w:p w:rsidR="004D74F0" w:rsidRPr="00F07778" w:rsidRDefault="004D74F0" w:rsidP="004D74F0">
      <w:pPr>
        <w:jc w:val="both"/>
        <w:rPr>
          <w:color w:val="000000" w:themeColor="text1"/>
        </w:rPr>
      </w:pPr>
    </w:p>
    <w:p w:rsidR="004D74F0" w:rsidRPr="00F07778" w:rsidRDefault="004D74F0" w:rsidP="004D74F0">
      <w:pPr>
        <w:jc w:val="both"/>
        <w:rPr>
          <w:color w:val="000000" w:themeColor="text1"/>
        </w:rPr>
      </w:pPr>
    </w:p>
    <w:p w:rsidR="004D74F0" w:rsidRPr="00F07778" w:rsidRDefault="004D74F0" w:rsidP="004D74F0">
      <w:pPr>
        <w:jc w:val="both"/>
        <w:rPr>
          <w:color w:val="000000" w:themeColor="text1"/>
        </w:rPr>
      </w:pPr>
    </w:p>
    <w:p w:rsidR="004D74F0" w:rsidRPr="00F07778" w:rsidRDefault="004D74F0" w:rsidP="004D74F0">
      <w:pPr>
        <w:jc w:val="both"/>
        <w:rPr>
          <w:color w:val="000000" w:themeColor="text1"/>
        </w:rPr>
      </w:pPr>
    </w:p>
    <w:p w:rsidR="004D74F0" w:rsidRPr="00F07778" w:rsidRDefault="004D74F0" w:rsidP="004D74F0">
      <w:pPr>
        <w:jc w:val="both"/>
        <w:rPr>
          <w:color w:val="000000" w:themeColor="text1"/>
        </w:rPr>
      </w:pPr>
    </w:p>
    <w:p w:rsidR="004D74F0" w:rsidRPr="00F07778" w:rsidRDefault="004D74F0" w:rsidP="004D74F0">
      <w:pPr>
        <w:jc w:val="both"/>
        <w:rPr>
          <w:color w:val="000000" w:themeColor="text1"/>
        </w:rPr>
      </w:pPr>
    </w:p>
    <w:p w:rsidR="004D74F0" w:rsidRPr="00F07778" w:rsidRDefault="004D74F0" w:rsidP="004D74F0">
      <w:pPr>
        <w:jc w:val="both"/>
        <w:rPr>
          <w:color w:val="000000" w:themeColor="text1"/>
        </w:rPr>
      </w:pPr>
    </w:p>
    <w:p w:rsidR="004D74F0" w:rsidRPr="00F07778" w:rsidRDefault="004D74F0" w:rsidP="004D74F0">
      <w:pPr>
        <w:jc w:val="both"/>
        <w:rPr>
          <w:color w:val="000000" w:themeColor="text1"/>
        </w:rPr>
      </w:pPr>
    </w:p>
    <w:p w:rsidR="004D74F0" w:rsidRPr="00F07778" w:rsidRDefault="004D74F0" w:rsidP="004D74F0">
      <w:pPr>
        <w:jc w:val="both"/>
        <w:rPr>
          <w:color w:val="000000" w:themeColor="text1"/>
        </w:rPr>
      </w:pPr>
    </w:p>
    <w:p w:rsidR="004D74F0" w:rsidRPr="00F07778" w:rsidRDefault="004D74F0" w:rsidP="004D74F0">
      <w:pPr>
        <w:jc w:val="both"/>
        <w:rPr>
          <w:color w:val="000000" w:themeColor="text1"/>
        </w:rPr>
      </w:pPr>
    </w:p>
    <w:p w:rsidR="004D74F0" w:rsidRPr="00F07778" w:rsidRDefault="004D74F0" w:rsidP="004D74F0">
      <w:pPr>
        <w:jc w:val="both"/>
        <w:rPr>
          <w:color w:val="000000" w:themeColor="text1"/>
        </w:rPr>
      </w:pPr>
    </w:p>
    <w:p w:rsidR="004D74F0" w:rsidRPr="00F07778" w:rsidRDefault="004D74F0" w:rsidP="004D74F0">
      <w:pPr>
        <w:jc w:val="center"/>
        <w:rPr>
          <w:rFonts w:ascii="標楷體" w:eastAsia="標楷體" w:hAnsi="標楷體"/>
          <w:b/>
          <w:bCs/>
          <w:color w:val="000000" w:themeColor="text1"/>
          <w:sz w:val="28"/>
        </w:rPr>
      </w:pPr>
      <w:r w:rsidRPr="00F07778">
        <w:rPr>
          <w:rFonts w:ascii="標楷體" w:eastAsia="標楷體" w:hAnsi="標楷體" w:hint="eastAsia"/>
          <w:b/>
          <w:color w:val="000000" w:themeColor="text1"/>
          <w:sz w:val="28"/>
        </w:rPr>
        <w:t>桃園市楊明國民中學 108學年度第二學期九年級</w:t>
      </w:r>
      <w:r w:rsidRPr="00F07778">
        <w:rPr>
          <w:rFonts w:ascii="標楷體" w:eastAsia="標楷體" w:hAnsi="標楷體" w:hint="eastAsia"/>
          <w:b/>
          <w:color w:val="000000" w:themeColor="text1"/>
          <w:sz w:val="28"/>
          <w:u w:val="single"/>
        </w:rPr>
        <w:t xml:space="preserve">自然 </w:t>
      </w:r>
      <w:r w:rsidRPr="00F07778">
        <w:rPr>
          <w:rFonts w:ascii="標楷體" w:eastAsia="標楷體" w:hAnsi="標楷體" w:hint="eastAsia"/>
          <w:b/>
          <w:color w:val="000000" w:themeColor="text1"/>
          <w:sz w:val="28"/>
        </w:rPr>
        <w:t xml:space="preserve">領域課程計畫 </w:t>
      </w:r>
      <w:r w:rsidRPr="00F07778">
        <w:rPr>
          <w:rFonts w:ascii="標楷體" w:eastAsia="標楷體" w:hAnsi="標楷體" w:hint="eastAsia"/>
          <w:b/>
          <w:bCs/>
          <w:color w:val="000000" w:themeColor="text1"/>
          <w:sz w:val="28"/>
        </w:rPr>
        <w:t>康軒</w:t>
      </w:r>
      <w:r w:rsidRPr="00F07778">
        <w:rPr>
          <w:rFonts w:ascii="標楷體" w:eastAsia="標楷體" w:hAnsi="標楷體" w:hint="eastAsia"/>
          <w:b/>
          <w:bCs/>
          <w:color w:val="000000" w:themeColor="text1"/>
          <w:sz w:val="28"/>
          <w:u w:val="single"/>
        </w:rPr>
        <w:t xml:space="preserve"> </w:t>
      </w:r>
      <w:r w:rsidRPr="00F07778">
        <w:rPr>
          <w:rFonts w:ascii="標楷體" w:eastAsia="標楷體" w:hAnsi="標楷體" w:hint="eastAsia"/>
          <w:b/>
          <w:bCs/>
          <w:color w:val="000000" w:themeColor="text1"/>
          <w:sz w:val="28"/>
        </w:rPr>
        <w:t>版第</w:t>
      </w:r>
      <w:r w:rsidRPr="00F07778">
        <w:rPr>
          <w:rFonts w:ascii="標楷體" w:eastAsia="標楷體" w:hAnsi="標楷體" w:hint="eastAsia"/>
          <w:b/>
          <w:bCs/>
          <w:color w:val="000000" w:themeColor="text1"/>
          <w:sz w:val="28"/>
          <w:u w:val="single"/>
        </w:rPr>
        <w:t>六</w:t>
      </w:r>
      <w:r w:rsidRPr="00F07778">
        <w:rPr>
          <w:rFonts w:ascii="標楷體" w:eastAsia="標楷體" w:hAnsi="標楷體" w:hint="eastAsia"/>
          <w:b/>
          <w:bCs/>
          <w:color w:val="000000" w:themeColor="text1"/>
          <w:sz w:val="28"/>
        </w:rPr>
        <w:t xml:space="preserve">冊 </w:t>
      </w:r>
    </w:p>
    <w:p w:rsidR="004D74F0" w:rsidRPr="00F07778" w:rsidRDefault="004D74F0" w:rsidP="004D74F0">
      <w:pPr>
        <w:jc w:val="center"/>
        <w:rPr>
          <w:rFonts w:ascii="標楷體" w:eastAsia="標楷體" w:hAnsi="標楷體"/>
          <w:b/>
          <w:color w:val="000000" w:themeColor="text1"/>
          <w:sz w:val="28"/>
        </w:rPr>
      </w:pPr>
      <w:r w:rsidRPr="00F07778">
        <w:rPr>
          <w:rFonts w:ascii="標楷體" w:eastAsia="標楷體" w:hAnsi="標楷體" w:hint="eastAsia"/>
          <w:b/>
          <w:color w:val="000000" w:themeColor="text1"/>
          <w:sz w:val="28"/>
        </w:rPr>
        <w:t>設計者：</w:t>
      </w:r>
      <w:r w:rsidRPr="00F07778">
        <w:rPr>
          <w:rFonts w:ascii="標楷體" w:eastAsia="標楷體" w:hAnsi="標楷體" w:hint="eastAsia"/>
          <w:b/>
          <w:color w:val="000000" w:themeColor="text1"/>
          <w:sz w:val="28"/>
          <w:u w:val="single"/>
        </w:rPr>
        <w:t xml:space="preserve">  自然領域團隊  </w:t>
      </w:r>
      <w:r w:rsidRPr="00F07778">
        <w:rPr>
          <w:rFonts w:ascii="標楷體" w:eastAsia="標楷體" w:hAnsi="標楷體" w:hint="eastAsia"/>
          <w:b/>
          <w:color w:val="000000" w:themeColor="text1"/>
          <w:sz w:val="28"/>
        </w:rPr>
        <w:t>領域教師</w:t>
      </w:r>
    </w:p>
    <w:p w:rsidR="004D74F0" w:rsidRPr="00F07778" w:rsidRDefault="004D74F0" w:rsidP="004D74F0">
      <w:pPr>
        <w:ind w:firstLine="5"/>
        <w:jc w:val="both"/>
        <w:rPr>
          <w:rFonts w:ascii="標楷體" w:eastAsia="標楷體" w:hAnsi="標楷體"/>
          <w:color w:val="000000" w:themeColor="text1"/>
        </w:rPr>
      </w:pPr>
      <w:r w:rsidRPr="00F07778">
        <w:rPr>
          <w:rFonts w:ascii="標楷體" w:eastAsia="標楷體" w:hAnsi="標楷體" w:hint="eastAsia"/>
          <w:color w:val="000000" w:themeColor="text1"/>
        </w:rPr>
        <w:t>一、本領域每週學習節數：</w:t>
      </w:r>
      <w:r w:rsidRPr="00F07778">
        <w:rPr>
          <w:rFonts w:ascii="標楷體" w:eastAsia="標楷體" w:hAnsi="標楷體" w:hint="eastAsia"/>
          <w:color w:val="000000" w:themeColor="text1"/>
          <w:u w:val="single"/>
        </w:rPr>
        <w:t xml:space="preserve">   1   </w:t>
      </w:r>
      <w:r w:rsidRPr="00F07778">
        <w:rPr>
          <w:rFonts w:ascii="標楷體" w:eastAsia="標楷體" w:hAnsi="標楷體" w:hint="eastAsia"/>
          <w:color w:val="000000" w:themeColor="text1"/>
        </w:rPr>
        <w:t xml:space="preserve">節 </w:t>
      </w:r>
    </w:p>
    <w:p w:rsidR="004D74F0" w:rsidRPr="00F07778" w:rsidRDefault="004D74F0" w:rsidP="004D74F0">
      <w:pPr>
        <w:ind w:firstLine="5"/>
        <w:jc w:val="both"/>
        <w:rPr>
          <w:rFonts w:ascii="標楷體" w:eastAsia="標楷體" w:hAnsi="標楷體"/>
          <w:color w:val="000000" w:themeColor="text1"/>
        </w:rPr>
      </w:pPr>
      <w:r w:rsidRPr="00F07778">
        <w:rPr>
          <w:rFonts w:ascii="標楷體" w:eastAsia="標楷體" w:hAnsi="標楷體" w:hint="eastAsia"/>
          <w:color w:val="000000" w:themeColor="text1"/>
        </w:rPr>
        <w:t>二、實施原則: 請盡量符合進度</w:t>
      </w:r>
      <w:r w:rsidRPr="00F07778">
        <w:rPr>
          <w:rFonts w:ascii="新細明體" w:hAnsi="新細明體" w:hint="eastAsia"/>
          <w:color w:val="000000" w:themeColor="text1"/>
        </w:rPr>
        <w:t>，</w:t>
      </w:r>
      <w:r w:rsidRPr="00F07778">
        <w:rPr>
          <w:rFonts w:ascii="標楷體" w:eastAsia="標楷體" w:hAnsi="標楷體" w:hint="eastAsia"/>
          <w:color w:val="000000" w:themeColor="text1"/>
        </w:rPr>
        <w:t>務必在每次定期評量時完成進度範圍</w:t>
      </w:r>
    </w:p>
    <w:p w:rsidR="004D74F0" w:rsidRPr="00F07778" w:rsidRDefault="004D74F0" w:rsidP="004D74F0">
      <w:pPr>
        <w:spacing w:line="0" w:lineRule="atLeast"/>
        <w:jc w:val="both"/>
        <w:rPr>
          <w:rFonts w:ascii="標楷體" w:eastAsia="標楷體" w:hAnsi="標楷體"/>
          <w:color w:val="000000" w:themeColor="text1"/>
        </w:rPr>
      </w:pPr>
      <w:r w:rsidRPr="00F07778">
        <w:rPr>
          <w:rFonts w:ascii="標楷體" w:eastAsia="標楷體" w:hAnsi="標楷體" w:hint="eastAsia"/>
          <w:color w:val="000000" w:themeColor="text1"/>
        </w:rPr>
        <w:t>三、本學期學習總目標：</w:t>
      </w:r>
    </w:p>
    <w:p w:rsidR="004D74F0" w:rsidRPr="00F07778" w:rsidRDefault="004D74F0" w:rsidP="004D74F0">
      <w:pPr>
        <w:spacing w:line="0" w:lineRule="atLeast"/>
        <w:jc w:val="both"/>
        <w:rPr>
          <w:rFonts w:ascii="標楷體" w:eastAsia="標楷體" w:hAnsi="標楷體"/>
          <w:color w:val="000000" w:themeColor="text1"/>
        </w:rPr>
      </w:pPr>
      <w:r w:rsidRPr="00F07778">
        <w:rPr>
          <w:rFonts w:ascii="標楷體" w:eastAsia="標楷體" w:hAnsi="標楷體" w:hint="eastAsia"/>
          <w:color w:val="000000" w:themeColor="text1"/>
        </w:rPr>
        <w:t>1.了解能源的來源</w:t>
      </w:r>
    </w:p>
    <w:p w:rsidR="004D74F0" w:rsidRPr="00F07778" w:rsidRDefault="004D74F0" w:rsidP="004D74F0">
      <w:pPr>
        <w:spacing w:line="0" w:lineRule="atLeast"/>
        <w:jc w:val="both"/>
        <w:rPr>
          <w:rFonts w:ascii="標楷體" w:eastAsia="標楷體" w:hAnsi="標楷體"/>
          <w:color w:val="000000" w:themeColor="text1"/>
        </w:rPr>
      </w:pPr>
      <w:r w:rsidRPr="00F07778">
        <w:rPr>
          <w:rFonts w:ascii="標楷體" w:eastAsia="標楷體" w:hAnsi="標楷體" w:hint="eastAsia"/>
          <w:color w:val="000000" w:themeColor="text1"/>
        </w:rPr>
        <w:t>2.能源的重要</w:t>
      </w:r>
    </w:p>
    <w:p w:rsidR="004D74F0" w:rsidRPr="00F07778" w:rsidRDefault="004D74F0" w:rsidP="004D74F0">
      <w:pPr>
        <w:spacing w:line="0" w:lineRule="atLeast"/>
        <w:jc w:val="both"/>
        <w:rPr>
          <w:rFonts w:ascii="標楷體" w:eastAsia="標楷體" w:hAnsi="標楷體"/>
          <w:color w:val="000000" w:themeColor="text1"/>
        </w:rPr>
      </w:pPr>
      <w:r w:rsidRPr="00F07778">
        <w:rPr>
          <w:rFonts w:ascii="標楷體" w:eastAsia="標楷體" w:hAnsi="標楷體" w:hint="eastAsia"/>
          <w:color w:val="000000" w:themeColor="text1"/>
        </w:rPr>
        <w:t>3.了解常見電子產品與材料</w:t>
      </w:r>
    </w:p>
    <w:p w:rsidR="004D74F0" w:rsidRPr="00F07778" w:rsidRDefault="004D74F0" w:rsidP="004D74F0">
      <w:pPr>
        <w:spacing w:line="0" w:lineRule="atLeast"/>
        <w:jc w:val="both"/>
        <w:rPr>
          <w:rFonts w:ascii="標楷體" w:eastAsia="標楷體" w:hAnsi="標楷體"/>
          <w:color w:val="000000" w:themeColor="text1"/>
        </w:rPr>
      </w:pPr>
      <w:r w:rsidRPr="00F07778">
        <w:rPr>
          <w:rFonts w:ascii="標楷體" w:eastAsia="標楷體" w:hAnsi="標楷體" w:hint="eastAsia"/>
          <w:color w:val="000000" w:themeColor="text1"/>
        </w:rPr>
        <w:t>4.未來科技方向</w:t>
      </w:r>
    </w:p>
    <w:p w:rsidR="004D74F0" w:rsidRPr="00F07778" w:rsidRDefault="004D74F0" w:rsidP="004D74F0">
      <w:pPr>
        <w:jc w:val="both"/>
        <w:rPr>
          <w:color w:val="000000" w:themeColor="text1"/>
        </w:rPr>
      </w:pPr>
      <w:r w:rsidRPr="00F07778">
        <w:rPr>
          <w:rFonts w:ascii="標楷體" w:eastAsia="標楷體" w:hAnsi="標楷體" w:hint="eastAsia"/>
          <w:color w:val="000000" w:themeColor="text1"/>
        </w:rPr>
        <w:t>四、本學期課程內涵：</w:t>
      </w:r>
    </w:p>
    <w:tbl>
      <w:tblPr>
        <w:tblW w:w="10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540"/>
        <w:gridCol w:w="480"/>
        <w:gridCol w:w="480"/>
        <w:gridCol w:w="1680"/>
        <w:gridCol w:w="1080"/>
        <w:gridCol w:w="1680"/>
        <w:gridCol w:w="360"/>
        <w:gridCol w:w="960"/>
        <w:gridCol w:w="960"/>
        <w:gridCol w:w="1320"/>
        <w:gridCol w:w="840"/>
      </w:tblGrid>
      <w:tr w:rsidR="004D74F0" w:rsidRPr="00F07778" w:rsidTr="00E9233B">
        <w:trPr>
          <w:cantSplit/>
          <w:trHeight w:val="1396"/>
          <w:tblHeader/>
        </w:trPr>
        <w:tc>
          <w:tcPr>
            <w:tcW w:w="448" w:type="dxa"/>
            <w:tcBorders>
              <w:top w:val="single" w:sz="12" w:space="0" w:color="auto"/>
              <w:left w:val="single" w:sz="12" w:space="0" w:color="auto"/>
              <w:bottom w:val="single" w:sz="4" w:space="0" w:color="auto"/>
              <w:right w:val="single" w:sz="4" w:space="0" w:color="auto"/>
            </w:tcBorders>
            <w:shd w:val="clear" w:color="auto" w:fill="FBD4B4"/>
            <w:textDirection w:val="tbRlV"/>
            <w:vAlign w:val="center"/>
          </w:tcPr>
          <w:p w:rsidR="004D74F0" w:rsidRPr="00F07778" w:rsidRDefault="004D74F0" w:rsidP="00E9233B">
            <w:pPr>
              <w:ind w:left="113" w:right="113"/>
              <w:jc w:val="center"/>
              <w:rPr>
                <w:rFonts w:eastAsia="細明體"/>
                <w:color w:val="000000" w:themeColor="text1"/>
                <w:w w:val="120"/>
              </w:rPr>
            </w:pPr>
            <w:r w:rsidRPr="00F07778">
              <w:rPr>
                <w:rFonts w:eastAsia="細明體" w:hint="eastAsia"/>
                <w:color w:val="000000" w:themeColor="text1"/>
                <w:w w:val="120"/>
              </w:rPr>
              <w:t>起訖週次</w:t>
            </w:r>
          </w:p>
        </w:tc>
        <w:tc>
          <w:tcPr>
            <w:tcW w:w="54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4D74F0" w:rsidRPr="00F07778" w:rsidRDefault="004D74F0" w:rsidP="00E9233B">
            <w:pPr>
              <w:ind w:left="113" w:right="113"/>
              <w:jc w:val="center"/>
              <w:rPr>
                <w:rFonts w:eastAsia="細明體"/>
                <w:color w:val="000000" w:themeColor="text1"/>
                <w:w w:val="120"/>
              </w:rPr>
            </w:pPr>
            <w:r w:rsidRPr="00F07778">
              <w:rPr>
                <w:rFonts w:eastAsia="細明體" w:hint="eastAsia"/>
                <w:color w:val="000000" w:themeColor="text1"/>
                <w:w w:val="120"/>
              </w:rPr>
              <w:t>起訖日期</w:t>
            </w:r>
          </w:p>
        </w:tc>
        <w:tc>
          <w:tcPr>
            <w:tcW w:w="48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4D74F0" w:rsidRPr="00F07778" w:rsidRDefault="004D74F0" w:rsidP="00E9233B">
            <w:pPr>
              <w:ind w:left="113" w:right="113"/>
              <w:jc w:val="center"/>
              <w:rPr>
                <w:rFonts w:eastAsia="細明體"/>
                <w:color w:val="000000" w:themeColor="text1"/>
                <w:w w:val="120"/>
              </w:rPr>
            </w:pPr>
            <w:r w:rsidRPr="00F07778">
              <w:rPr>
                <w:rFonts w:eastAsia="細明體" w:hint="eastAsia"/>
                <w:color w:val="000000" w:themeColor="text1"/>
                <w:w w:val="120"/>
              </w:rPr>
              <w:t>主</w:t>
            </w:r>
            <w:r w:rsidRPr="00F07778">
              <w:rPr>
                <w:rFonts w:eastAsia="細明體" w:hint="eastAsia"/>
                <w:color w:val="000000" w:themeColor="text1"/>
                <w:w w:val="120"/>
              </w:rPr>
              <w:t xml:space="preserve">    </w:t>
            </w:r>
            <w:r w:rsidRPr="00F07778">
              <w:rPr>
                <w:rFonts w:eastAsia="細明體" w:hint="eastAsia"/>
                <w:color w:val="000000" w:themeColor="text1"/>
                <w:w w:val="120"/>
              </w:rPr>
              <w:t>題</w:t>
            </w:r>
          </w:p>
        </w:tc>
        <w:tc>
          <w:tcPr>
            <w:tcW w:w="48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4D74F0" w:rsidRPr="00F07778" w:rsidRDefault="004D74F0" w:rsidP="00E9233B">
            <w:pPr>
              <w:ind w:left="113" w:right="113"/>
              <w:jc w:val="center"/>
              <w:rPr>
                <w:rFonts w:eastAsia="細明體"/>
                <w:color w:val="000000" w:themeColor="text1"/>
                <w:w w:val="120"/>
              </w:rPr>
            </w:pPr>
            <w:r w:rsidRPr="00F07778">
              <w:rPr>
                <w:rFonts w:eastAsia="細明體" w:hint="eastAsia"/>
                <w:color w:val="000000" w:themeColor="text1"/>
                <w:w w:val="120"/>
              </w:rPr>
              <w:t>單元名稱</w:t>
            </w:r>
          </w:p>
        </w:tc>
        <w:tc>
          <w:tcPr>
            <w:tcW w:w="1680" w:type="dxa"/>
            <w:tcBorders>
              <w:top w:val="single" w:sz="12" w:space="0" w:color="auto"/>
              <w:left w:val="single" w:sz="4" w:space="0" w:color="auto"/>
              <w:bottom w:val="single" w:sz="4" w:space="0" w:color="auto"/>
              <w:right w:val="single" w:sz="4" w:space="0" w:color="auto"/>
            </w:tcBorders>
            <w:shd w:val="clear" w:color="auto" w:fill="FBD4B4"/>
            <w:vAlign w:val="center"/>
          </w:tcPr>
          <w:p w:rsidR="004D74F0" w:rsidRPr="00F07778" w:rsidRDefault="004D74F0" w:rsidP="00E9233B">
            <w:pPr>
              <w:jc w:val="center"/>
              <w:rPr>
                <w:rFonts w:eastAsia="細明體"/>
                <w:color w:val="000000" w:themeColor="text1"/>
                <w:szCs w:val="20"/>
              </w:rPr>
            </w:pPr>
            <w:r w:rsidRPr="00F07778">
              <w:rPr>
                <w:rFonts w:eastAsia="細明體" w:hint="eastAsia"/>
                <w:color w:val="000000" w:themeColor="text1"/>
                <w:szCs w:val="20"/>
              </w:rPr>
              <w:t>對應能力指標</w:t>
            </w:r>
          </w:p>
        </w:tc>
        <w:tc>
          <w:tcPr>
            <w:tcW w:w="1080" w:type="dxa"/>
            <w:tcBorders>
              <w:top w:val="single" w:sz="12" w:space="0" w:color="auto"/>
              <w:left w:val="single" w:sz="4" w:space="0" w:color="auto"/>
              <w:bottom w:val="single" w:sz="4" w:space="0" w:color="auto"/>
              <w:right w:val="single" w:sz="4" w:space="0" w:color="auto"/>
            </w:tcBorders>
            <w:shd w:val="clear" w:color="auto" w:fill="FBD4B4"/>
            <w:vAlign w:val="center"/>
          </w:tcPr>
          <w:p w:rsidR="004D74F0" w:rsidRPr="00F07778" w:rsidRDefault="004D74F0" w:rsidP="00E9233B">
            <w:pPr>
              <w:jc w:val="center"/>
              <w:rPr>
                <w:rFonts w:eastAsia="細明體"/>
                <w:color w:val="000000" w:themeColor="text1"/>
                <w:szCs w:val="20"/>
              </w:rPr>
            </w:pPr>
            <w:r w:rsidRPr="00F07778">
              <w:rPr>
                <w:rFonts w:eastAsia="細明體" w:hint="eastAsia"/>
                <w:color w:val="000000" w:themeColor="text1"/>
                <w:szCs w:val="20"/>
              </w:rPr>
              <w:t>教學</w:t>
            </w:r>
            <w:r w:rsidRPr="00F07778">
              <w:rPr>
                <w:rFonts w:eastAsia="細明體" w:hint="eastAsia"/>
                <w:color w:val="000000" w:themeColor="text1"/>
                <w:szCs w:val="20"/>
              </w:rPr>
              <w:t xml:space="preserve">   </w:t>
            </w:r>
            <w:r w:rsidRPr="00F07778">
              <w:rPr>
                <w:rFonts w:eastAsia="細明體" w:hint="eastAsia"/>
                <w:color w:val="000000" w:themeColor="text1"/>
                <w:szCs w:val="20"/>
              </w:rPr>
              <w:t>目標</w:t>
            </w:r>
          </w:p>
        </w:tc>
        <w:tc>
          <w:tcPr>
            <w:tcW w:w="1680" w:type="dxa"/>
            <w:tcBorders>
              <w:top w:val="single" w:sz="12" w:space="0" w:color="auto"/>
              <w:left w:val="single" w:sz="4" w:space="0" w:color="auto"/>
              <w:bottom w:val="single" w:sz="4" w:space="0" w:color="auto"/>
              <w:right w:val="single" w:sz="4" w:space="0" w:color="auto"/>
            </w:tcBorders>
            <w:shd w:val="clear" w:color="auto" w:fill="FBD4B4"/>
            <w:vAlign w:val="center"/>
          </w:tcPr>
          <w:p w:rsidR="004D74F0" w:rsidRPr="00F07778" w:rsidRDefault="004D74F0" w:rsidP="00E9233B">
            <w:pPr>
              <w:jc w:val="center"/>
              <w:rPr>
                <w:rFonts w:eastAsia="細明體"/>
                <w:color w:val="000000" w:themeColor="text1"/>
              </w:rPr>
            </w:pPr>
            <w:r w:rsidRPr="00F07778">
              <w:rPr>
                <w:rFonts w:eastAsia="細明體" w:hint="eastAsia"/>
                <w:color w:val="000000" w:themeColor="text1"/>
              </w:rPr>
              <w:t>教學活動重點</w:t>
            </w:r>
          </w:p>
        </w:tc>
        <w:tc>
          <w:tcPr>
            <w:tcW w:w="36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4D74F0" w:rsidRPr="00F07778" w:rsidRDefault="004D74F0" w:rsidP="00E9233B">
            <w:pPr>
              <w:ind w:left="113" w:right="113"/>
              <w:jc w:val="center"/>
              <w:rPr>
                <w:rFonts w:eastAsia="細明體"/>
                <w:color w:val="000000" w:themeColor="text1"/>
              </w:rPr>
            </w:pPr>
            <w:r w:rsidRPr="00F07778">
              <w:rPr>
                <w:rFonts w:eastAsia="細明體" w:hint="eastAsia"/>
                <w:color w:val="000000" w:themeColor="text1"/>
                <w:w w:val="120"/>
              </w:rPr>
              <w:t>教學節數</w:t>
            </w:r>
          </w:p>
        </w:tc>
        <w:tc>
          <w:tcPr>
            <w:tcW w:w="960" w:type="dxa"/>
            <w:tcBorders>
              <w:top w:val="single" w:sz="12" w:space="0" w:color="auto"/>
              <w:left w:val="single" w:sz="4" w:space="0" w:color="auto"/>
              <w:bottom w:val="single" w:sz="4" w:space="0" w:color="auto"/>
              <w:right w:val="single" w:sz="4" w:space="0" w:color="auto"/>
            </w:tcBorders>
            <w:shd w:val="clear" w:color="auto" w:fill="FBD4B4"/>
            <w:vAlign w:val="center"/>
          </w:tcPr>
          <w:p w:rsidR="004D74F0" w:rsidRPr="00F07778" w:rsidRDefault="004D74F0" w:rsidP="00E9233B">
            <w:pPr>
              <w:jc w:val="center"/>
              <w:rPr>
                <w:rFonts w:eastAsia="細明體"/>
                <w:color w:val="000000" w:themeColor="text1"/>
              </w:rPr>
            </w:pPr>
            <w:r w:rsidRPr="00F07778">
              <w:rPr>
                <w:rFonts w:eastAsia="細明體" w:hint="eastAsia"/>
                <w:color w:val="000000" w:themeColor="text1"/>
              </w:rPr>
              <w:t>教學</w:t>
            </w:r>
            <w:r w:rsidRPr="00F07778">
              <w:rPr>
                <w:rFonts w:eastAsia="細明體" w:hint="eastAsia"/>
                <w:color w:val="000000" w:themeColor="text1"/>
              </w:rPr>
              <w:t xml:space="preserve">  </w:t>
            </w:r>
            <w:r w:rsidRPr="00F07778">
              <w:rPr>
                <w:rFonts w:eastAsia="細明體" w:hint="eastAsia"/>
                <w:color w:val="000000" w:themeColor="text1"/>
              </w:rPr>
              <w:t>資源</w:t>
            </w:r>
          </w:p>
        </w:tc>
        <w:tc>
          <w:tcPr>
            <w:tcW w:w="960" w:type="dxa"/>
            <w:tcBorders>
              <w:top w:val="single" w:sz="12" w:space="0" w:color="auto"/>
              <w:left w:val="single" w:sz="4" w:space="0" w:color="auto"/>
              <w:bottom w:val="single" w:sz="4" w:space="0" w:color="auto"/>
              <w:right w:val="single" w:sz="4" w:space="0" w:color="auto"/>
            </w:tcBorders>
            <w:shd w:val="clear" w:color="auto" w:fill="FBD4B4"/>
            <w:vAlign w:val="center"/>
          </w:tcPr>
          <w:p w:rsidR="004D74F0" w:rsidRPr="00F07778" w:rsidRDefault="004D74F0" w:rsidP="00E9233B">
            <w:pPr>
              <w:jc w:val="center"/>
              <w:rPr>
                <w:rFonts w:eastAsia="細明體"/>
                <w:color w:val="000000" w:themeColor="text1"/>
                <w:w w:val="120"/>
              </w:rPr>
            </w:pPr>
            <w:r w:rsidRPr="00F07778">
              <w:rPr>
                <w:rFonts w:eastAsia="細明體" w:hint="eastAsia"/>
                <w:color w:val="000000" w:themeColor="text1"/>
              </w:rPr>
              <w:t>評量</w:t>
            </w:r>
            <w:r w:rsidRPr="00F07778">
              <w:rPr>
                <w:rFonts w:eastAsia="細明體" w:hint="eastAsia"/>
                <w:color w:val="000000" w:themeColor="text1"/>
              </w:rPr>
              <w:t xml:space="preserve">  </w:t>
            </w:r>
            <w:r w:rsidRPr="00F07778">
              <w:rPr>
                <w:rFonts w:eastAsia="細明體" w:hint="eastAsia"/>
                <w:color w:val="000000" w:themeColor="text1"/>
              </w:rPr>
              <w:t>方式</w:t>
            </w:r>
          </w:p>
        </w:tc>
        <w:tc>
          <w:tcPr>
            <w:tcW w:w="1320" w:type="dxa"/>
            <w:tcBorders>
              <w:top w:val="single" w:sz="12" w:space="0" w:color="auto"/>
              <w:left w:val="single" w:sz="4" w:space="0" w:color="auto"/>
              <w:bottom w:val="single" w:sz="4" w:space="0" w:color="auto"/>
              <w:right w:val="single" w:sz="4" w:space="0" w:color="auto"/>
            </w:tcBorders>
            <w:shd w:val="clear" w:color="auto" w:fill="FBD4B4"/>
            <w:vAlign w:val="center"/>
          </w:tcPr>
          <w:p w:rsidR="004D74F0" w:rsidRPr="00F07778" w:rsidRDefault="004D74F0" w:rsidP="00E9233B">
            <w:pPr>
              <w:jc w:val="center"/>
              <w:rPr>
                <w:rFonts w:eastAsia="細明體"/>
                <w:color w:val="000000" w:themeColor="text1"/>
              </w:rPr>
            </w:pPr>
            <w:r w:rsidRPr="00F07778">
              <w:rPr>
                <w:rFonts w:eastAsia="細明體" w:hint="eastAsia"/>
                <w:color w:val="000000" w:themeColor="text1"/>
              </w:rPr>
              <w:t>重大</w:t>
            </w:r>
            <w:r w:rsidRPr="00F07778">
              <w:rPr>
                <w:rFonts w:eastAsia="細明體" w:hint="eastAsia"/>
                <w:color w:val="000000" w:themeColor="text1"/>
              </w:rPr>
              <w:t xml:space="preserve">     </w:t>
            </w:r>
            <w:r w:rsidRPr="00F07778">
              <w:rPr>
                <w:rFonts w:eastAsia="細明體" w:hint="eastAsia"/>
                <w:color w:val="000000" w:themeColor="text1"/>
              </w:rPr>
              <w:t>議題</w:t>
            </w:r>
          </w:p>
        </w:tc>
        <w:tc>
          <w:tcPr>
            <w:tcW w:w="840" w:type="dxa"/>
            <w:tcBorders>
              <w:top w:val="single" w:sz="12" w:space="0" w:color="auto"/>
              <w:left w:val="single" w:sz="4" w:space="0" w:color="auto"/>
              <w:bottom w:val="single" w:sz="4" w:space="0" w:color="auto"/>
              <w:right w:val="single" w:sz="12" w:space="0" w:color="auto"/>
            </w:tcBorders>
            <w:shd w:val="clear" w:color="auto" w:fill="FBD4B4"/>
            <w:vAlign w:val="center"/>
          </w:tcPr>
          <w:p w:rsidR="004D74F0" w:rsidRPr="00F07778" w:rsidRDefault="004D74F0" w:rsidP="00E9233B">
            <w:pPr>
              <w:jc w:val="center"/>
              <w:rPr>
                <w:rFonts w:eastAsia="細明體"/>
                <w:color w:val="000000" w:themeColor="text1"/>
              </w:rPr>
            </w:pPr>
            <w:r w:rsidRPr="00F07778">
              <w:rPr>
                <w:rFonts w:eastAsia="細明體" w:hint="eastAsia"/>
                <w:color w:val="000000" w:themeColor="text1"/>
              </w:rPr>
              <w:t>十大基本能力</w:t>
            </w:r>
          </w:p>
        </w:tc>
      </w:tr>
      <w:tr w:rsidR="004D74F0" w:rsidRPr="00F07778" w:rsidTr="00E9233B">
        <w:trPr>
          <w:cantSplit/>
          <w:trHeight w:val="23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一</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2/11</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2/14</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spacing w:line="220" w:lineRule="exact"/>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第五章</w:t>
            </w:r>
            <w:r w:rsidRPr="00F07778">
              <w:rPr>
                <w:rFonts w:ascii="新細明體" w:hAnsi="新細明體"/>
                <w:color w:val="000000" w:themeColor="text1"/>
                <w:sz w:val="16"/>
                <w:szCs w:val="16"/>
              </w:rPr>
              <w:t xml:space="preserve"> </w:t>
            </w:r>
            <w:r w:rsidRPr="00F07778">
              <w:rPr>
                <w:rFonts w:ascii="新細明體" w:hAnsi="新細明體" w:hint="eastAsia"/>
                <w:color w:val="000000" w:themeColor="text1"/>
                <w:sz w:val="16"/>
                <w:szCs w:val="16"/>
              </w:rPr>
              <w:t>科技你我他</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autoSpaceDN w:val="0"/>
              <w:adjustRightInd w:val="0"/>
              <w:snapToGrid w:val="0"/>
              <w:jc w:val="center"/>
              <w:rPr>
                <w:rFonts w:ascii="新細明體" w:hAnsi="新細明體"/>
                <w:color w:val="000000" w:themeColor="text1"/>
                <w:sz w:val="16"/>
                <w:szCs w:val="16"/>
              </w:rPr>
            </w:pPr>
            <w:r w:rsidRPr="00F07778">
              <w:rPr>
                <w:rFonts w:ascii="新細明體" w:hAnsi="新細明體" w:hint="eastAsia"/>
                <w:color w:val="000000" w:themeColor="text1"/>
                <w:sz w:val="16"/>
                <w:eastAsianLayout w:id="-2072242686" w:vert="1" w:vertCompress="1"/>
              </w:rPr>
              <w:t>5</w:t>
            </w:r>
            <w:r w:rsidRPr="00F07778">
              <w:rPr>
                <w:rFonts w:ascii="新細明體" w:hAnsi="新細明體"/>
                <w:color w:val="000000" w:themeColor="text1"/>
                <w:sz w:val="14"/>
                <w:eastAsianLayout w:id="-2072242686" w:vert="1" w:vertCompress="1"/>
              </w:rPr>
              <w:t>‧</w:t>
            </w:r>
            <w:r w:rsidRPr="00F07778">
              <w:rPr>
                <w:rFonts w:ascii="新細明體" w:hAnsi="新細明體" w:hint="eastAsia"/>
                <w:color w:val="000000" w:themeColor="text1"/>
                <w:sz w:val="16"/>
                <w:eastAsianLayout w:id="-2072242686" w:vert="1" w:vertCompress="1"/>
              </w:rPr>
              <w:t>1</w:t>
            </w:r>
            <w:r w:rsidRPr="00F07778">
              <w:rPr>
                <w:rFonts w:ascii="新細明體" w:hAnsi="新細明體" w:hint="eastAsia"/>
                <w:color w:val="000000" w:themeColor="text1"/>
                <w:sz w:val="16"/>
                <w:szCs w:val="16"/>
              </w:rPr>
              <w:t>能源萬事通</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F07778">
                <w:rPr>
                  <w:rFonts w:ascii="新細明體" w:hAnsi="新細明體" w:hint="eastAsia"/>
                  <w:color w:val="000000" w:themeColor="text1"/>
                  <w:sz w:val="16"/>
                  <w:szCs w:val="16"/>
                </w:rPr>
                <w:t>1-4-5</w:t>
              </w:r>
            </w:smartTag>
            <w:r w:rsidRPr="00F07778">
              <w:rPr>
                <w:rFonts w:ascii="新細明體" w:hAnsi="新細明體" w:hint="eastAsia"/>
                <w:color w:val="000000" w:themeColor="text1"/>
                <w:sz w:val="16"/>
                <w:szCs w:val="16"/>
              </w:rPr>
              <w:t>-5 傾聽別人的報告，並能提出意見或建議。</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2-4-6-1 由「力」的觀點看到交互作用所引發物體運動的改變。改用「能」的觀點，則看到「能」的轉換。</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8"/>
                <w:attr w:name="Month" w:val="4"/>
                <w:attr w:name="Year" w:val="2002"/>
              </w:smartTagPr>
              <w:r w:rsidRPr="00F07778">
                <w:rPr>
                  <w:rFonts w:ascii="新細明體" w:hAnsi="新細明體" w:hint="eastAsia"/>
                  <w:color w:val="000000" w:themeColor="text1"/>
                  <w:sz w:val="16"/>
                  <w:szCs w:val="16"/>
                </w:rPr>
                <w:t>2-4-8</w:t>
              </w:r>
            </w:smartTag>
            <w:r w:rsidRPr="00F07778">
              <w:rPr>
                <w:rFonts w:ascii="新細明體" w:hAnsi="新細明體" w:hint="eastAsia"/>
                <w:color w:val="000000" w:themeColor="text1"/>
                <w:sz w:val="16"/>
                <w:szCs w:val="16"/>
              </w:rPr>
              <w:t>-5 認識電力的供應與運輸，並知道如何安全使用家用電器。</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4"/>
              </w:smartTagPr>
              <w:r w:rsidRPr="00F07778">
                <w:rPr>
                  <w:rFonts w:ascii="新細明體" w:hAnsi="新細明體" w:hint="eastAsia"/>
                  <w:color w:val="000000" w:themeColor="text1"/>
                  <w:sz w:val="16"/>
                  <w:szCs w:val="16"/>
                </w:rPr>
                <w:t>4-4-1</w:t>
              </w:r>
            </w:smartTag>
            <w:r w:rsidRPr="00F07778">
              <w:rPr>
                <w:rFonts w:ascii="新細明體" w:hAnsi="新細明體" w:hint="eastAsia"/>
                <w:color w:val="000000" w:themeColor="text1"/>
                <w:sz w:val="16"/>
                <w:szCs w:val="16"/>
              </w:rPr>
              <w:t>-2 了解技術與科學的關係。</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4"/>
              </w:smartTagPr>
              <w:r w:rsidRPr="00F07778">
                <w:rPr>
                  <w:rFonts w:ascii="新細明體" w:hAnsi="新細明體" w:hint="eastAsia"/>
                  <w:color w:val="000000" w:themeColor="text1"/>
                  <w:sz w:val="16"/>
                  <w:szCs w:val="16"/>
                </w:rPr>
                <w:t>4-4-1</w:t>
              </w:r>
            </w:smartTag>
            <w:r w:rsidRPr="00F07778">
              <w:rPr>
                <w:rFonts w:ascii="新細明體" w:hAnsi="新細明體" w:hint="eastAsia"/>
                <w:color w:val="000000" w:themeColor="text1"/>
                <w:sz w:val="16"/>
                <w:szCs w:val="16"/>
              </w:rPr>
              <w:t>-3 了解科學、技術與工程的關係。</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1.了解能源的利用與轉換。</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2.比較各種電力產生方式之優缺點。</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3.了解電力輸送的過程和電力系統。</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4.了解再生能源的意義和種類。</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5.了解節約能源與開發新能源的重要性。</w:t>
            </w:r>
          </w:p>
          <w:p w:rsidR="004D74F0" w:rsidRPr="00F07778" w:rsidRDefault="004D74F0" w:rsidP="00E9233B">
            <w:pPr>
              <w:spacing w:line="220" w:lineRule="exact"/>
              <w:ind w:left="57" w:right="57"/>
              <w:jc w:val="both"/>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說明能源在工業、交通、照明及各行各業的運用情形，並複習之前學過的化石燃料。</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2.</w:t>
            </w:r>
            <w:r w:rsidRPr="00F07778">
              <w:rPr>
                <w:rFonts w:ascii="新細明體" w:hAnsi="新細明體" w:hint="eastAsia"/>
                <w:color w:val="000000" w:themeColor="text1"/>
                <w:sz w:val="16"/>
                <w:szCs w:val="16"/>
              </w:rPr>
              <w:t>解釋世界能源並非用之不竭，並講解燃燒化石燃料所引起的生態環境破壞問題與影響。</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3.</w:t>
            </w:r>
            <w:r w:rsidRPr="00F07778">
              <w:rPr>
                <w:rFonts w:ascii="新細明體" w:hAnsi="新細明體" w:hint="eastAsia"/>
                <w:color w:val="000000" w:themeColor="text1"/>
                <w:sz w:val="16"/>
                <w:szCs w:val="16"/>
              </w:rPr>
              <w:t>讓學生討論如何在家中節約能源，並請學生發表家中有哪些高效能的設備。</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說明何謂綠建築，及綠建築如何做到節能措施，並對環境及經濟產生正面的效益。</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5.講述工業上如何節約能源，並說明發電式汽電共生系統的回收在利用過程。</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spacing w:line="220" w:lineRule="exact"/>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新能源產品的教學簡報或網站</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口頭評量</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2.</w:t>
            </w:r>
            <w:r w:rsidRPr="00F07778">
              <w:rPr>
                <w:rFonts w:ascii="新細明體" w:hAnsi="新細明體" w:hint="eastAsia"/>
                <w:color w:val="000000" w:themeColor="text1"/>
                <w:sz w:val="16"/>
                <w:szCs w:val="16"/>
              </w:rPr>
              <w:t>實作評量</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3.</w:t>
            </w:r>
            <w:r w:rsidRPr="00F07778">
              <w:rPr>
                <w:rFonts w:ascii="新細明體" w:hAnsi="新細明體" w:hint="eastAsia"/>
                <w:color w:val="000000" w:themeColor="text1"/>
                <w:sz w:val="16"/>
                <w:szCs w:val="16"/>
              </w:rPr>
              <w:t>成果發表</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【生涯發展教育】</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2-3-2 了解自己的興趣、性向、價值觀及人格特質所適合發展的方向。</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【家政教育】</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3"/>
              </w:smartTagPr>
              <w:r w:rsidRPr="00F07778">
                <w:rPr>
                  <w:rFonts w:ascii="新細明體" w:hAnsi="新細明體" w:hint="eastAsia"/>
                  <w:color w:val="000000" w:themeColor="text1"/>
                  <w:sz w:val="16"/>
                  <w:szCs w:val="16"/>
                </w:rPr>
                <w:t>3-4-4</w:t>
              </w:r>
            </w:smartTag>
            <w:r w:rsidRPr="00F07778">
              <w:rPr>
                <w:rFonts w:ascii="新細明體" w:hAnsi="新細明體" w:hint="eastAsia"/>
                <w:color w:val="000000" w:themeColor="text1"/>
                <w:sz w:val="16"/>
                <w:szCs w:val="16"/>
              </w:rPr>
              <w:t xml:space="preserve"> 運用資源分析、研判與整合家庭消費資訊，以解決生活問題。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3"/>
              </w:smartTagPr>
              <w:r w:rsidRPr="00F07778">
                <w:rPr>
                  <w:rFonts w:ascii="新細明體" w:hAnsi="新細明體" w:hint="eastAsia"/>
                  <w:color w:val="000000" w:themeColor="text1"/>
                  <w:sz w:val="16"/>
                  <w:szCs w:val="16"/>
                </w:rPr>
                <w:t>3-4-5</w:t>
              </w:r>
            </w:smartTag>
            <w:r w:rsidRPr="00F07778">
              <w:rPr>
                <w:rFonts w:ascii="新細明體" w:hAnsi="新細明體" w:hint="eastAsia"/>
                <w:color w:val="000000" w:themeColor="text1"/>
                <w:sz w:val="16"/>
                <w:szCs w:val="16"/>
              </w:rPr>
              <w:t xml:space="preserve"> 了解有效的資源管理，並應用於生活中。</w:t>
            </w:r>
          </w:p>
          <w:p w:rsidR="004D74F0" w:rsidRPr="00F07778" w:rsidRDefault="004D74F0" w:rsidP="00E9233B">
            <w:pPr>
              <w:pStyle w:val="3"/>
              <w:tabs>
                <w:tab w:val="clear" w:pos="624"/>
              </w:tabs>
              <w:ind w:left="57" w:firstLine="0"/>
              <w:rPr>
                <w:rFonts w:hAnsi="新細明體"/>
                <w:color w:val="000000" w:themeColor="text1"/>
                <w:szCs w:val="16"/>
              </w:rPr>
            </w:pPr>
          </w:p>
          <w:p w:rsidR="004D74F0" w:rsidRPr="00F07778" w:rsidRDefault="004D74F0" w:rsidP="00E9233B">
            <w:pPr>
              <w:pStyle w:val="3"/>
              <w:tabs>
                <w:tab w:val="left" w:pos="0"/>
              </w:tabs>
              <w:ind w:left="57" w:firstLine="0"/>
              <w:textAlignment w:val="center"/>
              <w:rPr>
                <w:rFonts w:hAnsi="新細明體"/>
                <w:color w:val="000000" w:themeColor="text1"/>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三、生涯規劃與終身學習</w:t>
            </w:r>
          </w:p>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四、表達、溝通與分享</w:t>
            </w:r>
          </w:p>
          <w:p w:rsidR="004D74F0" w:rsidRPr="00F07778" w:rsidRDefault="004D74F0" w:rsidP="00E9233B">
            <w:pPr>
              <w:pStyle w:val="4123"/>
              <w:tabs>
                <w:tab w:val="clear" w:pos="142"/>
              </w:tabs>
              <w:autoSpaceDN w:val="0"/>
              <w:spacing w:line="240" w:lineRule="exact"/>
              <w:ind w:left="57" w:firstLine="0"/>
              <w:jc w:val="left"/>
              <w:rPr>
                <w:rFonts w:hAnsi="新細明體"/>
                <w:color w:val="000000" w:themeColor="text1"/>
                <w:szCs w:val="16"/>
              </w:rPr>
            </w:pPr>
          </w:p>
        </w:tc>
      </w:tr>
      <w:tr w:rsidR="004D74F0" w:rsidRPr="00F07778" w:rsidTr="00E9233B">
        <w:trPr>
          <w:cantSplit/>
          <w:trHeight w:val="20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ind w:left="113"/>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二</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2/17</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2/21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spacing w:line="220" w:lineRule="exact"/>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第五章</w:t>
            </w:r>
            <w:r w:rsidRPr="00F07778">
              <w:rPr>
                <w:rFonts w:ascii="新細明體" w:hAnsi="新細明體"/>
                <w:color w:val="000000" w:themeColor="text1"/>
                <w:sz w:val="16"/>
                <w:szCs w:val="16"/>
              </w:rPr>
              <w:t xml:space="preserve"> </w:t>
            </w:r>
            <w:r w:rsidRPr="00F07778">
              <w:rPr>
                <w:rFonts w:ascii="新細明體" w:hAnsi="新細明體" w:hint="eastAsia"/>
                <w:color w:val="000000" w:themeColor="text1"/>
                <w:sz w:val="16"/>
                <w:szCs w:val="16"/>
              </w:rPr>
              <w:t>科技你我他</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autoSpaceDN w:val="0"/>
              <w:adjustRightInd w:val="0"/>
              <w:snapToGrid w:val="0"/>
              <w:jc w:val="center"/>
              <w:rPr>
                <w:rFonts w:ascii="新細明體" w:hAnsi="新細明體"/>
                <w:color w:val="000000" w:themeColor="text1"/>
                <w:sz w:val="16"/>
                <w:szCs w:val="16"/>
              </w:rPr>
            </w:pPr>
            <w:r w:rsidRPr="00F07778">
              <w:rPr>
                <w:rFonts w:ascii="新細明體" w:hAnsi="新細明體" w:hint="eastAsia"/>
                <w:color w:val="000000" w:themeColor="text1"/>
                <w:sz w:val="16"/>
                <w:eastAsianLayout w:id="-2072242686" w:vert="1" w:vertCompress="1"/>
              </w:rPr>
              <w:t>5</w:t>
            </w:r>
            <w:r w:rsidRPr="00F07778">
              <w:rPr>
                <w:rFonts w:ascii="新細明體" w:hAnsi="新細明體"/>
                <w:color w:val="000000" w:themeColor="text1"/>
                <w:sz w:val="14"/>
                <w:eastAsianLayout w:id="-2072242686" w:vert="1" w:vertCompress="1"/>
              </w:rPr>
              <w:t>‧</w:t>
            </w:r>
            <w:r w:rsidRPr="00F07778">
              <w:rPr>
                <w:rFonts w:ascii="新細明體" w:hAnsi="新細明體" w:hint="eastAsia"/>
                <w:color w:val="000000" w:themeColor="text1"/>
                <w:sz w:val="16"/>
                <w:eastAsianLayout w:id="-2072242686" w:vert="1" w:vertCompress="1"/>
              </w:rPr>
              <w:t>1</w:t>
            </w:r>
            <w:r w:rsidRPr="00F07778">
              <w:rPr>
                <w:rFonts w:ascii="新細明體" w:hAnsi="新細明體" w:hint="eastAsia"/>
                <w:color w:val="000000" w:themeColor="text1"/>
                <w:sz w:val="16"/>
                <w:szCs w:val="16"/>
              </w:rPr>
              <w:t>能源萬事通</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F07778">
                <w:rPr>
                  <w:rFonts w:ascii="新細明體" w:hAnsi="新細明體" w:hint="eastAsia"/>
                  <w:color w:val="000000" w:themeColor="text1"/>
                  <w:sz w:val="16"/>
                  <w:szCs w:val="16"/>
                </w:rPr>
                <w:t>1-4-5</w:t>
              </w:r>
            </w:smartTag>
            <w:r w:rsidRPr="00F07778">
              <w:rPr>
                <w:rFonts w:ascii="新細明體" w:hAnsi="新細明體" w:hint="eastAsia"/>
                <w:color w:val="000000" w:themeColor="text1"/>
                <w:sz w:val="16"/>
                <w:szCs w:val="16"/>
              </w:rPr>
              <w:t>-5 傾聽別人的報告，並能提出意見或建議。</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2-4-6-1 由「力」的觀點看到交互作用所引發物體運動的改變。改用「能」的觀點，則看到「能」的轉換。</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8"/>
                <w:attr w:name="Month" w:val="4"/>
                <w:attr w:name="Year" w:val="2002"/>
              </w:smartTagPr>
              <w:r w:rsidRPr="00F07778">
                <w:rPr>
                  <w:rFonts w:ascii="新細明體" w:hAnsi="新細明體" w:hint="eastAsia"/>
                  <w:color w:val="000000" w:themeColor="text1"/>
                  <w:sz w:val="16"/>
                  <w:szCs w:val="16"/>
                </w:rPr>
                <w:t>2-4-8</w:t>
              </w:r>
            </w:smartTag>
            <w:r w:rsidRPr="00F07778">
              <w:rPr>
                <w:rFonts w:ascii="新細明體" w:hAnsi="新細明體" w:hint="eastAsia"/>
                <w:color w:val="000000" w:themeColor="text1"/>
                <w:sz w:val="16"/>
                <w:szCs w:val="16"/>
              </w:rPr>
              <w:t>-5 認識電力的供應與運輸，並知道如何安全使用家用電器。</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4"/>
              </w:smartTagPr>
              <w:r w:rsidRPr="00F07778">
                <w:rPr>
                  <w:rFonts w:ascii="新細明體" w:hAnsi="新細明體" w:hint="eastAsia"/>
                  <w:color w:val="000000" w:themeColor="text1"/>
                  <w:sz w:val="16"/>
                  <w:szCs w:val="16"/>
                </w:rPr>
                <w:t>4-4-1</w:t>
              </w:r>
            </w:smartTag>
            <w:r w:rsidRPr="00F07778">
              <w:rPr>
                <w:rFonts w:ascii="新細明體" w:hAnsi="新細明體" w:hint="eastAsia"/>
                <w:color w:val="000000" w:themeColor="text1"/>
                <w:sz w:val="16"/>
                <w:szCs w:val="16"/>
              </w:rPr>
              <w:t>-2 了解技術與科學的關係。</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4"/>
              </w:smartTagPr>
              <w:r w:rsidRPr="00F07778">
                <w:rPr>
                  <w:rFonts w:ascii="新細明體" w:hAnsi="新細明體" w:hint="eastAsia"/>
                  <w:color w:val="000000" w:themeColor="text1"/>
                  <w:sz w:val="16"/>
                  <w:szCs w:val="16"/>
                </w:rPr>
                <w:t>4-4-1</w:t>
              </w:r>
            </w:smartTag>
            <w:r w:rsidRPr="00F07778">
              <w:rPr>
                <w:rFonts w:ascii="新細明體" w:hAnsi="新細明體" w:hint="eastAsia"/>
                <w:color w:val="000000" w:themeColor="text1"/>
                <w:sz w:val="16"/>
                <w:szCs w:val="16"/>
              </w:rPr>
              <w:t>-3 了解科學、技術與工程的關係。</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1.了解能源的利用與轉換。</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2.比較各種電力產生方式之優缺點。</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3.了解電力輸送的過程和電力系統。</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4.了解再生能源的意義和種類。</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5.了解節約能源與開發新能源的重要性。</w:t>
            </w:r>
          </w:p>
          <w:p w:rsidR="004D74F0" w:rsidRPr="00F07778" w:rsidRDefault="004D74F0" w:rsidP="00E9233B">
            <w:pPr>
              <w:spacing w:line="220" w:lineRule="exact"/>
              <w:ind w:left="57" w:right="57"/>
              <w:jc w:val="both"/>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說明能源在工業、交通、照明及各行各業的運用情形，並複習之前學過的化石燃料。</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2.</w:t>
            </w:r>
            <w:r w:rsidRPr="00F07778">
              <w:rPr>
                <w:rFonts w:ascii="新細明體" w:hAnsi="新細明體" w:hint="eastAsia"/>
                <w:color w:val="000000" w:themeColor="text1"/>
                <w:sz w:val="16"/>
                <w:szCs w:val="16"/>
              </w:rPr>
              <w:t>解釋世界能源並非用之不竭，並講解燃燒化石燃料所引起的生態環境破壞問題與影響。</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3.</w:t>
            </w:r>
            <w:r w:rsidRPr="00F07778">
              <w:rPr>
                <w:rFonts w:ascii="新細明體" w:hAnsi="新細明體" w:hint="eastAsia"/>
                <w:color w:val="000000" w:themeColor="text1"/>
                <w:sz w:val="16"/>
                <w:szCs w:val="16"/>
              </w:rPr>
              <w:t>讓學生討論如何在家中節約能源，並請學生發表家中有哪些高效能的設備。</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說明何謂綠建築，及綠建築如何做到節能措施，並對環境及經濟產生正面的效益。</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5.講述工業上如何節約能源，並說明發電式汽電共生系統的回收在利用過程。</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spacing w:line="220" w:lineRule="exact"/>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新能源產品的教學簡報或網站</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口頭評量</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2.</w:t>
            </w:r>
            <w:r w:rsidRPr="00F07778">
              <w:rPr>
                <w:rFonts w:ascii="新細明體" w:hAnsi="新細明體" w:hint="eastAsia"/>
                <w:color w:val="000000" w:themeColor="text1"/>
                <w:sz w:val="16"/>
                <w:szCs w:val="16"/>
              </w:rPr>
              <w:t>實作評量</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3.</w:t>
            </w:r>
            <w:r w:rsidRPr="00F07778">
              <w:rPr>
                <w:rFonts w:ascii="新細明體" w:hAnsi="新細明體" w:hint="eastAsia"/>
                <w:color w:val="000000" w:themeColor="text1"/>
                <w:sz w:val="16"/>
                <w:szCs w:val="16"/>
              </w:rPr>
              <w:t>成果發表</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【生涯發展教育】</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2-3-2 了解自己的興趣、性向、價值觀及人格特質所適合發展的方向。</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【家政教育】</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3"/>
              </w:smartTagPr>
              <w:r w:rsidRPr="00F07778">
                <w:rPr>
                  <w:rFonts w:ascii="新細明體" w:hAnsi="新細明體" w:hint="eastAsia"/>
                  <w:color w:val="000000" w:themeColor="text1"/>
                  <w:sz w:val="16"/>
                  <w:szCs w:val="16"/>
                </w:rPr>
                <w:t>3-4-4</w:t>
              </w:r>
            </w:smartTag>
            <w:r w:rsidRPr="00F07778">
              <w:rPr>
                <w:rFonts w:ascii="新細明體" w:hAnsi="新細明體" w:hint="eastAsia"/>
                <w:color w:val="000000" w:themeColor="text1"/>
                <w:sz w:val="16"/>
                <w:szCs w:val="16"/>
              </w:rPr>
              <w:t xml:space="preserve"> 運用資源分析、研判與整合家庭消費資訊，以解決生活問題。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3"/>
              </w:smartTagPr>
              <w:r w:rsidRPr="00F07778">
                <w:rPr>
                  <w:rFonts w:ascii="新細明體" w:hAnsi="新細明體" w:hint="eastAsia"/>
                  <w:color w:val="000000" w:themeColor="text1"/>
                  <w:sz w:val="16"/>
                  <w:szCs w:val="16"/>
                </w:rPr>
                <w:t>3-4-5</w:t>
              </w:r>
            </w:smartTag>
            <w:r w:rsidRPr="00F07778">
              <w:rPr>
                <w:rFonts w:ascii="新細明體" w:hAnsi="新細明體" w:hint="eastAsia"/>
                <w:color w:val="000000" w:themeColor="text1"/>
                <w:sz w:val="16"/>
                <w:szCs w:val="16"/>
              </w:rPr>
              <w:t xml:space="preserve"> 了解有效的資源管理，並應用於生活中。</w:t>
            </w:r>
          </w:p>
          <w:p w:rsidR="004D74F0" w:rsidRPr="00F07778" w:rsidRDefault="004D74F0" w:rsidP="00E9233B">
            <w:pPr>
              <w:pStyle w:val="3"/>
              <w:tabs>
                <w:tab w:val="clear" w:pos="624"/>
              </w:tabs>
              <w:ind w:left="57" w:firstLine="0"/>
              <w:rPr>
                <w:rFonts w:hAnsi="新細明體"/>
                <w:color w:val="000000" w:themeColor="text1"/>
                <w:szCs w:val="16"/>
              </w:rPr>
            </w:pPr>
          </w:p>
          <w:p w:rsidR="004D74F0" w:rsidRPr="00F07778" w:rsidRDefault="004D74F0" w:rsidP="00E9233B">
            <w:pPr>
              <w:pStyle w:val="3"/>
              <w:tabs>
                <w:tab w:val="left" w:pos="0"/>
              </w:tabs>
              <w:ind w:left="57" w:firstLine="0"/>
              <w:textAlignment w:val="center"/>
              <w:rPr>
                <w:rFonts w:hAnsi="新細明體"/>
                <w:color w:val="000000" w:themeColor="text1"/>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三、生涯規劃與終身學習</w:t>
            </w:r>
          </w:p>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四、表達、溝通與分享</w:t>
            </w:r>
          </w:p>
          <w:p w:rsidR="004D74F0" w:rsidRPr="00F07778" w:rsidRDefault="004D74F0" w:rsidP="00E9233B">
            <w:pPr>
              <w:pStyle w:val="4123"/>
              <w:tabs>
                <w:tab w:val="clear" w:pos="142"/>
              </w:tabs>
              <w:autoSpaceDN w:val="0"/>
              <w:spacing w:line="240" w:lineRule="exact"/>
              <w:ind w:left="57" w:firstLine="0"/>
              <w:jc w:val="left"/>
              <w:rPr>
                <w:rFonts w:hAnsi="新細明體"/>
                <w:color w:val="000000" w:themeColor="text1"/>
                <w:szCs w:val="16"/>
              </w:rPr>
            </w:pPr>
          </w:p>
        </w:tc>
      </w:tr>
      <w:tr w:rsidR="004D74F0" w:rsidRPr="00F07778" w:rsidTr="00E9233B">
        <w:trPr>
          <w:cantSplit/>
          <w:trHeight w:val="20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ind w:left="113" w:right="113"/>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三</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2/24</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2/28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spacing w:line="220" w:lineRule="exact"/>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第五章</w:t>
            </w:r>
            <w:r w:rsidRPr="00F07778">
              <w:rPr>
                <w:rFonts w:ascii="新細明體" w:hAnsi="新細明體"/>
                <w:color w:val="000000" w:themeColor="text1"/>
                <w:sz w:val="16"/>
                <w:szCs w:val="16"/>
              </w:rPr>
              <w:t xml:space="preserve"> </w:t>
            </w:r>
            <w:r w:rsidRPr="00F07778">
              <w:rPr>
                <w:rFonts w:ascii="新細明體" w:hAnsi="新細明體" w:hint="eastAsia"/>
                <w:color w:val="000000" w:themeColor="text1"/>
                <w:sz w:val="16"/>
                <w:szCs w:val="16"/>
              </w:rPr>
              <w:t>科技你我他</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autoSpaceDN w:val="0"/>
              <w:adjustRightInd w:val="0"/>
              <w:snapToGrid w:val="0"/>
              <w:jc w:val="center"/>
              <w:rPr>
                <w:rFonts w:ascii="新細明體" w:hAnsi="新細明體"/>
                <w:color w:val="000000" w:themeColor="text1"/>
                <w:sz w:val="16"/>
                <w:szCs w:val="16"/>
              </w:rPr>
            </w:pPr>
            <w:r w:rsidRPr="00F07778">
              <w:rPr>
                <w:rFonts w:ascii="新細明體" w:hAnsi="新細明體" w:hint="eastAsia"/>
                <w:color w:val="000000" w:themeColor="text1"/>
                <w:sz w:val="16"/>
                <w:eastAsianLayout w:id="-2072242686" w:vert="1" w:vertCompress="1"/>
              </w:rPr>
              <w:t>5</w:t>
            </w:r>
            <w:r w:rsidRPr="00F07778">
              <w:rPr>
                <w:rFonts w:ascii="新細明體" w:hAnsi="新細明體"/>
                <w:color w:val="000000" w:themeColor="text1"/>
                <w:sz w:val="14"/>
                <w:eastAsianLayout w:id="-2072242686" w:vert="1" w:vertCompress="1"/>
              </w:rPr>
              <w:t>‧</w:t>
            </w:r>
            <w:r w:rsidRPr="00F07778">
              <w:rPr>
                <w:rFonts w:ascii="新細明體" w:hAnsi="新細明體" w:hint="eastAsia"/>
                <w:color w:val="000000" w:themeColor="text1"/>
                <w:sz w:val="16"/>
                <w:eastAsianLayout w:id="-2072242686" w:vert="1" w:vertCompress="1"/>
              </w:rPr>
              <w:t>1</w:t>
            </w:r>
            <w:r w:rsidRPr="00F07778">
              <w:rPr>
                <w:rFonts w:ascii="新細明體" w:hAnsi="新細明體" w:hint="eastAsia"/>
                <w:color w:val="000000" w:themeColor="text1"/>
                <w:sz w:val="16"/>
                <w:szCs w:val="16"/>
              </w:rPr>
              <w:t>能源萬事通</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5"/>
                <w:attr w:name="IsLunarDate" w:val="False"/>
                <w:attr w:name="IsROCDate" w:val="False"/>
              </w:smartTagPr>
              <w:r w:rsidRPr="00F07778">
                <w:rPr>
                  <w:rFonts w:ascii="新細明體" w:hAnsi="新細明體" w:hint="eastAsia"/>
                  <w:color w:val="000000" w:themeColor="text1"/>
                  <w:sz w:val="16"/>
                  <w:szCs w:val="16"/>
                </w:rPr>
                <w:t>1-4-5</w:t>
              </w:r>
            </w:smartTag>
            <w:r w:rsidRPr="00F07778">
              <w:rPr>
                <w:rFonts w:ascii="新細明體" w:hAnsi="新細明體" w:hint="eastAsia"/>
                <w:color w:val="000000" w:themeColor="text1"/>
                <w:sz w:val="16"/>
                <w:szCs w:val="16"/>
              </w:rPr>
              <w:t>-5 傾聽別人的報告，並能提出意見或建議。</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2-4-6-1 由「力」的觀點看到交互作用所引發物體運動的改變。改用「能」的觀點，則看到「能」的轉換。</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2"/>
                <w:attr w:name="Month" w:val="4"/>
                <w:attr w:name="Day" w:val="8"/>
                <w:attr w:name="IsLunarDate" w:val="False"/>
                <w:attr w:name="IsROCDate" w:val="False"/>
              </w:smartTagPr>
              <w:r w:rsidRPr="00F07778">
                <w:rPr>
                  <w:rFonts w:ascii="新細明體" w:hAnsi="新細明體" w:hint="eastAsia"/>
                  <w:color w:val="000000" w:themeColor="text1"/>
                  <w:sz w:val="16"/>
                  <w:szCs w:val="16"/>
                </w:rPr>
                <w:t>2-4-8</w:t>
              </w:r>
            </w:smartTag>
            <w:r w:rsidRPr="00F07778">
              <w:rPr>
                <w:rFonts w:ascii="新細明體" w:hAnsi="新細明體" w:hint="eastAsia"/>
                <w:color w:val="000000" w:themeColor="text1"/>
                <w:sz w:val="16"/>
                <w:szCs w:val="16"/>
              </w:rPr>
              <w:t>-5 認識電力的供應與運輸，並知道如何安全使用家用電器。</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ascii="新細明體" w:hAnsi="新細明體" w:hint="eastAsia"/>
                  <w:color w:val="000000" w:themeColor="text1"/>
                  <w:sz w:val="16"/>
                  <w:szCs w:val="16"/>
                </w:rPr>
                <w:t>4-4-1</w:t>
              </w:r>
            </w:smartTag>
            <w:r w:rsidRPr="00F07778">
              <w:rPr>
                <w:rFonts w:ascii="新細明體" w:hAnsi="新細明體" w:hint="eastAsia"/>
                <w:color w:val="000000" w:themeColor="text1"/>
                <w:sz w:val="16"/>
                <w:szCs w:val="16"/>
              </w:rPr>
              <w:t>-2 了解技術與科學的關係。</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ascii="新細明體" w:hAnsi="新細明體" w:hint="eastAsia"/>
                  <w:color w:val="000000" w:themeColor="text1"/>
                  <w:sz w:val="16"/>
                  <w:szCs w:val="16"/>
                </w:rPr>
                <w:t>4-4-1</w:t>
              </w:r>
            </w:smartTag>
            <w:r w:rsidRPr="00F07778">
              <w:rPr>
                <w:rFonts w:ascii="新細明體" w:hAnsi="新細明體" w:hint="eastAsia"/>
                <w:color w:val="000000" w:themeColor="text1"/>
                <w:sz w:val="16"/>
                <w:szCs w:val="16"/>
              </w:rPr>
              <w:t>-3 了解科學、技術與工程的關係。</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1.了解當前各種節能的科技產品及其原理。</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2.了解各種新能源科技產品及其用途。</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3.構思能源科技產品。</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4.了解創意對於科技與環保的重要性。</w:t>
            </w:r>
          </w:p>
          <w:p w:rsidR="004D74F0" w:rsidRPr="00F07778" w:rsidRDefault="004D74F0" w:rsidP="00E9233B">
            <w:pPr>
              <w:spacing w:line="220" w:lineRule="exact"/>
              <w:ind w:left="57" w:right="57"/>
              <w:jc w:val="both"/>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小組討論，發想新的科技產品。</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2.</w:t>
            </w:r>
            <w:r w:rsidRPr="00F07778">
              <w:rPr>
                <w:rFonts w:ascii="新細明體" w:hAnsi="新細明體" w:hint="eastAsia"/>
                <w:color w:val="000000" w:themeColor="text1"/>
                <w:sz w:val="16"/>
                <w:szCs w:val="16"/>
              </w:rPr>
              <w:t>組內討論，互相給予回饋。</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3.</w:t>
            </w:r>
            <w:r w:rsidRPr="00F07778">
              <w:rPr>
                <w:rFonts w:ascii="新細明體" w:hAnsi="新細明體" w:hint="eastAsia"/>
                <w:color w:val="000000" w:themeColor="text1"/>
                <w:sz w:val="16"/>
                <w:szCs w:val="16"/>
              </w:rPr>
              <w:t>學生展示能源產品圖，並介紹其功能及用途。</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依據學生設計案結果，簡要說明人們的創意對於科技與環保的重要性。</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spacing w:line="220" w:lineRule="exact"/>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新能源產品的教學簡報或網站</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口頭評量</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2.</w:t>
            </w:r>
            <w:r w:rsidRPr="00F07778">
              <w:rPr>
                <w:rFonts w:ascii="新細明體" w:hAnsi="新細明體" w:hint="eastAsia"/>
                <w:color w:val="000000" w:themeColor="text1"/>
                <w:sz w:val="16"/>
                <w:szCs w:val="16"/>
              </w:rPr>
              <w:t>實作評量</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3.</w:t>
            </w:r>
            <w:r w:rsidRPr="00F07778">
              <w:rPr>
                <w:rFonts w:ascii="新細明體" w:hAnsi="新細明體" w:hint="eastAsia"/>
                <w:color w:val="000000" w:themeColor="text1"/>
                <w:sz w:val="16"/>
                <w:szCs w:val="16"/>
              </w:rPr>
              <w:t>成果發表</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【家政教育】</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3"/>
                <w:attr w:name="Month" w:val="4"/>
                <w:attr w:name="Day" w:val="4"/>
                <w:attr w:name="IsLunarDate" w:val="False"/>
                <w:attr w:name="IsROCDate" w:val="False"/>
              </w:smartTagPr>
              <w:r w:rsidRPr="00F07778">
                <w:rPr>
                  <w:rFonts w:ascii="新細明體" w:hAnsi="新細明體" w:hint="eastAsia"/>
                  <w:color w:val="000000" w:themeColor="text1"/>
                  <w:sz w:val="16"/>
                  <w:szCs w:val="16"/>
                </w:rPr>
                <w:t>3-4-4</w:t>
              </w:r>
            </w:smartTag>
            <w:r w:rsidRPr="00F07778">
              <w:rPr>
                <w:rFonts w:ascii="新細明體" w:hAnsi="新細明體" w:hint="eastAsia"/>
                <w:color w:val="000000" w:themeColor="text1"/>
                <w:sz w:val="16"/>
                <w:szCs w:val="16"/>
              </w:rPr>
              <w:t xml:space="preserve"> 運用資源分析、研判與整合家庭消費資訊，以解決生活問題。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3"/>
                <w:attr w:name="Month" w:val="4"/>
                <w:attr w:name="Day" w:val="5"/>
                <w:attr w:name="IsLunarDate" w:val="False"/>
                <w:attr w:name="IsROCDate" w:val="False"/>
              </w:smartTagPr>
              <w:r w:rsidRPr="00F07778">
                <w:rPr>
                  <w:rFonts w:ascii="新細明體" w:hAnsi="新細明體" w:hint="eastAsia"/>
                  <w:color w:val="000000" w:themeColor="text1"/>
                  <w:sz w:val="16"/>
                  <w:szCs w:val="16"/>
                </w:rPr>
                <w:t>3-4-5</w:t>
              </w:r>
            </w:smartTag>
            <w:r w:rsidRPr="00F07778">
              <w:rPr>
                <w:rFonts w:ascii="新細明體" w:hAnsi="新細明體" w:hint="eastAsia"/>
                <w:color w:val="000000" w:themeColor="text1"/>
                <w:sz w:val="16"/>
                <w:szCs w:val="16"/>
              </w:rPr>
              <w:t xml:space="preserve"> 了解有效的資源管理，並應用於生活中。</w:t>
            </w:r>
          </w:p>
          <w:p w:rsidR="004D74F0" w:rsidRPr="00F07778" w:rsidRDefault="004D74F0" w:rsidP="00E9233B">
            <w:pPr>
              <w:pStyle w:val="3"/>
              <w:tabs>
                <w:tab w:val="left" w:pos="0"/>
              </w:tabs>
              <w:ind w:left="57" w:firstLine="0"/>
              <w:textAlignment w:val="center"/>
              <w:rPr>
                <w:rFonts w:hAnsi="新細明體"/>
                <w:color w:val="000000" w:themeColor="text1"/>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三、生涯規劃與終身學習</w:t>
            </w:r>
          </w:p>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四、表達、溝通與分享</w:t>
            </w:r>
          </w:p>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p>
        </w:tc>
      </w:tr>
      <w:tr w:rsidR="004D74F0" w:rsidRPr="00F07778" w:rsidTr="00E9233B">
        <w:trPr>
          <w:cantSplit/>
          <w:trHeight w:val="19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ind w:left="113" w:right="113"/>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四</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3/2</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3/6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spacing w:line="220" w:lineRule="exact"/>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第五章</w:t>
            </w:r>
            <w:r w:rsidRPr="00F07778">
              <w:rPr>
                <w:rFonts w:ascii="新細明體" w:hAnsi="新細明體"/>
                <w:color w:val="000000" w:themeColor="text1"/>
                <w:sz w:val="16"/>
                <w:szCs w:val="16"/>
              </w:rPr>
              <w:t xml:space="preserve"> </w:t>
            </w:r>
            <w:r w:rsidRPr="00F07778">
              <w:rPr>
                <w:rFonts w:ascii="新細明體" w:hAnsi="新細明體" w:hint="eastAsia"/>
                <w:color w:val="000000" w:themeColor="text1"/>
                <w:sz w:val="16"/>
                <w:szCs w:val="16"/>
              </w:rPr>
              <w:t>科技你我他</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autoSpaceDN w:val="0"/>
              <w:adjustRightInd w:val="0"/>
              <w:snapToGrid w:val="0"/>
              <w:jc w:val="center"/>
              <w:rPr>
                <w:rFonts w:ascii="新細明體" w:hAnsi="新細明體"/>
                <w:color w:val="000000" w:themeColor="text1"/>
                <w:sz w:val="16"/>
                <w:szCs w:val="16"/>
              </w:rPr>
            </w:pPr>
            <w:r w:rsidRPr="00F07778">
              <w:rPr>
                <w:rFonts w:ascii="新細明體" w:hAnsi="新細明體" w:hint="eastAsia"/>
                <w:color w:val="000000" w:themeColor="text1"/>
                <w:sz w:val="16"/>
                <w:eastAsianLayout w:id="-2072242686" w:vert="1" w:vertCompress="1"/>
              </w:rPr>
              <w:t>5</w:t>
            </w:r>
            <w:r w:rsidRPr="00F07778">
              <w:rPr>
                <w:rFonts w:ascii="新細明體" w:hAnsi="新細明體"/>
                <w:color w:val="000000" w:themeColor="text1"/>
                <w:sz w:val="14"/>
                <w:eastAsianLayout w:id="-2072242686" w:vert="1" w:vertCompress="1"/>
              </w:rPr>
              <w:t>‧</w:t>
            </w:r>
            <w:r w:rsidRPr="00F07778">
              <w:rPr>
                <w:rFonts w:ascii="新細明體" w:hAnsi="新細明體" w:hint="eastAsia"/>
                <w:color w:val="000000" w:themeColor="text1"/>
                <w:sz w:val="16"/>
                <w:eastAsianLayout w:id="-2072242686" w:vert="1" w:vertCompress="1"/>
              </w:rPr>
              <w:t>1</w:t>
            </w:r>
            <w:r w:rsidRPr="00F07778">
              <w:rPr>
                <w:rFonts w:ascii="新細明體" w:hAnsi="新細明體" w:hint="eastAsia"/>
                <w:color w:val="000000" w:themeColor="text1"/>
                <w:sz w:val="16"/>
                <w:szCs w:val="16"/>
              </w:rPr>
              <w:t>能源萬事通</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5"/>
                <w:attr w:name="IsLunarDate" w:val="False"/>
                <w:attr w:name="IsROCDate" w:val="False"/>
              </w:smartTagPr>
              <w:r w:rsidRPr="00F07778">
                <w:rPr>
                  <w:rFonts w:ascii="新細明體" w:hAnsi="新細明體" w:hint="eastAsia"/>
                  <w:color w:val="000000" w:themeColor="text1"/>
                  <w:sz w:val="16"/>
                  <w:szCs w:val="16"/>
                </w:rPr>
                <w:t>1-4-5</w:t>
              </w:r>
            </w:smartTag>
            <w:r w:rsidRPr="00F07778">
              <w:rPr>
                <w:rFonts w:ascii="新細明體" w:hAnsi="新細明體" w:hint="eastAsia"/>
                <w:color w:val="000000" w:themeColor="text1"/>
                <w:sz w:val="16"/>
                <w:szCs w:val="16"/>
              </w:rPr>
              <w:t>-5 傾聽別人的報告，並能提出意見或建議。</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2-4-6-1 由「力」的觀點看到交互作用所引發物體運動的改變。改用「能」的觀點，則看到「能」的轉換。</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2"/>
                <w:attr w:name="Month" w:val="4"/>
                <w:attr w:name="Day" w:val="8"/>
                <w:attr w:name="IsLunarDate" w:val="False"/>
                <w:attr w:name="IsROCDate" w:val="False"/>
              </w:smartTagPr>
              <w:r w:rsidRPr="00F07778">
                <w:rPr>
                  <w:rFonts w:ascii="新細明體" w:hAnsi="新細明體" w:hint="eastAsia"/>
                  <w:color w:val="000000" w:themeColor="text1"/>
                  <w:sz w:val="16"/>
                  <w:szCs w:val="16"/>
                </w:rPr>
                <w:t>2-4-8</w:t>
              </w:r>
            </w:smartTag>
            <w:r w:rsidRPr="00F07778">
              <w:rPr>
                <w:rFonts w:ascii="新細明體" w:hAnsi="新細明體" w:hint="eastAsia"/>
                <w:color w:val="000000" w:themeColor="text1"/>
                <w:sz w:val="16"/>
                <w:szCs w:val="16"/>
              </w:rPr>
              <w:t>-5 認識電力的供應與運輸，並知道如何安全使用家用電器。</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ascii="新細明體" w:hAnsi="新細明體" w:hint="eastAsia"/>
                  <w:color w:val="000000" w:themeColor="text1"/>
                  <w:sz w:val="16"/>
                  <w:szCs w:val="16"/>
                </w:rPr>
                <w:t>4-4-1</w:t>
              </w:r>
            </w:smartTag>
            <w:r w:rsidRPr="00F07778">
              <w:rPr>
                <w:rFonts w:ascii="新細明體" w:hAnsi="新細明體" w:hint="eastAsia"/>
                <w:color w:val="000000" w:themeColor="text1"/>
                <w:sz w:val="16"/>
                <w:szCs w:val="16"/>
              </w:rPr>
              <w:t>-2 了解技術與科學的關係。</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ascii="新細明體" w:hAnsi="新細明體" w:hint="eastAsia"/>
                  <w:color w:val="000000" w:themeColor="text1"/>
                  <w:sz w:val="16"/>
                  <w:szCs w:val="16"/>
                </w:rPr>
                <w:t>4-4-1</w:t>
              </w:r>
            </w:smartTag>
            <w:r w:rsidRPr="00F07778">
              <w:rPr>
                <w:rFonts w:ascii="新細明體" w:hAnsi="新細明體" w:hint="eastAsia"/>
                <w:color w:val="000000" w:themeColor="text1"/>
                <w:sz w:val="16"/>
                <w:szCs w:val="16"/>
              </w:rPr>
              <w:t>-3 了解科學、技術與工程的關係。</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1.了解當前各種節能的科技產品及其原理。</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2.了解各種新能源科技產品及其用途。</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3.構思能源科技產品。</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4.了解創意對於科技與環保的重要性。</w:t>
            </w:r>
          </w:p>
          <w:p w:rsidR="004D74F0" w:rsidRPr="00F07778" w:rsidRDefault="004D74F0" w:rsidP="00E9233B">
            <w:pPr>
              <w:spacing w:line="220" w:lineRule="exact"/>
              <w:ind w:left="57" w:right="57"/>
              <w:jc w:val="both"/>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小組討論，發想新的科技產品。</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2.</w:t>
            </w:r>
            <w:r w:rsidRPr="00F07778">
              <w:rPr>
                <w:rFonts w:ascii="新細明體" w:hAnsi="新細明體" w:hint="eastAsia"/>
                <w:color w:val="000000" w:themeColor="text1"/>
                <w:sz w:val="16"/>
                <w:szCs w:val="16"/>
              </w:rPr>
              <w:t>組內討論，互相給予回饋。</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3.</w:t>
            </w:r>
            <w:r w:rsidRPr="00F07778">
              <w:rPr>
                <w:rFonts w:ascii="新細明體" w:hAnsi="新細明體" w:hint="eastAsia"/>
                <w:color w:val="000000" w:themeColor="text1"/>
                <w:sz w:val="16"/>
                <w:szCs w:val="16"/>
              </w:rPr>
              <w:t>學生展示能源產品圖，並介紹其功能及用途。</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依據學生設計案結果，簡要說明人們的創意對於科技與環保的重要性。</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spacing w:line="220" w:lineRule="exact"/>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新能源產品的教學簡報或網站</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口頭評量</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2.</w:t>
            </w:r>
            <w:r w:rsidRPr="00F07778">
              <w:rPr>
                <w:rFonts w:ascii="新細明體" w:hAnsi="新細明體" w:hint="eastAsia"/>
                <w:color w:val="000000" w:themeColor="text1"/>
                <w:sz w:val="16"/>
                <w:szCs w:val="16"/>
              </w:rPr>
              <w:t>實作評量</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3.</w:t>
            </w:r>
            <w:r w:rsidRPr="00F07778">
              <w:rPr>
                <w:rFonts w:ascii="新細明體" w:hAnsi="新細明體" w:hint="eastAsia"/>
                <w:color w:val="000000" w:themeColor="text1"/>
                <w:sz w:val="16"/>
                <w:szCs w:val="16"/>
              </w:rPr>
              <w:t>成果發表</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【家政教育】</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3"/>
                <w:attr w:name="Month" w:val="4"/>
                <w:attr w:name="Day" w:val="4"/>
                <w:attr w:name="IsLunarDate" w:val="False"/>
                <w:attr w:name="IsROCDate" w:val="False"/>
              </w:smartTagPr>
              <w:r w:rsidRPr="00F07778">
                <w:rPr>
                  <w:rFonts w:ascii="新細明體" w:hAnsi="新細明體" w:hint="eastAsia"/>
                  <w:color w:val="000000" w:themeColor="text1"/>
                  <w:sz w:val="16"/>
                  <w:szCs w:val="16"/>
                </w:rPr>
                <w:t>3-4-4</w:t>
              </w:r>
            </w:smartTag>
            <w:r w:rsidRPr="00F07778">
              <w:rPr>
                <w:rFonts w:ascii="新細明體" w:hAnsi="新細明體" w:hint="eastAsia"/>
                <w:color w:val="000000" w:themeColor="text1"/>
                <w:sz w:val="16"/>
                <w:szCs w:val="16"/>
              </w:rPr>
              <w:t xml:space="preserve"> 運用資源分析、研判與整合家庭消費資訊，以解決生活問題。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3"/>
                <w:attr w:name="Month" w:val="4"/>
                <w:attr w:name="Day" w:val="5"/>
                <w:attr w:name="IsLunarDate" w:val="False"/>
                <w:attr w:name="IsROCDate" w:val="False"/>
              </w:smartTagPr>
              <w:r w:rsidRPr="00F07778">
                <w:rPr>
                  <w:rFonts w:ascii="新細明體" w:hAnsi="新細明體" w:hint="eastAsia"/>
                  <w:color w:val="000000" w:themeColor="text1"/>
                  <w:sz w:val="16"/>
                  <w:szCs w:val="16"/>
                </w:rPr>
                <w:t>3-4-5</w:t>
              </w:r>
            </w:smartTag>
            <w:r w:rsidRPr="00F07778">
              <w:rPr>
                <w:rFonts w:ascii="新細明體" w:hAnsi="新細明體" w:hint="eastAsia"/>
                <w:color w:val="000000" w:themeColor="text1"/>
                <w:sz w:val="16"/>
                <w:szCs w:val="16"/>
              </w:rPr>
              <w:t xml:space="preserve"> 了解有效的資源管理，並應用於生活中。</w:t>
            </w:r>
          </w:p>
          <w:p w:rsidR="004D74F0" w:rsidRPr="00F07778" w:rsidRDefault="004D74F0" w:rsidP="00E9233B">
            <w:pPr>
              <w:pStyle w:val="3"/>
              <w:tabs>
                <w:tab w:val="left" w:pos="0"/>
              </w:tabs>
              <w:ind w:left="57" w:firstLine="0"/>
              <w:textAlignment w:val="center"/>
              <w:rPr>
                <w:rFonts w:hAnsi="新細明體"/>
                <w:color w:val="000000" w:themeColor="text1"/>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三、生涯規劃與終身學習</w:t>
            </w:r>
          </w:p>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四、表達、溝通與分享</w:t>
            </w:r>
          </w:p>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p>
        </w:tc>
      </w:tr>
      <w:tr w:rsidR="004D74F0" w:rsidRPr="00F07778" w:rsidTr="00E9233B">
        <w:trPr>
          <w:cantSplit/>
          <w:trHeight w:val="24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ind w:left="113" w:right="113"/>
              <w:jc w:val="center"/>
              <w:rPr>
                <w:rFonts w:ascii="新細明體" w:hAnsi="新細明體"/>
                <w:color w:val="000000" w:themeColor="text1"/>
                <w:w w:val="120"/>
                <w:sz w:val="16"/>
              </w:rPr>
            </w:pPr>
            <w:r w:rsidRPr="00F07778">
              <w:rPr>
                <w:rFonts w:ascii="新細明體" w:hAnsi="新細明體" w:hint="eastAsia"/>
                <w:color w:val="000000" w:themeColor="text1"/>
                <w:w w:val="120"/>
                <w:sz w:val="16"/>
              </w:rPr>
              <w:t>五</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3/9</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3/13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spacing w:line="220" w:lineRule="exact"/>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第五章</w:t>
            </w:r>
            <w:r w:rsidRPr="00F07778">
              <w:rPr>
                <w:rFonts w:ascii="新細明體" w:hAnsi="新細明體"/>
                <w:color w:val="000000" w:themeColor="text1"/>
                <w:sz w:val="16"/>
                <w:szCs w:val="16"/>
              </w:rPr>
              <w:t xml:space="preserve"> </w:t>
            </w:r>
            <w:r w:rsidRPr="00F07778">
              <w:rPr>
                <w:rFonts w:ascii="新細明體" w:hAnsi="新細明體" w:hint="eastAsia"/>
                <w:color w:val="000000" w:themeColor="text1"/>
                <w:sz w:val="16"/>
                <w:szCs w:val="16"/>
              </w:rPr>
              <w:t>科技你我他</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autoSpaceDN w:val="0"/>
              <w:adjustRightInd w:val="0"/>
              <w:snapToGrid w:val="0"/>
              <w:jc w:val="center"/>
              <w:rPr>
                <w:rFonts w:ascii="新細明體" w:hAnsi="新細明體"/>
                <w:color w:val="000000" w:themeColor="text1"/>
                <w:sz w:val="16"/>
                <w:szCs w:val="16"/>
              </w:rPr>
            </w:pPr>
            <w:r w:rsidRPr="00F07778">
              <w:rPr>
                <w:rFonts w:ascii="新細明體" w:hAnsi="新細明體" w:hint="eastAsia"/>
                <w:color w:val="000000" w:themeColor="text1"/>
                <w:sz w:val="16"/>
                <w:eastAsianLayout w:id="-2072242686" w:vert="1" w:vertCompress="1"/>
              </w:rPr>
              <w:t>5</w:t>
            </w:r>
            <w:r w:rsidRPr="00F07778">
              <w:rPr>
                <w:rFonts w:ascii="新細明體" w:hAnsi="新細明體"/>
                <w:color w:val="000000" w:themeColor="text1"/>
                <w:sz w:val="14"/>
                <w:eastAsianLayout w:id="-2072242686" w:vert="1" w:vertCompress="1"/>
              </w:rPr>
              <w:t>‧</w:t>
            </w:r>
            <w:r w:rsidRPr="00F07778">
              <w:rPr>
                <w:rFonts w:ascii="新細明體" w:hAnsi="新細明體" w:hint="eastAsia"/>
                <w:color w:val="000000" w:themeColor="text1"/>
                <w:sz w:val="16"/>
                <w:eastAsianLayout w:id="-2072242686" w:vert="1" w:vertCompress="1"/>
              </w:rPr>
              <w:t>2</w:t>
            </w:r>
            <w:r w:rsidRPr="00F07778">
              <w:rPr>
                <w:rFonts w:ascii="新細明體" w:hAnsi="新細明體" w:hint="eastAsia"/>
                <w:color w:val="000000" w:themeColor="text1"/>
                <w:sz w:val="16"/>
                <w:szCs w:val="16"/>
              </w:rPr>
              <w:t>電子小尖兵</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5"/>
                <w:attr w:name="IsLunarDate" w:val="False"/>
                <w:attr w:name="IsROCDate" w:val="False"/>
              </w:smartTagPr>
              <w:r w:rsidRPr="00F07778">
                <w:rPr>
                  <w:rFonts w:ascii="新細明體" w:hAnsi="新細明體"/>
                  <w:color w:val="000000" w:themeColor="text1"/>
                  <w:sz w:val="16"/>
                  <w:szCs w:val="16"/>
                </w:rPr>
                <w:t>1-4-5</w:t>
              </w:r>
            </w:smartTag>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 xml:space="preserve"> 正確運用科學名詞、符號及常用的表達方式。</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2"/>
                <w:attr w:name="Month" w:val="4"/>
                <w:attr w:name="Day" w:val="1"/>
                <w:attr w:name="IsLunarDate" w:val="False"/>
                <w:attr w:name="IsROCDate" w:val="False"/>
              </w:smartTagPr>
              <w:r w:rsidRPr="00F07778">
                <w:rPr>
                  <w:rFonts w:ascii="新細明體" w:hAnsi="新細明體" w:hint="eastAsia"/>
                  <w:color w:val="000000" w:themeColor="text1"/>
                  <w:sz w:val="16"/>
                  <w:szCs w:val="16"/>
                </w:rPr>
                <w:t>2-4-1</w:t>
              </w:r>
            </w:smartTag>
            <w:r w:rsidRPr="00F07778">
              <w:rPr>
                <w:rFonts w:ascii="新細明體" w:hAnsi="新細明體" w:hint="eastAsia"/>
                <w:color w:val="000000" w:themeColor="text1"/>
                <w:sz w:val="16"/>
                <w:szCs w:val="16"/>
              </w:rPr>
              <w:t>-2 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4"/>
                <w:attr w:name="Month" w:val="4"/>
                <w:attr w:name="Day" w:val="3"/>
                <w:attr w:name="IsLunarDate" w:val="False"/>
                <w:attr w:name="IsROCDate" w:val="False"/>
              </w:smartTagPr>
              <w:r w:rsidRPr="00F07778">
                <w:rPr>
                  <w:rFonts w:ascii="新細明體" w:hAnsi="新細明體"/>
                  <w:color w:val="000000" w:themeColor="text1"/>
                  <w:sz w:val="16"/>
                  <w:szCs w:val="16"/>
                </w:rPr>
                <w:t>4-4-3</w:t>
              </w:r>
            </w:smartTag>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 xml:space="preserve"> 認識各種科技產業。</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4"/>
                <w:attr w:name="Month" w:val="4"/>
                <w:attr w:name="Day" w:val="3"/>
                <w:attr w:name="IsLunarDate" w:val="False"/>
                <w:attr w:name="IsROCDate" w:val="False"/>
              </w:smartTagPr>
              <w:r w:rsidRPr="00F07778">
                <w:rPr>
                  <w:rFonts w:ascii="新細明體" w:hAnsi="新細明體"/>
                  <w:color w:val="000000" w:themeColor="text1"/>
                  <w:sz w:val="16"/>
                  <w:szCs w:val="16"/>
                </w:rPr>
                <w:t>4-4-3</w:t>
              </w:r>
            </w:smartTag>
            <w:r w:rsidRPr="00F07778">
              <w:rPr>
                <w:rFonts w:ascii="新細明體" w:hAnsi="新細明體"/>
                <w:color w:val="000000" w:themeColor="text1"/>
                <w:sz w:val="16"/>
                <w:szCs w:val="16"/>
              </w:rPr>
              <w:t>-5</w:t>
            </w:r>
            <w:r w:rsidRPr="00F07778">
              <w:rPr>
                <w:rFonts w:ascii="新細明體" w:hAnsi="新細明體" w:hint="eastAsia"/>
                <w:color w:val="000000" w:themeColor="text1"/>
                <w:sz w:val="16"/>
                <w:szCs w:val="16"/>
              </w:rPr>
              <w:t xml:space="preserve"> 認識產業發展與科技的互動關係。</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ascii="新細明體" w:hAnsi="新細明體" w:hint="eastAsia"/>
                  <w:color w:val="000000" w:themeColor="text1"/>
                  <w:sz w:val="16"/>
                  <w:szCs w:val="16"/>
                </w:rPr>
                <w:t>7-4-0</w:t>
              </w:r>
            </w:smartTag>
            <w:r w:rsidRPr="00F07778">
              <w:rPr>
                <w:rFonts w:ascii="新細明體" w:hAnsi="新細明體" w:hint="eastAsia"/>
                <w:color w:val="000000" w:themeColor="text1"/>
                <w:sz w:val="16"/>
                <w:szCs w:val="16"/>
              </w:rPr>
              <w:t>-3 運用科學方法去解決日常生活的問題。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8"/>
                <w:attr w:name="Day" w:val="4"/>
                <w:attr w:name="IsLunarDate" w:val="False"/>
                <w:attr w:name="IsROCDate" w:val="False"/>
              </w:smartTagPr>
              <w:r w:rsidRPr="00F07778">
                <w:rPr>
                  <w:rFonts w:ascii="新細明體" w:hAnsi="新細明體"/>
                  <w:color w:val="000000" w:themeColor="text1"/>
                  <w:sz w:val="16"/>
                  <w:szCs w:val="16"/>
                </w:rPr>
                <w:t>8-4-0</w:t>
              </w:r>
            </w:smartTag>
            <w:r w:rsidRPr="00F07778">
              <w:rPr>
                <w:rFonts w:ascii="新細明體" w:hAnsi="新細明體"/>
                <w:color w:val="000000" w:themeColor="text1"/>
                <w:sz w:val="16"/>
                <w:szCs w:val="16"/>
              </w:rPr>
              <w:t>-6</w:t>
            </w:r>
            <w:r w:rsidRPr="00F07778">
              <w:rPr>
                <w:rFonts w:ascii="新細明體" w:hAnsi="新細明體" w:hint="eastAsia"/>
                <w:color w:val="000000" w:themeColor="text1"/>
                <w:sz w:val="16"/>
                <w:szCs w:val="16"/>
              </w:rPr>
              <w:t xml:space="preserve"> 執行製作過程中及完成後的機能測試與調整。</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1.認識電子材料在資訊領域的應用。</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2.認識電子材料在通訊領域的應用。</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介紹書本、光碟及線上檢索等不同形式做比較，說明電子科技對資訊傳播的影響。</w:t>
            </w:r>
          </w:p>
          <w:p w:rsidR="004D74F0" w:rsidRPr="00F07778" w:rsidRDefault="004D74F0" w:rsidP="00E9233B">
            <w:pPr>
              <w:spacing w:line="220" w:lineRule="exact"/>
              <w:ind w:left="57" w:right="57"/>
              <w:jc w:val="both"/>
              <w:rPr>
                <w:rFonts w:ascii="新細明體" w:hAnsi="新細明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spacing w:line="220" w:lineRule="exact"/>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電腦、單槍投影機</w:t>
            </w:r>
          </w:p>
          <w:p w:rsidR="004D74F0" w:rsidRPr="00F07778" w:rsidRDefault="004D74F0" w:rsidP="00E9233B">
            <w:pPr>
              <w:spacing w:line="220" w:lineRule="exact"/>
              <w:ind w:left="57" w:right="57"/>
              <w:jc w:val="both"/>
              <w:rPr>
                <w:rFonts w:ascii="新細明體" w:hAnsi="新細明體"/>
                <w:color w:val="000000" w:themeColor="text1"/>
                <w:sz w:val="16"/>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口頭評量</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【家政教育】</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3"/>
                <w:attr w:name="Month" w:val="4"/>
                <w:attr w:name="Day" w:val="4"/>
                <w:attr w:name="IsLunarDate" w:val="False"/>
                <w:attr w:name="IsROCDate" w:val="False"/>
              </w:smartTagPr>
              <w:r w:rsidRPr="00F07778">
                <w:rPr>
                  <w:rFonts w:ascii="新細明體" w:hAnsi="新細明體" w:hint="eastAsia"/>
                  <w:color w:val="000000" w:themeColor="text1"/>
                  <w:sz w:val="16"/>
                  <w:szCs w:val="16"/>
                </w:rPr>
                <w:t>3-4-4</w:t>
              </w:r>
            </w:smartTag>
            <w:r w:rsidRPr="00F07778">
              <w:rPr>
                <w:rFonts w:ascii="新細明體" w:hAnsi="新細明體" w:hint="eastAsia"/>
                <w:color w:val="000000" w:themeColor="text1"/>
                <w:sz w:val="16"/>
                <w:szCs w:val="16"/>
              </w:rPr>
              <w:t xml:space="preserve"> 運用資源分析、研判與整合家庭消費資訊，以解決生活問題。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3"/>
                <w:attr w:name="Month" w:val="4"/>
                <w:attr w:name="Day" w:val="5"/>
                <w:attr w:name="IsLunarDate" w:val="False"/>
                <w:attr w:name="IsROCDate" w:val="False"/>
              </w:smartTagPr>
              <w:r w:rsidRPr="00F07778">
                <w:rPr>
                  <w:rFonts w:ascii="新細明體" w:hAnsi="新細明體" w:hint="eastAsia"/>
                  <w:color w:val="000000" w:themeColor="text1"/>
                  <w:sz w:val="16"/>
                  <w:szCs w:val="16"/>
                </w:rPr>
                <w:t>3-4-5</w:t>
              </w:r>
            </w:smartTag>
            <w:r w:rsidRPr="00F07778">
              <w:rPr>
                <w:rFonts w:ascii="新細明體" w:hAnsi="新細明體" w:hint="eastAsia"/>
                <w:color w:val="000000" w:themeColor="text1"/>
                <w:sz w:val="16"/>
                <w:szCs w:val="16"/>
              </w:rPr>
              <w:t xml:space="preserve"> 了解有效的資源管理，並應用於生活中。</w:t>
            </w:r>
          </w:p>
          <w:p w:rsidR="004D74F0" w:rsidRPr="00F07778" w:rsidRDefault="004D74F0" w:rsidP="00E9233B">
            <w:pPr>
              <w:pStyle w:val="3"/>
              <w:tabs>
                <w:tab w:val="left" w:pos="0"/>
              </w:tabs>
              <w:autoSpaceDN w:val="0"/>
              <w:ind w:left="57" w:firstLine="0"/>
              <w:textAlignment w:val="center"/>
              <w:rPr>
                <w:rFonts w:hAnsi="新細明體"/>
                <w:color w:val="000000" w:themeColor="text1"/>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三、生涯規劃與終身學習</w:t>
            </w:r>
          </w:p>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四、表達、溝通與分享</w:t>
            </w:r>
          </w:p>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p>
        </w:tc>
      </w:tr>
      <w:tr w:rsidR="004D74F0" w:rsidRPr="00F07778" w:rsidTr="00E9233B">
        <w:trPr>
          <w:cantSplit/>
          <w:trHeight w:val="25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ind w:left="113" w:right="113"/>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六</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3/16</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3/20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spacing w:line="220" w:lineRule="exact"/>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第五章</w:t>
            </w:r>
            <w:r w:rsidRPr="00F07778">
              <w:rPr>
                <w:rFonts w:ascii="新細明體" w:hAnsi="新細明體"/>
                <w:color w:val="000000" w:themeColor="text1"/>
                <w:sz w:val="16"/>
                <w:szCs w:val="16"/>
              </w:rPr>
              <w:t xml:space="preserve"> </w:t>
            </w:r>
            <w:r w:rsidRPr="00F07778">
              <w:rPr>
                <w:rFonts w:ascii="新細明體" w:hAnsi="新細明體" w:hint="eastAsia"/>
                <w:color w:val="000000" w:themeColor="text1"/>
                <w:sz w:val="16"/>
                <w:szCs w:val="16"/>
              </w:rPr>
              <w:t>科技你我他</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autoSpaceDN w:val="0"/>
              <w:adjustRightInd w:val="0"/>
              <w:snapToGrid w:val="0"/>
              <w:jc w:val="center"/>
              <w:rPr>
                <w:rFonts w:ascii="新細明體" w:hAnsi="新細明體"/>
                <w:color w:val="000000" w:themeColor="text1"/>
                <w:sz w:val="16"/>
                <w:szCs w:val="16"/>
              </w:rPr>
            </w:pPr>
            <w:r w:rsidRPr="00F07778">
              <w:rPr>
                <w:rFonts w:ascii="新細明體" w:hAnsi="新細明體" w:hint="eastAsia"/>
                <w:color w:val="000000" w:themeColor="text1"/>
                <w:sz w:val="16"/>
                <w:eastAsianLayout w:id="-2072242686" w:vert="1" w:vertCompress="1"/>
              </w:rPr>
              <w:t>5</w:t>
            </w:r>
            <w:r w:rsidRPr="00F07778">
              <w:rPr>
                <w:rFonts w:ascii="新細明體" w:hAnsi="新細明體"/>
                <w:color w:val="000000" w:themeColor="text1"/>
                <w:sz w:val="14"/>
                <w:eastAsianLayout w:id="-2072242686" w:vert="1" w:vertCompress="1"/>
              </w:rPr>
              <w:t>‧</w:t>
            </w:r>
            <w:r w:rsidRPr="00F07778">
              <w:rPr>
                <w:rFonts w:ascii="新細明體" w:hAnsi="新細明體" w:hint="eastAsia"/>
                <w:color w:val="000000" w:themeColor="text1"/>
                <w:sz w:val="16"/>
                <w:eastAsianLayout w:id="-2072242686" w:vert="1" w:vertCompress="1"/>
              </w:rPr>
              <w:t>2</w:t>
            </w:r>
            <w:r w:rsidRPr="00F07778">
              <w:rPr>
                <w:rFonts w:ascii="新細明體" w:hAnsi="新細明體" w:hint="eastAsia"/>
                <w:color w:val="000000" w:themeColor="text1"/>
                <w:sz w:val="16"/>
                <w:szCs w:val="16"/>
              </w:rPr>
              <w:t>電子小尖兵</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5"/>
                <w:attr w:name="IsLunarDate" w:val="False"/>
                <w:attr w:name="IsROCDate" w:val="False"/>
              </w:smartTagPr>
              <w:r w:rsidRPr="00F07778">
                <w:rPr>
                  <w:rFonts w:ascii="新細明體" w:hAnsi="新細明體"/>
                  <w:color w:val="000000" w:themeColor="text1"/>
                  <w:sz w:val="16"/>
                  <w:szCs w:val="16"/>
                </w:rPr>
                <w:t>1-4-5</w:t>
              </w:r>
            </w:smartTag>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 xml:space="preserve"> 正確運用科學名詞、符號及常用的表達方式。</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2"/>
                <w:attr w:name="Month" w:val="4"/>
                <w:attr w:name="Day" w:val="1"/>
                <w:attr w:name="IsLunarDate" w:val="False"/>
                <w:attr w:name="IsROCDate" w:val="False"/>
              </w:smartTagPr>
              <w:r w:rsidRPr="00F07778">
                <w:rPr>
                  <w:rFonts w:ascii="新細明體" w:hAnsi="新細明體" w:hint="eastAsia"/>
                  <w:color w:val="000000" w:themeColor="text1"/>
                  <w:sz w:val="16"/>
                  <w:szCs w:val="16"/>
                </w:rPr>
                <w:t>2-4-1</w:t>
              </w:r>
            </w:smartTag>
            <w:r w:rsidRPr="00F07778">
              <w:rPr>
                <w:rFonts w:ascii="新細明體" w:hAnsi="新細明體" w:hint="eastAsia"/>
                <w:color w:val="000000" w:themeColor="text1"/>
                <w:sz w:val="16"/>
                <w:szCs w:val="16"/>
              </w:rPr>
              <w:t>-2 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4"/>
                <w:attr w:name="Month" w:val="4"/>
                <w:attr w:name="Day" w:val="3"/>
                <w:attr w:name="IsLunarDate" w:val="False"/>
                <w:attr w:name="IsROCDate" w:val="False"/>
              </w:smartTagPr>
              <w:r w:rsidRPr="00F07778">
                <w:rPr>
                  <w:rFonts w:ascii="新細明體" w:hAnsi="新細明體"/>
                  <w:color w:val="000000" w:themeColor="text1"/>
                  <w:sz w:val="16"/>
                  <w:szCs w:val="16"/>
                </w:rPr>
                <w:t>4-4-3</w:t>
              </w:r>
            </w:smartTag>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 xml:space="preserve"> 認識各種科技產業。</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4"/>
                <w:attr w:name="Month" w:val="4"/>
                <w:attr w:name="Day" w:val="3"/>
                <w:attr w:name="IsLunarDate" w:val="False"/>
                <w:attr w:name="IsROCDate" w:val="False"/>
              </w:smartTagPr>
              <w:r w:rsidRPr="00F07778">
                <w:rPr>
                  <w:rFonts w:ascii="新細明體" w:hAnsi="新細明體"/>
                  <w:color w:val="000000" w:themeColor="text1"/>
                  <w:sz w:val="16"/>
                  <w:szCs w:val="16"/>
                </w:rPr>
                <w:t>4-4-3</w:t>
              </w:r>
            </w:smartTag>
            <w:r w:rsidRPr="00F07778">
              <w:rPr>
                <w:rFonts w:ascii="新細明體" w:hAnsi="新細明體"/>
                <w:color w:val="000000" w:themeColor="text1"/>
                <w:sz w:val="16"/>
                <w:szCs w:val="16"/>
              </w:rPr>
              <w:t>-5</w:t>
            </w:r>
            <w:r w:rsidRPr="00F07778">
              <w:rPr>
                <w:rFonts w:ascii="新細明體" w:hAnsi="新細明體" w:hint="eastAsia"/>
                <w:color w:val="000000" w:themeColor="text1"/>
                <w:sz w:val="16"/>
                <w:szCs w:val="16"/>
              </w:rPr>
              <w:t xml:space="preserve"> 認識產業發展與科技的互動關係。</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ascii="新細明體" w:hAnsi="新細明體" w:hint="eastAsia"/>
                  <w:color w:val="000000" w:themeColor="text1"/>
                  <w:sz w:val="16"/>
                  <w:szCs w:val="16"/>
                </w:rPr>
                <w:t>7-4-0</w:t>
              </w:r>
            </w:smartTag>
            <w:r w:rsidRPr="00F07778">
              <w:rPr>
                <w:rFonts w:ascii="新細明體" w:hAnsi="新細明體" w:hint="eastAsia"/>
                <w:color w:val="000000" w:themeColor="text1"/>
                <w:sz w:val="16"/>
                <w:szCs w:val="16"/>
              </w:rPr>
              <w:t>-3 運用科學方法去解決日常生活的問題。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8"/>
                <w:attr w:name="Day" w:val="4"/>
                <w:attr w:name="IsLunarDate" w:val="False"/>
                <w:attr w:name="IsROCDate" w:val="False"/>
              </w:smartTagPr>
              <w:r w:rsidRPr="00F07778">
                <w:rPr>
                  <w:rFonts w:ascii="新細明體" w:hAnsi="新細明體"/>
                  <w:color w:val="000000" w:themeColor="text1"/>
                  <w:sz w:val="16"/>
                  <w:szCs w:val="16"/>
                </w:rPr>
                <w:t>8-4-0</w:t>
              </w:r>
            </w:smartTag>
            <w:r w:rsidRPr="00F07778">
              <w:rPr>
                <w:rFonts w:ascii="新細明體" w:hAnsi="新細明體"/>
                <w:color w:val="000000" w:themeColor="text1"/>
                <w:sz w:val="16"/>
                <w:szCs w:val="16"/>
              </w:rPr>
              <w:t>-6</w:t>
            </w:r>
            <w:r w:rsidRPr="00F07778">
              <w:rPr>
                <w:rFonts w:ascii="新細明體" w:hAnsi="新細明體" w:hint="eastAsia"/>
                <w:color w:val="000000" w:themeColor="text1"/>
                <w:sz w:val="16"/>
                <w:szCs w:val="16"/>
              </w:rPr>
              <w:t xml:space="preserve"> 執行製作過程中及完成後的機能測試與調整。</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1.認識電子材料在資訊領域的應用。</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2.認識電子材料在通訊領域的應用。</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介紹書本、光碟及線上檢索等不同形式做比較，說明電子科技對資訊傳播的影響。</w:t>
            </w:r>
          </w:p>
          <w:p w:rsidR="004D74F0" w:rsidRPr="00F07778" w:rsidRDefault="004D74F0" w:rsidP="00E9233B">
            <w:pPr>
              <w:spacing w:line="220" w:lineRule="exact"/>
              <w:ind w:left="57" w:right="57"/>
              <w:jc w:val="both"/>
              <w:rPr>
                <w:rFonts w:ascii="新細明體" w:hAnsi="新細明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spacing w:line="220" w:lineRule="exact"/>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電腦、單槍投影機</w:t>
            </w:r>
          </w:p>
          <w:p w:rsidR="004D74F0" w:rsidRPr="00F07778" w:rsidRDefault="004D74F0" w:rsidP="00E9233B">
            <w:pPr>
              <w:spacing w:line="220" w:lineRule="exact"/>
              <w:ind w:left="57" w:right="57"/>
              <w:jc w:val="both"/>
              <w:rPr>
                <w:rFonts w:ascii="新細明體" w:hAnsi="新細明體"/>
                <w:color w:val="000000" w:themeColor="text1"/>
                <w:sz w:val="16"/>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口頭評量</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【家政教育】</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3"/>
                <w:attr w:name="Month" w:val="4"/>
                <w:attr w:name="Day" w:val="4"/>
                <w:attr w:name="IsLunarDate" w:val="False"/>
                <w:attr w:name="IsROCDate" w:val="False"/>
              </w:smartTagPr>
              <w:r w:rsidRPr="00F07778">
                <w:rPr>
                  <w:rFonts w:ascii="新細明體" w:hAnsi="新細明體" w:hint="eastAsia"/>
                  <w:color w:val="000000" w:themeColor="text1"/>
                  <w:sz w:val="16"/>
                  <w:szCs w:val="16"/>
                </w:rPr>
                <w:t>3-4-4</w:t>
              </w:r>
            </w:smartTag>
            <w:r w:rsidRPr="00F07778">
              <w:rPr>
                <w:rFonts w:ascii="新細明體" w:hAnsi="新細明體" w:hint="eastAsia"/>
                <w:color w:val="000000" w:themeColor="text1"/>
                <w:sz w:val="16"/>
                <w:szCs w:val="16"/>
              </w:rPr>
              <w:t xml:space="preserve"> 運用資源分析、研判與整合家庭消費資訊，以解決生活問題。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3"/>
                <w:attr w:name="Month" w:val="4"/>
                <w:attr w:name="Day" w:val="5"/>
                <w:attr w:name="IsLunarDate" w:val="False"/>
                <w:attr w:name="IsROCDate" w:val="False"/>
              </w:smartTagPr>
              <w:r w:rsidRPr="00F07778">
                <w:rPr>
                  <w:rFonts w:ascii="新細明體" w:hAnsi="新細明體" w:hint="eastAsia"/>
                  <w:color w:val="000000" w:themeColor="text1"/>
                  <w:sz w:val="16"/>
                  <w:szCs w:val="16"/>
                </w:rPr>
                <w:t>3-4-5</w:t>
              </w:r>
            </w:smartTag>
            <w:r w:rsidRPr="00F07778">
              <w:rPr>
                <w:rFonts w:ascii="新細明體" w:hAnsi="新細明體" w:hint="eastAsia"/>
                <w:color w:val="000000" w:themeColor="text1"/>
                <w:sz w:val="16"/>
                <w:szCs w:val="16"/>
              </w:rPr>
              <w:t xml:space="preserve"> 了解有效的資源管理，並應用於生活中。</w:t>
            </w:r>
          </w:p>
          <w:p w:rsidR="004D74F0" w:rsidRPr="00F07778" w:rsidRDefault="004D74F0" w:rsidP="00E9233B">
            <w:pPr>
              <w:pStyle w:val="3"/>
              <w:tabs>
                <w:tab w:val="left" w:pos="0"/>
              </w:tabs>
              <w:autoSpaceDN w:val="0"/>
              <w:ind w:left="57" w:firstLine="0"/>
              <w:textAlignment w:val="center"/>
              <w:rPr>
                <w:rFonts w:hAnsi="新細明體"/>
                <w:color w:val="000000" w:themeColor="text1"/>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三、生涯規劃與終身學習</w:t>
            </w:r>
          </w:p>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四、表達、溝通與分享</w:t>
            </w:r>
          </w:p>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p>
        </w:tc>
      </w:tr>
      <w:tr w:rsidR="004D74F0" w:rsidRPr="00F07778" w:rsidTr="00E9233B">
        <w:trPr>
          <w:cantSplit/>
          <w:trHeight w:val="28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ind w:left="113" w:right="113"/>
              <w:jc w:val="center"/>
              <w:rPr>
                <w:rFonts w:ascii="新細明體" w:hAnsi="新細明體"/>
                <w:color w:val="000000" w:themeColor="text1"/>
                <w:w w:val="120"/>
                <w:sz w:val="16"/>
              </w:rPr>
            </w:pPr>
            <w:r w:rsidRPr="00F07778">
              <w:rPr>
                <w:rFonts w:ascii="新細明體" w:hAnsi="新細明體" w:hint="eastAsia"/>
                <w:color w:val="000000" w:themeColor="text1"/>
                <w:w w:val="120"/>
                <w:sz w:val="16"/>
              </w:rPr>
              <w:t>七</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3/23</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3/27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spacing w:line="220" w:lineRule="exact"/>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第五章</w:t>
            </w:r>
            <w:r w:rsidRPr="00F07778">
              <w:rPr>
                <w:rFonts w:ascii="新細明體" w:hAnsi="新細明體"/>
                <w:color w:val="000000" w:themeColor="text1"/>
                <w:sz w:val="16"/>
                <w:szCs w:val="16"/>
              </w:rPr>
              <w:t xml:space="preserve"> </w:t>
            </w:r>
            <w:r w:rsidRPr="00F07778">
              <w:rPr>
                <w:rFonts w:ascii="新細明體" w:hAnsi="新細明體" w:hint="eastAsia"/>
                <w:color w:val="000000" w:themeColor="text1"/>
                <w:sz w:val="16"/>
                <w:szCs w:val="16"/>
              </w:rPr>
              <w:t>科技你我他</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autoSpaceDN w:val="0"/>
              <w:adjustRightInd w:val="0"/>
              <w:snapToGrid w:val="0"/>
              <w:jc w:val="center"/>
              <w:rPr>
                <w:rFonts w:ascii="新細明體" w:hAnsi="新細明體"/>
                <w:color w:val="000000" w:themeColor="text1"/>
                <w:sz w:val="16"/>
                <w:szCs w:val="16"/>
              </w:rPr>
            </w:pPr>
            <w:r w:rsidRPr="00F07778">
              <w:rPr>
                <w:rFonts w:ascii="新細明體" w:hAnsi="新細明體" w:hint="eastAsia"/>
                <w:color w:val="000000" w:themeColor="text1"/>
                <w:sz w:val="16"/>
                <w:eastAsianLayout w:id="-2072242686" w:vert="1" w:vertCompress="1"/>
              </w:rPr>
              <w:t>5</w:t>
            </w:r>
            <w:r w:rsidRPr="00F07778">
              <w:rPr>
                <w:rFonts w:ascii="新細明體" w:hAnsi="新細明體"/>
                <w:color w:val="000000" w:themeColor="text1"/>
                <w:sz w:val="14"/>
                <w:eastAsianLayout w:id="-2072242686" w:vert="1" w:vertCompress="1"/>
              </w:rPr>
              <w:t>‧</w:t>
            </w:r>
            <w:r w:rsidRPr="00F07778">
              <w:rPr>
                <w:rFonts w:ascii="新細明體" w:hAnsi="新細明體" w:hint="eastAsia"/>
                <w:color w:val="000000" w:themeColor="text1"/>
                <w:sz w:val="16"/>
                <w:eastAsianLayout w:id="-2072242686" w:vert="1" w:vertCompress="1"/>
              </w:rPr>
              <w:t>2</w:t>
            </w:r>
            <w:r w:rsidRPr="00F07778">
              <w:rPr>
                <w:rFonts w:ascii="新細明體" w:hAnsi="新細明體" w:hint="eastAsia"/>
                <w:color w:val="000000" w:themeColor="text1"/>
                <w:sz w:val="16"/>
                <w:szCs w:val="16"/>
              </w:rPr>
              <w:t>電子小尖兵</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rPr>
              <w:t>定期一</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F07778">
                <w:rPr>
                  <w:rFonts w:ascii="新細明體" w:hAnsi="新細明體"/>
                  <w:color w:val="000000" w:themeColor="text1"/>
                  <w:sz w:val="16"/>
                  <w:szCs w:val="16"/>
                </w:rPr>
                <w:t>1-4-5</w:t>
              </w:r>
            </w:smartTag>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 xml:space="preserve"> 正確運用科學名詞、符號及常用的表達方式。</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F07778">
                <w:rPr>
                  <w:rFonts w:ascii="新細明體" w:hAnsi="新細明體" w:hint="eastAsia"/>
                  <w:color w:val="000000" w:themeColor="text1"/>
                  <w:sz w:val="16"/>
                  <w:szCs w:val="16"/>
                </w:rPr>
                <w:t>2-4-1</w:t>
              </w:r>
            </w:smartTag>
            <w:r w:rsidRPr="00F07778">
              <w:rPr>
                <w:rFonts w:ascii="新細明體" w:hAnsi="新細明體" w:hint="eastAsia"/>
                <w:color w:val="000000" w:themeColor="text1"/>
                <w:sz w:val="16"/>
                <w:szCs w:val="16"/>
              </w:rPr>
              <w:t>-2 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4"/>
              </w:smartTagPr>
              <w:r w:rsidRPr="00F07778">
                <w:rPr>
                  <w:rFonts w:ascii="新細明體" w:hAnsi="新細明體"/>
                  <w:color w:val="000000" w:themeColor="text1"/>
                  <w:sz w:val="16"/>
                  <w:szCs w:val="16"/>
                </w:rPr>
                <w:t>4-4-3</w:t>
              </w:r>
            </w:smartTag>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 xml:space="preserve"> 認識各種科技產業。</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4"/>
              </w:smartTagPr>
              <w:r w:rsidRPr="00F07778">
                <w:rPr>
                  <w:rFonts w:ascii="新細明體" w:hAnsi="新細明體"/>
                  <w:color w:val="000000" w:themeColor="text1"/>
                  <w:sz w:val="16"/>
                  <w:szCs w:val="16"/>
                </w:rPr>
                <w:t>4-4-3</w:t>
              </w:r>
            </w:smartTag>
            <w:r w:rsidRPr="00F07778">
              <w:rPr>
                <w:rFonts w:ascii="新細明體" w:hAnsi="新細明體"/>
                <w:color w:val="000000" w:themeColor="text1"/>
                <w:sz w:val="16"/>
                <w:szCs w:val="16"/>
              </w:rPr>
              <w:t>-5</w:t>
            </w:r>
            <w:r w:rsidRPr="00F07778">
              <w:rPr>
                <w:rFonts w:ascii="新細明體" w:hAnsi="新細明體" w:hint="eastAsia"/>
                <w:color w:val="000000" w:themeColor="text1"/>
                <w:sz w:val="16"/>
                <w:szCs w:val="16"/>
              </w:rPr>
              <w:t xml:space="preserve"> 認識產業發展與科技的互動關係。</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F07778">
                <w:rPr>
                  <w:rFonts w:ascii="新細明體" w:hAnsi="新細明體" w:hint="eastAsia"/>
                  <w:color w:val="000000" w:themeColor="text1"/>
                  <w:sz w:val="16"/>
                  <w:szCs w:val="16"/>
                </w:rPr>
                <w:t>7-4-0</w:t>
              </w:r>
            </w:smartTag>
            <w:r w:rsidRPr="00F07778">
              <w:rPr>
                <w:rFonts w:ascii="新細明體" w:hAnsi="新細明體" w:hint="eastAsia"/>
                <w:color w:val="000000" w:themeColor="text1"/>
                <w:sz w:val="16"/>
                <w:szCs w:val="16"/>
              </w:rPr>
              <w:t>-3 運用科學方法去解決日常生活的問題。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8"/>
                <w:attr w:name="Year" w:val="2000"/>
              </w:smartTagPr>
              <w:r w:rsidRPr="00F07778">
                <w:rPr>
                  <w:rFonts w:ascii="新細明體" w:hAnsi="新細明體"/>
                  <w:color w:val="000000" w:themeColor="text1"/>
                  <w:sz w:val="16"/>
                  <w:szCs w:val="16"/>
                </w:rPr>
                <w:t>8-4-0</w:t>
              </w:r>
            </w:smartTag>
            <w:r w:rsidRPr="00F07778">
              <w:rPr>
                <w:rFonts w:ascii="新細明體" w:hAnsi="新細明體"/>
                <w:color w:val="000000" w:themeColor="text1"/>
                <w:sz w:val="16"/>
                <w:szCs w:val="16"/>
              </w:rPr>
              <w:t>-6</w:t>
            </w:r>
            <w:r w:rsidRPr="00F07778">
              <w:rPr>
                <w:rFonts w:ascii="新細明體" w:hAnsi="新細明體" w:hint="eastAsia"/>
                <w:color w:val="000000" w:themeColor="text1"/>
                <w:sz w:val="16"/>
                <w:szCs w:val="16"/>
              </w:rPr>
              <w:t xml:space="preserve"> 執行製作過程中及完成後的機能測試與調整。</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1.認識電子材料在資訊領域的應用。</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2.認識電子材料在通訊領域的應用。</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介紹書本、光碟及線上檢索等不同形式做比較，說明電子科技對資訊傳播的影響。</w:t>
            </w:r>
          </w:p>
          <w:p w:rsidR="004D74F0" w:rsidRPr="00F07778" w:rsidRDefault="004D74F0" w:rsidP="00E9233B">
            <w:pPr>
              <w:spacing w:line="220" w:lineRule="exact"/>
              <w:ind w:left="57" w:right="57"/>
              <w:jc w:val="both"/>
              <w:rPr>
                <w:rFonts w:ascii="新細明體" w:hAnsi="新細明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spacing w:line="220" w:lineRule="exact"/>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電腦、單槍投影機</w:t>
            </w:r>
          </w:p>
          <w:p w:rsidR="004D74F0" w:rsidRPr="00F07778" w:rsidRDefault="004D74F0" w:rsidP="00E9233B">
            <w:pPr>
              <w:spacing w:line="220" w:lineRule="exact"/>
              <w:ind w:left="57" w:right="57"/>
              <w:jc w:val="both"/>
              <w:rPr>
                <w:rFonts w:ascii="新細明體" w:hAnsi="新細明體"/>
                <w:color w:val="000000" w:themeColor="text1"/>
                <w:sz w:val="16"/>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口頭評量</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【家政教育】</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3"/>
              </w:smartTagPr>
              <w:r w:rsidRPr="00F07778">
                <w:rPr>
                  <w:rFonts w:ascii="新細明體" w:hAnsi="新細明體" w:hint="eastAsia"/>
                  <w:color w:val="000000" w:themeColor="text1"/>
                  <w:sz w:val="16"/>
                  <w:szCs w:val="16"/>
                </w:rPr>
                <w:t>3-4-4</w:t>
              </w:r>
            </w:smartTag>
            <w:r w:rsidRPr="00F07778">
              <w:rPr>
                <w:rFonts w:ascii="新細明體" w:hAnsi="新細明體" w:hint="eastAsia"/>
                <w:color w:val="000000" w:themeColor="text1"/>
                <w:sz w:val="16"/>
                <w:szCs w:val="16"/>
              </w:rPr>
              <w:t xml:space="preserve"> 運用資源分析、研判與整合家庭消費資訊，以解決生活問題。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3"/>
              </w:smartTagPr>
              <w:r w:rsidRPr="00F07778">
                <w:rPr>
                  <w:rFonts w:ascii="新細明體" w:hAnsi="新細明體" w:hint="eastAsia"/>
                  <w:color w:val="000000" w:themeColor="text1"/>
                  <w:sz w:val="16"/>
                  <w:szCs w:val="16"/>
                </w:rPr>
                <w:t>3-4-5</w:t>
              </w:r>
            </w:smartTag>
            <w:r w:rsidRPr="00F07778">
              <w:rPr>
                <w:rFonts w:ascii="新細明體" w:hAnsi="新細明體" w:hint="eastAsia"/>
                <w:color w:val="000000" w:themeColor="text1"/>
                <w:sz w:val="16"/>
                <w:szCs w:val="16"/>
              </w:rPr>
              <w:t xml:space="preserve"> 了解有效的資源管理，並應用於生活中。</w:t>
            </w:r>
          </w:p>
          <w:p w:rsidR="004D74F0" w:rsidRPr="00F07778" w:rsidRDefault="004D74F0" w:rsidP="00E9233B">
            <w:pPr>
              <w:pStyle w:val="3"/>
              <w:tabs>
                <w:tab w:val="left" w:pos="0"/>
              </w:tabs>
              <w:autoSpaceDN w:val="0"/>
              <w:ind w:left="57" w:firstLine="0"/>
              <w:textAlignment w:val="center"/>
              <w:rPr>
                <w:rFonts w:hAnsi="新細明體"/>
                <w:color w:val="000000" w:themeColor="text1"/>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三、生涯規劃與終身學習</w:t>
            </w:r>
          </w:p>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四、表達、溝通與分享</w:t>
            </w:r>
          </w:p>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p>
        </w:tc>
      </w:tr>
      <w:tr w:rsidR="004D74F0" w:rsidRPr="00F07778" w:rsidTr="00E9233B">
        <w:trPr>
          <w:cantSplit/>
          <w:trHeight w:val="12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ind w:left="113" w:right="113"/>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八</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3/30</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4/3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spacing w:line="220" w:lineRule="exact"/>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第五章</w:t>
            </w:r>
            <w:r w:rsidRPr="00F07778">
              <w:rPr>
                <w:rFonts w:ascii="新細明體" w:hAnsi="新細明體"/>
                <w:color w:val="000000" w:themeColor="text1"/>
                <w:sz w:val="16"/>
                <w:szCs w:val="16"/>
              </w:rPr>
              <w:t xml:space="preserve"> </w:t>
            </w:r>
            <w:r w:rsidRPr="00F07778">
              <w:rPr>
                <w:rFonts w:ascii="新細明體" w:hAnsi="新細明體" w:hint="eastAsia"/>
                <w:color w:val="000000" w:themeColor="text1"/>
                <w:sz w:val="16"/>
                <w:szCs w:val="16"/>
              </w:rPr>
              <w:t>科技你我他</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autoSpaceDN w:val="0"/>
              <w:adjustRightInd w:val="0"/>
              <w:snapToGrid w:val="0"/>
              <w:jc w:val="center"/>
              <w:rPr>
                <w:rFonts w:ascii="新細明體" w:hAnsi="新細明體"/>
                <w:color w:val="000000" w:themeColor="text1"/>
                <w:sz w:val="16"/>
                <w:szCs w:val="16"/>
              </w:rPr>
            </w:pPr>
            <w:r w:rsidRPr="00F07778">
              <w:rPr>
                <w:rFonts w:ascii="新細明體" w:hAnsi="新細明體" w:hint="eastAsia"/>
                <w:color w:val="000000" w:themeColor="text1"/>
                <w:sz w:val="16"/>
                <w:eastAsianLayout w:id="-2072242686" w:vert="1" w:vertCompress="1"/>
              </w:rPr>
              <w:t>5</w:t>
            </w:r>
            <w:r w:rsidRPr="00F07778">
              <w:rPr>
                <w:rFonts w:ascii="新細明體" w:hAnsi="新細明體"/>
                <w:color w:val="000000" w:themeColor="text1"/>
                <w:sz w:val="14"/>
                <w:eastAsianLayout w:id="-2072242686" w:vert="1" w:vertCompress="1"/>
              </w:rPr>
              <w:t>‧</w:t>
            </w:r>
            <w:r w:rsidRPr="00F07778">
              <w:rPr>
                <w:rFonts w:ascii="新細明體" w:hAnsi="新細明體" w:hint="eastAsia"/>
                <w:color w:val="000000" w:themeColor="text1"/>
                <w:sz w:val="16"/>
                <w:eastAsianLayout w:id="-2072242686" w:vert="1" w:vertCompress="1"/>
              </w:rPr>
              <w:t>2</w:t>
            </w:r>
            <w:r w:rsidRPr="00F07778">
              <w:rPr>
                <w:rFonts w:ascii="新細明體" w:hAnsi="新細明體" w:hint="eastAsia"/>
                <w:color w:val="000000" w:themeColor="text1"/>
                <w:sz w:val="16"/>
                <w:szCs w:val="16"/>
              </w:rPr>
              <w:t>電子小尖兵</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F07778">
                <w:rPr>
                  <w:rFonts w:ascii="新細明體" w:hAnsi="新細明體"/>
                  <w:color w:val="000000" w:themeColor="text1"/>
                  <w:sz w:val="16"/>
                  <w:szCs w:val="16"/>
                </w:rPr>
                <w:t>1-4-5</w:t>
              </w:r>
            </w:smartTag>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 xml:space="preserve"> 正確運用科學名詞、符號及常用的表達方式。</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F07778">
                <w:rPr>
                  <w:rFonts w:ascii="新細明體" w:hAnsi="新細明體" w:hint="eastAsia"/>
                  <w:color w:val="000000" w:themeColor="text1"/>
                  <w:sz w:val="16"/>
                  <w:szCs w:val="16"/>
                </w:rPr>
                <w:t>2-4-1</w:t>
              </w:r>
            </w:smartTag>
            <w:r w:rsidRPr="00F07778">
              <w:rPr>
                <w:rFonts w:ascii="新細明體" w:hAnsi="新細明體" w:hint="eastAsia"/>
                <w:color w:val="000000" w:themeColor="text1"/>
                <w:sz w:val="16"/>
                <w:szCs w:val="16"/>
              </w:rPr>
              <w:t>-2 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4"/>
              </w:smartTagPr>
              <w:r w:rsidRPr="00F07778">
                <w:rPr>
                  <w:rFonts w:ascii="新細明體" w:hAnsi="新細明體"/>
                  <w:color w:val="000000" w:themeColor="text1"/>
                  <w:sz w:val="16"/>
                  <w:szCs w:val="16"/>
                </w:rPr>
                <w:t>4-4-3</w:t>
              </w:r>
            </w:smartTag>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 xml:space="preserve"> 認識各種科技產業。</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4"/>
              </w:smartTagPr>
              <w:r w:rsidRPr="00F07778">
                <w:rPr>
                  <w:rFonts w:ascii="新細明體" w:hAnsi="新細明體"/>
                  <w:color w:val="000000" w:themeColor="text1"/>
                  <w:sz w:val="16"/>
                  <w:szCs w:val="16"/>
                </w:rPr>
                <w:t>4-4-3</w:t>
              </w:r>
            </w:smartTag>
            <w:r w:rsidRPr="00F07778">
              <w:rPr>
                <w:rFonts w:ascii="新細明體" w:hAnsi="新細明體"/>
                <w:color w:val="000000" w:themeColor="text1"/>
                <w:sz w:val="16"/>
                <w:szCs w:val="16"/>
              </w:rPr>
              <w:t>-5</w:t>
            </w:r>
            <w:r w:rsidRPr="00F07778">
              <w:rPr>
                <w:rFonts w:ascii="新細明體" w:hAnsi="新細明體" w:hint="eastAsia"/>
                <w:color w:val="000000" w:themeColor="text1"/>
                <w:sz w:val="16"/>
                <w:szCs w:val="16"/>
              </w:rPr>
              <w:t xml:space="preserve"> 認識產業發展與科技的互動關係。</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F07778">
                <w:rPr>
                  <w:rFonts w:ascii="新細明體" w:hAnsi="新細明體" w:hint="eastAsia"/>
                  <w:color w:val="000000" w:themeColor="text1"/>
                  <w:sz w:val="16"/>
                  <w:szCs w:val="16"/>
                </w:rPr>
                <w:t>7-4-0</w:t>
              </w:r>
            </w:smartTag>
            <w:r w:rsidRPr="00F07778">
              <w:rPr>
                <w:rFonts w:ascii="新細明體" w:hAnsi="新細明體" w:hint="eastAsia"/>
                <w:color w:val="000000" w:themeColor="text1"/>
                <w:sz w:val="16"/>
                <w:szCs w:val="16"/>
              </w:rPr>
              <w:t>-3 運用科學方法去解決日常生活的問題。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8"/>
                <w:attr w:name="Year" w:val="2000"/>
              </w:smartTagPr>
              <w:r w:rsidRPr="00F07778">
                <w:rPr>
                  <w:rFonts w:ascii="新細明體" w:hAnsi="新細明體"/>
                  <w:color w:val="000000" w:themeColor="text1"/>
                  <w:sz w:val="16"/>
                  <w:szCs w:val="16"/>
                </w:rPr>
                <w:t>8-4-0</w:t>
              </w:r>
            </w:smartTag>
            <w:r w:rsidRPr="00F07778">
              <w:rPr>
                <w:rFonts w:ascii="新細明體" w:hAnsi="新細明體"/>
                <w:color w:val="000000" w:themeColor="text1"/>
                <w:sz w:val="16"/>
                <w:szCs w:val="16"/>
              </w:rPr>
              <w:t>-6</w:t>
            </w:r>
            <w:r w:rsidRPr="00F07778">
              <w:rPr>
                <w:rFonts w:ascii="新細明體" w:hAnsi="新細明體" w:hint="eastAsia"/>
                <w:color w:val="000000" w:themeColor="text1"/>
                <w:sz w:val="16"/>
                <w:szCs w:val="16"/>
              </w:rPr>
              <w:t xml:space="preserve"> 執行製作過程中及完成後的機能測試與調整。</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1.認識電子材料在自動控制領域的應用。</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2.認識各種電子元件及基本電子電路。</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3.了解電子科技對生活的衝擊與影響。</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1</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展示並介紹電子材料零件的用途。</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講述電子元件與通訊媒介的結合對現今生活的影響。及其在資訊、通訊的應用及其特性。</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3</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說明類比訊號與數位訊號的差異及轉換。</w:t>
            </w:r>
          </w:p>
          <w:p w:rsidR="004D74F0" w:rsidRPr="00F07778" w:rsidRDefault="004D74F0" w:rsidP="00E9233B">
            <w:pPr>
              <w:pStyle w:val="3"/>
              <w:tabs>
                <w:tab w:val="left" w:pos="0"/>
              </w:tabs>
              <w:ind w:left="57" w:firstLine="0"/>
              <w:jc w:val="left"/>
              <w:textAlignment w:val="center"/>
              <w:rPr>
                <w:rFonts w:hAnsi="新細明體"/>
                <w:color w:val="000000" w:themeColor="text1"/>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spacing w:line="220" w:lineRule="exact"/>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電腦、單槍投影機</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有關生物、資訊科技對現代社會的影響之資料</w:t>
            </w:r>
          </w:p>
          <w:p w:rsidR="004D74F0" w:rsidRPr="00F07778" w:rsidRDefault="004D74F0" w:rsidP="00E9233B">
            <w:pPr>
              <w:spacing w:line="220" w:lineRule="exact"/>
              <w:ind w:left="57" w:right="57"/>
              <w:jc w:val="both"/>
              <w:rPr>
                <w:rFonts w:ascii="新細明體" w:hAnsi="新細明體"/>
                <w:color w:val="000000" w:themeColor="text1"/>
                <w:sz w:val="16"/>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口頭評量</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【家政教育】</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3"/>
              </w:smartTagPr>
              <w:r w:rsidRPr="00F07778">
                <w:rPr>
                  <w:rFonts w:ascii="新細明體" w:hAnsi="新細明體" w:hint="eastAsia"/>
                  <w:color w:val="000000" w:themeColor="text1"/>
                  <w:sz w:val="16"/>
                  <w:szCs w:val="16"/>
                </w:rPr>
                <w:t>3-4-4</w:t>
              </w:r>
            </w:smartTag>
            <w:r w:rsidRPr="00F07778">
              <w:rPr>
                <w:rFonts w:ascii="新細明體" w:hAnsi="新細明體" w:hint="eastAsia"/>
                <w:color w:val="000000" w:themeColor="text1"/>
                <w:sz w:val="16"/>
                <w:szCs w:val="16"/>
              </w:rPr>
              <w:t xml:space="preserve"> 運用資源分析、研判與整合家庭消費資訊，以解決生活問題。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3"/>
              </w:smartTagPr>
              <w:r w:rsidRPr="00F07778">
                <w:rPr>
                  <w:rFonts w:ascii="新細明體" w:hAnsi="新細明體" w:hint="eastAsia"/>
                  <w:color w:val="000000" w:themeColor="text1"/>
                  <w:sz w:val="16"/>
                  <w:szCs w:val="16"/>
                </w:rPr>
                <w:t>3-4-5</w:t>
              </w:r>
            </w:smartTag>
            <w:r w:rsidRPr="00F07778">
              <w:rPr>
                <w:rFonts w:ascii="新細明體" w:hAnsi="新細明體" w:hint="eastAsia"/>
                <w:color w:val="000000" w:themeColor="text1"/>
                <w:sz w:val="16"/>
                <w:szCs w:val="16"/>
              </w:rPr>
              <w:t xml:space="preserve"> 了解有效的資源管理，並應用於生活中。</w:t>
            </w:r>
          </w:p>
          <w:p w:rsidR="004D74F0" w:rsidRPr="00F07778" w:rsidRDefault="004D74F0" w:rsidP="00E9233B">
            <w:pPr>
              <w:pStyle w:val="3"/>
              <w:tabs>
                <w:tab w:val="left" w:pos="0"/>
              </w:tabs>
              <w:ind w:left="57" w:firstLine="0"/>
              <w:textAlignment w:val="center"/>
              <w:rPr>
                <w:rFonts w:hAnsi="新細明體"/>
                <w:color w:val="000000" w:themeColor="text1"/>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三、生涯規劃與終身學習</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四、表達、溝通與分享</w:t>
            </w:r>
          </w:p>
          <w:p w:rsidR="004D74F0" w:rsidRPr="00F07778" w:rsidRDefault="004D74F0" w:rsidP="00E9233B">
            <w:pPr>
              <w:pStyle w:val="3"/>
              <w:tabs>
                <w:tab w:val="left" w:pos="0"/>
              </w:tabs>
              <w:autoSpaceDN w:val="0"/>
              <w:ind w:left="57" w:firstLine="0"/>
              <w:jc w:val="left"/>
              <w:textAlignment w:val="center"/>
              <w:rPr>
                <w:rFonts w:hAnsi="新細明體"/>
                <w:color w:val="000000" w:themeColor="text1"/>
                <w:szCs w:val="16"/>
              </w:rPr>
            </w:pPr>
          </w:p>
        </w:tc>
      </w:tr>
      <w:tr w:rsidR="004D74F0" w:rsidRPr="00F07778" w:rsidTr="00E9233B">
        <w:trPr>
          <w:cantSplit/>
          <w:trHeight w:val="9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ind w:left="113" w:right="113"/>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九</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4/6</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4/10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spacing w:line="220" w:lineRule="exact"/>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第五章</w:t>
            </w:r>
            <w:r w:rsidRPr="00F07778">
              <w:rPr>
                <w:rFonts w:ascii="新細明體" w:hAnsi="新細明體"/>
                <w:color w:val="000000" w:themeColor="text1"/>
                <w:sz w:val="16"/>
                <w:szCs w:val="16"/>
              </w:rPr>
              <w:t xml:space="preserve"> </w:t>
            </w:r>
            <w:r w:rsidRPr="00F07778">
              <w:rPr>
                <w:rFonts w:ascii="新細明體" w:hAnsi="新細明體" w:hint="eastAsia"/>
                <w:color w:val="000000" w:themeColor="text1"/>
                <w:sz w:val="16"/>
                <w:szCs w:val="16"/>
              </w:rPr>
              <w:t>科技你我他</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autoSpaceDN w:val="0"/>
              <w:adjustRightInd w:val="0"/>
              <w:snapToGrid w:val="0"/>
              <w:jc w:val="center"/>
              <w:rPr>
                <w:rFonts w:ascii="新細明體" w:hAnsi="新細明體"/>
                <w:color w:val="000000" w:themeColor="text1"/>
                <w:sz w:val="16"/>
                <w:szCs w:val="16"/>
              </w:rPr>
            </w:pPr>
            <w:r w:rsidRPr="00F07778">
              <w:rPr>
                <w:rFonts w:ascii="新細明體" w:hAnsi="新細明體" w:hint="eastAsia"/>
                <w:color w:val="000000" w:themeColor="text1"/>
                <w:sz w:val="16"/>
                <w:eastAsianLayout w:id="-2072242686" w:vert="1" w:vertCompress="1"/>
              </w:rPr>
              <w:t>5</w:t>
            </w:r>
            <w:r w:rsidRPr="00F07778">
              <w:rPr>
                <w:rFonts w:ascii="新細明體" w:hAnsi="新細明體"/>
                <w:color w:val="000000" w:themeColor="text1"/>
                <w:sz w:val="14"/>
                <w:eastAsianLayout w:id="-2072242686" w:vert="1" w:vertCompress="1"/>
              </w:rPr>
              <w:t>‧</w:t>
            </w:r>
            <w:r w:rsidRPr="00F07778">
              <w:rPr>
                <w:rFonts w:ascii="新細明體" w:hAnsi="新細明體" w:hint="eastAsia"/>
                <w:color w:val="000000" w:themeColor="text1"/>
                <w:sz w:val="16"/>
                <w:eastAsianLayout w:id="-2072242686" w:vert="1" w:vertCompress="1"/>
              </w:rPr>
              <w:t>2</w:t>
            </w:r>
            <w:r w:rsidRPr="00F07778">
              <w:rPr>
                <w:rFonts w:ascii="新細明體" w:hAnsi="新細明體" w:hint="eastAsia"/>
                <w:color w:val="000000" w:themeColor="text1"/>
                <w:sz w:val="16"/>
                <w:szCs w:val="16"/>
              </w:rPr>
              <w:t>電子小尖兵</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F07778">
                <w:rPr>
                  <w:rFonts w:ascii="新細明體" w:hAnsi="新細明體"/>
                  <w:color w:val="000000" w:themeColor="text1"/>
                  <w:sz w:val="16"/>
                  <w:szCs w:val="16"/>
                </w:rPr>
                <w:t>1-4-5</w:t>
              </w:r>
            </w:smartTag>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 xml:space="preserve"> 正確運用科學名詞、符號及常用的表達方式。</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F07778">
                <w:rPr>
                  <w:rFonts w:ascii="新細明體" w:hAnsi="新細明體" w:hint="eastAsia"/>
                  <w:color w:val="000000" w:themeColor="text1"/>
                  <w:sz w:val="16"/>
                  <w:szCs w:val="16"/>
                </w:rPr>
                <w:t>2-4-1</w:t>
              </w:r>
            </w:smartTag>
            <w:r w:rsidRPr="00F07778">
              <w:rPr>
                <w:rFonts w:ascii="新細明體" w:hAnsi="新細明體" w:hint="eastAsia"/>
                <w:color w:val="000000" w:themeColor="text1"/>
                <w:sz w:val="16"/>
                <w:szCs w:val="16"/>
              </w:rPr>
              <w:t>-2 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4"/>
              </w:smartTagPr>
              <w:r w:rsidRPr="00F07778">
                <w:rPr>
                  <w:rFonts w:ascii="新細明體" w:hAnsi="新細明體"/>
                  <w:color w:val="000000" w:themeColor="text1"/>
                  <w:sz w:val="16"/>
                  <w:szCs w:val="16"/>
                </w:rPr>
                <w:t>4-4-3</w:t>
              </w:r>
            </w:smartTag>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 xml:space="preserve"> 認識各種科技產業。</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4"/>
              </w:smartTagPr>
              <w:r w:rsidRPr="00F07778">
                <w:rPr>
                  <w:rFonts w:ascii="新細明體" w:hAnsi="新細明體"/>
                  <w:color w:val="000000" w:themeColor="text1"/>
                  <w:sz w:val="16"/>
                  <w:szCs w:val="16"/>
                </w:rPr>
                <w:t>4-4-3</w:t>
              </w:r>
            </w:smartTag>
            <w:r w:rsidRPr="00F07778">
              <w:rPr>
                <w:rFonts w:ascii="新細明體" w:hAnsi="新細明體"/>
                <w:color w:val="000000" w:themeColor="text1"/>
                <w:sz w:val="16"/>
                <w:szCs w:val="16"/>
              </w:rPr>
              <w:t>-5</w:t>
            </w:r>
            <w:r w:rsidRPr="00F07778">
              <w:rPr>
                <w:rFonts w:ascii="新細明體" w:hAnsi="新細明體" w:hint="eastAsia"/>
                <w:color w:val="000000" w:themeColor="text1"/>
                <w:sz w:val="16"/>
                <w:szCs w:val="16"/>
              </w:rPr>
              <w:t xml:space="preserve"> 認識產業發展與科技的互動關係。</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F07778">
                <w:rPr>
                  <w:rFonts w:ascii="新細明體" w:hAnsi="新細明體" w:hint="eastAsia"/>
                  <w:color w:val="000000" w:themeColor="text1"/>
                  <w:sz w:val="16"/>
                  <w:szCs w:val="16"/>
                </w:rPr>
                <w:t>7-4-0</w:t>
              </w:r>
            </w:smartTag>
            <w:r w:rsidRPr="00F07778">
              <w:rPr>
                <w:rFonts w:ascii="新細明體" w:hAnsi="新細明體" w:hint="eastAsia"/>
                <w:color w:val="000000" w:themeColor="text1"/>
                <w:sz w:val="16"/>
                <w:szCs w:val="16"/>
              </w:rPr>
              <w:t>-3 運用科學方法去解決日常生活的問題。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8"/>
                <w:attr w:name="Year" w:val="2000"/>
              </w:smartTagPr>
              <w:r w:rsidRPr="00F07778">
                <w:rPr>
                  <w:rFonts w:ascii="新細明體" w:hAnsi="新細明體"/>
                  <w:color w:val="000000" w:themeColor="text1"/>
                  <w:sz w:val="16"/>
                  <w:szCs w:val="16"/>
                </w:rPr>
                <w:t>8-4-0</w:t>
              </w:r>
            </w:smartTag>
            <w:r w:rsidRPr="00F07778">
              <w:rPr>
                <w:rFonts w:ascii="新細明體" w:hAnsi="新細明體"/>
                <w:color w:val="000000" w:themeColor="text1"/>
                <w:sz w:val="16"/>
                <w:szCs w:val="16"/>
              </w:rPr>
              <w:t>-6</w:t>
            </w:r>
            <w:r w:rsidRPr="00F07778">
              <w:rPr>
                <w:rFonts w:ascii="新細明體" w:hAnsi="新細明體" w:hint="eastAsia"/>
                <w:color w:val="000000" w:themeColor="text1"/>
                <w:sz w:val="16"/>
                <w:szCs w:val="16"/>
              </w:rPr>
              <w:t xml:space="preserve"> 執行製作過程中及完成後的機能測試與調整。</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1.認識電子材料在自動控制領域的應用。</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2.認識各種電子元件及基本電子電路。</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3.了解電子科技對生活的衝擊與影響。</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1</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展示並介紹電子材料零件的用途。</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講述電子元件與通訊媒介的結合對現今生活的影響。及其在資訊、通訊的應用及其特性。</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3</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說明類比訊號與數位訊號的差異及轉換。</w:t>
            </w:r>
          </w:p>
          <w:p w:rsidR="004D74F0" w:rsidRPr="00F07778" w:rsidRDefault="004D74F0" w:rsidP="00E9233B">
            <w:pPr>
              <w:pStyle w:val="3"/>
              <w:tabs>
                <w:tab w:val="left" w:pos="0"/>
              </w:tabs>
              <w:ind w:left="57" w:firstLine="0"/>
              <w:jc w:val="left"/>
              <w:textAlignment w:val="center"/>
              <w:rPr>
                <w:rFonts w:hAnsi="新細明體"/>
                <w:color w:val="000000" w:themeColor="text1"/>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spacing w:line="220" w:lineRule="exact"/>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電腦、單槍投影機</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有關生物、資訊科技對現代社會的影響之資料</w:t>
            </w:r>
          </w:p>
          <w:p w:rsidR="004D74F0" w:rsidRPr="00F07778" w:rsidRDefault="004D74F0" w:rsidP="00E9233B">
            <w:pPr>
              <w:spacing w:line="220" w:lineRule="exact"/>
              <w:ind w:left="57" w:right="57"/>
              <w:jc w:val="both"/>
              <w:rPr>
                <w:rFonts w:ascii="新細明體" w:hAnsi="新細明體"/>
                <w:color w:val="000000" w:themeColor="text1"/>
                <w:sz w:val="16"/>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口頭評量</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【家政教育】</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3"/>
              </w:smartTagPr>
              <w:r w:rsidRPr="00F07778">
                <w:rPr>
                  <w:rFonts w:ascii="新細明體" w:hAnsi="新細明體" w:hint="eastAsia"/>
                  <w:color w:val="000000" w:themeColor="text1"/>
                  <w:sz w:val="16"/>
                  <w:szCs w:val="16"/>
                </w:rPr>
                <w:t>3-4-4</w:t>
              </w:r>
            </w:smartTag>
            <w:r w:rsidRPr="00F07778">
              <w:rPr>
                <w:rFonts w:ascii="新細明體" w:hAnsi="新細明體" w:hint="eastAsia"/>
                <w:color w:val="000000" w:themeColor="text1"/>
                <w:sz w:val="16"/>
                <w:szCs w:val="16"/>
              </w:rPr>
              <w:t xml:space="preserve"> 運用資源分析、研判與整合家庭消費資訊，以解決生活問題。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3"/>
              </w:smartTagPr>
              <w:r w:rsidRPr="00F07778">
                <w:rPr>
                  <w:rFonts w:ascii="新細明體" w:hAnsi="新細明體" w:hint="eastAsia"/>
                  <w:color w:val="000000" w:themeColor="text1"/>
                  <w:sz w:val="16"/>
                  <w:szCs w:val="16"/>
                </w:rPr>
                <w:t>3-4-5</w:t>
              </w:r>
            </w:smartTag>
            <w:r w:rsidRPr="00F07778">
              <w:rPr>
                <w:rFonts w:ascii="新細明體" w:hAnsi="新細明體" w:hint="eastAsia"/>
                <w:color w:val="000000" w:themeColor="text1"/>
                <w:sz w:val="16"/>
                <w:szCs w:val="16"/>
              </w:rPr>
              <w:t xml:space="preserve"> 了解有效的資源管理，並應用於生活中。</w:t>
            </w:r>
          </w:p>
          <w:p w:rsidR="004D74F0" w:rsidRPr="00F07778" w:rsidRDefault="004D74F0" w:rsidP="00E9233B">
            <w:pPr>
              <w:pStyle w:val="3"/>
              <w:tabs>
                <w:tab w:val="left" w:pos="0"/>
              </w:tabs>
              <w:ind w:left="57" w:firstLine="0"/>
              <w:textAlignment w:val="center"/>
              <w:rPr>
                <w:rFonts w:hAnsi="新細明體"/>
                <w:color w:val="000000" w:themeColor="text1"/>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三、生涯規劃與終身學習</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四、表達、溝通與分享</w:t>
            </w:r>
          </w:p>
          <w:p w:rsidR="004D74F0" w:rsidRPr="00F07778" w:rsidRDefault="004D74F0" w:rsidP="00E9233B">
            <w:pPr>
              <w:pStyle w:val="3"/>
              <w:tabs>
                <w:tab w:val="left" w:pos="0"/>
              </w:tabs>
              <w:autoSpaceDN w:val="0"/>
              <w:ind w:left="57" w:firstLine="0"/>
              <w:jc w:val="left"/>
              <w:textAlignment w:val="center"/>
              <w:rPr>
                <w:rFonts w:hAnsi="新細明體"/>
                <w:color w:val="000000" w:themeColor="text1"/>
                <w:szCs w:val="16"/>
              </w:rPr>
            </w:pPr>
          </w:p>
        </w:tc>
      </w:tr>
      <w:tr w:rsidR="004D74F0" w:rsidRPr="00F07778" w:rsidTr="00E9233B">
        <w:trPr>
          <w:cantSplit/>
          <w:trHeight w:val="8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ind w:left="113" w:right="113"/>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十</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4/13</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4/17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spacing w:line="220" w:lineRule="exact"/>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第五章</w:t>
            </w:r>
            <w:r w:rsidRPr="00F07778">
              <w:rPr>
                <w:rFonts w:ascii="新細明體" w:hAnsi="新細明體"/>
                <w:color w:val="000000" w:themeColor="text1"/>
                <w:sz w:val="16"/>
                <w:szCs w:val="16"/>
              </w:rPr>
              <w:t xml:space="preserve"> </w:t>
            </w:r>
            <w:r w:rsidRPr="00F07778">
              <w:rPr>
                <w:rFonts w:ascii="新細明體" w:hAnsi="新細明體" w:hint="eastAsia"/>
                <w:color w:val="000000" w:themeColor="text1"/>
                <w:sz w:val="16"/>
                <w:szCs w:val="16"/>
              </w:rPr>
              <w:t>科技你我他</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autoSpaceDN w:val="0"/>
              <w:adjustRightInd w:val="0"/>
              <w:snapToGrid w:val="0"/>
              <w:jc w:val="center"/>
              <w:rPr>
                <w:rFonts w:ascii="新細明體" w:hAnsi="新細明體"/>
                <w:color w:val="000000" w:themeColor="text1"/>
                <w:sz w:val="16"/>
                <w:szCs w:val="16"/>
              </w:rPr>
            </w:pPr>
            <w:r w:rsidRPr="00F07778">
              <w:rPr>
                <w:rFonts w:ascii="新細明體" w:hAnsi="新細明體" w:hint="eastAsia"/>
                <w:color w:val="000000" w:themeColor="text1"/>
                <w:sz w:val="16"/>
                <w:eastAsianLayout w:id="-2072242686" w:vert="1" w:vertCompress="1"/>
              </w:rPr>
              <w:t>5</w:t>
            </w:r>
            <w:r w:rsidRPr="00F07778">
              <w:rPr>
                <w:rFonts w:ascii="新細明體" w:hAnsi="新細明體"/>
                <w:color w:val="000000" w:themeColor="text1"/>
                <w:sz w:val="14"/>
                <w:eastAsianLayout w:id="-2072242686" w:vert="1" w:vertCompress="1"/>
              </w:rPr>
              <w:t>‧</w:t>
            </w:r>
            <w:r w:rsidRPr="00F07778">
              <w:rPr>
                <w:rFonts w:ascii="新細明體" w:hAnsi="新細明體" w:hint="eastAsia"/>
                <w:color w:val="000000" w:themeColor="text1"/>
                <w:sz w:val="16"/>
                <w:eastAsianLayout w:id="-2072242686" w:vert="1" w:vertCompress="1"/>
              </w:rPr>
              <w:t>2</w:t>
            </w:r>
            <w:r w:rsidRPr="00F07778">
              <w:rPr>
                <w:rFonts w:ascii="新細明體" w:hAnsi="新細明體" w:hint="eastAsia"/>
                <w:color w:val="000000" w:themeColor="text1"/>
                <w:sz w:val="16"/>
                <w:szCs w:val="16"/>
              </w:rPr>
              <w:t>電子小尖兵</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5"/>
                <w:attr w:name="IsLunarDate" w:val="False"/>
                <w:attr w:name="IsROCDate" w:val="False"/>
              </w:smartTagPr>
              <w:r w:rsidRPr="00F07778">
                <w:rPr>
                  <w:rFonts w:ascii="新細明體" w:hAnsi="新細明體"/>
                  <w:color w:val="000000" w:themeColor="text1"/>
                  <w:sz w:val="16"/>
                  <w:szCs w:val="16"/>
                </w:rPr>
                <w:t>1-4-5</w:t>
              </w:r>
            </w:smartTag>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 xml:space="preserve"> 正確運用科學名詞、符號及常用的表達方式。</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2"/>
                <w:attr w:name="Month" w:val="4"/>
                <w:attr w:name="Day" w:val="1"/>
                <w:attr w:name="IsLunarDate" w:val="False"/>
                <w:attr w:name="IsROCDate" w:val="False"/>
              </w:smartTagPr>
              <w:r w:rsidRPr="00F07778">
                <w:rPr>
                  <w:rFonts w:ascii="新細明體" w:hAnsi="新細明體" w:hint="eastAsia"/>
                  <w:color w:val="000000" w:themeColor="text1"/>
                  <w:sz w:val="16"/>
                  <w:szCs w:val="16"/>
                </w:rPr>
                <w:t>2-4-1</w:t>
              </w:r>
            </w:smartTag>
            <w:r w:rsidRPr="00F07778">
              <w:rPr>
                <w:rFonts w:ascii="新細明體" w:hAnsi="新細明體" w:hint="eastAsia"/>
                <w:color w:val="000000" w:themeColor="text1"/>
                <w:sz w:val="16"/>
                <w:szCs w:val="16"/>
              </w:rPr>
              <w:t>-2 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4"/>
                <w:attr w:name="Month" w:val="4"/>
                <w:attr w:name="Day" w:val="3"/>
                <w:attr w:name="IsLunarDate" w:val="False"/>
                <w:attr w:name="IsROCDate" w:val="False"/>
              </w:smartTagPr>
              <w:r w:rsidRPr="00F07778">
                <w:rPr>
                  <w:rFonts w:ascii="新細明體" w:hAnsi="新細明體"/>
                  <w:color w:val="000000" w:themeColor="text1"/>
                  <w:sz w:val="16"/>
                  <w:szCs w:val="16"/>
                </w:rPr>
                <w:t>4-4-3</w:t>
              </w:r>
            </w:smartTag>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 xml:space="preserve"> 認識各種科技產業。</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4"/>
                <w:attr w:name="Month" w:val="4"/>
                <w:attr w:name="Day" w:val="3"/>
                <w:attr w:name="IsLunarDate" w:val="False"/>
                <w:attr w:name="IsROCDate" w:val="False"/>
              </w:smartTagPr>
              <w:r w:rsidRPr="00F07778">
                <w:rPr>
                  <w:rFonts w:ascii="新細明體" w:hAnsi="新細明體"/>
                  <w:color w:val="000000" w:themeColor="text1"/>
                  <w:sz w:val="16"/>
                  <w:szCs w:val="16"/>
                </w:rPr>
                <w:t>4-4-3</w:t>
              </w:r>
            </w:smartTag>
            <w:r w:rsidRPr="00F07778">
              <w:rPr>
                <w:rFonts w:ascii="新細明體" w:hAnsi="新細明體"/>
                <w:color w:val="000000" w:themeColor="text1"/>
                <w:sz w:val="16"/>
                <w:szCs w:val="16"/>
              </w:rPr>
              <w:t>-5</w:t>
            </w:r>
            <w:r w:rsidRPr="00F07778">
              <w:rPr>
                <w:rFonts w:ascii="新細明體" w:hAnsi="新細明體" w:hint="eastAsia"/>
                <w:color w:val="000000" w:themeColor="text1"/>
                <w:sz w:val="16"/>
                <w:szCs w:val="16"/>
              </w:rPr>
              <w:t xml:space="preserve"> 認識產業發展與科技的互動關係。</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ascii="新細明體" w:hAnsi="新細明體" w:hint="eastAsia"/>
                  <w:color w:val="000000" w:themeColor="text1"/>
                  <w:sz w:val="16"/>
                  <w:szCs w:val="16"/>
                </w:rPr>
                <w:t>7-4-0</w:t>
              </w:r>
            </w:smartTag>
            <w:r w:rsidRPr="00F07778">
              <w:rPr>
                <w:rFonts w:ascii="新細明體" w:hAnsi="新細明體" w:hint="eastAsia"/>
                <w:color w:val="000000" w:themeColor="text1"/>
                <w:sz w:val="16"/>
                <w:szCs w:val="16"/>
              </w:rPr>
              <w:t>-3 運用科學方法去解決日常生活的問題。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8"/>
                <w:attr w:name="Day" w:val="4"/>
                <w:attr w:name="IsLunarDate" w:val="False"/>
                <w:attr w:name="IsROCDate" w:val="False"/>
              </w:smartTagPr>
              <w:r w:rsidRPr="00F07778">
                <w:rPr>
                  <w:rFonts w:ascii="新細明體" w:hAnsi="新細明體"/>
                  <w:color w:val="000000" w:themeColor="text1"/>
                  <w:sz w:val="16"/>
                  <w:szCs w:val="16"/>
                </w:rPr>
                <w:t>8-4-0</w:t>
              </w:r>
            </w:smartTag>
            <w:r w:rsidRPr="00F07778">
              <w:rPr>
                <w:rFonts w:ascii="新細明體" w:hAnsi="新細明體"/>
                <w:color w:val="000000" w:themeColor="text1"/>
                <w:sz w:val="16"/>
                <w:szCs w:val="16"/>
              </w:rPr>
              <w:t>-6</w:t>
            </w:r>
            <w:r w:rsidRPr="00F07778">
              <w:rPr>
                <w:rFonts w:ascii="新細明體" w:hAnsi="新細明體" w:hint="eastAsia"/>
                <w:color w:val="000000" w:themeColor="text1"/>
                <w:sz w:val="16"/>
                <w:szCs w:val="16"/>
              </w:rPr>
              <w:t xml:space="preserve"> 執行製作過程中及完成後的機能測試與調整。</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1.了解電路通路與斷路基本原理。</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2.認識各種電子元件。</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運用電子元件表，講解電子元件的外觀、符號、單位及功能。</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講解基本電路的線路連接與測試。</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3.進行活動5‧2-1電流急急棒。</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spacing w:line="220" w:lineRule="exact"/>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電腦、單槍投影機</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2.導線、麵包板、電池、LED燈</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口頭評量</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【家政教育】</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3"/>
                <w:attr w:name="Month" w:val="4"/>
                <w:attr w:name="Day" w:val="4"/>
                <w:attr w:name="IsLunarDate" w:val="False"/>
                <w:attr w:name="IsROCDate" w:val="False"/>
              </w:smartTagPr>
              <w:r w:rsidRPr="00F07778">
                <w:rPr>
                  <w:rFonts w:ascii="新細明體" w:hAnsi="新細明體" w:hint="eastAsia"/>
                  <w:color w:val="000000" w:themeColor="text1"/>
                  <w:sz w:val="16"/>
                  <w:szCs w:val="16"/>
                </w:rPr>
                <w:t>3-4-4</w:t>
              </w:r>
            </w:smartTag>
            <w:r w:rsidRPr="00F07778">
              <w:rPr>
                <w:rFonts w:ascii="新細明體" w:hAnsi="新細明體" w:hint="eastAsia"/>
                <w:color w:val="000000" w:themeColor="text1"/>
                <w:sz w:val="16"/>
                <w:szCs w:val="16"/>
              </w:rPr>
              <w:t xml:space="preserve"> 運用資源分析、研判與整合家庭消費資訊，以解決生活問題。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3"/>
                <w:attr w:name="Month" w:val="4"/>
                <w:attr w:name="Day" w:val="5"/>
                <w:attr w:name="IsLunarDate" w:val="False"/>
                <w:attr w:name="IsROCDate" w:val="False"/>
              </w:smartTagPr>
              <w:r w:rsidRPr="00F07778">
                <w:rPr>
                  <w:rFonts w:ascii="新細明體" w:hAnsi="新細明體" w:hint="eastAsia"/>
                  <w:color w:val="000000" w:themeColor="text1"/>
                  <w:sz w:val="16"/>
                  <w:szCs w:val="16"/>
                </w:rPr>
                <w:t>3-4-5</w:t>
              </w:r>
            </w:smartTag>
            <w:r w:rsidRPr="00F07778">
              <w:rPr>
                <w:rFonts w:ascii="新細明體" w:hAnsi="新細明體" w:hint="eastAsia"/>
                <w:color w:val="000000" w:themeColor="text1"/>
                <w:sz w:val="16"/>
                <w:szCs w:val="16"/>
              </w:rPr>
              <w:t xml:space="preserve"> 了解有效的資源管理，並應用於生活中。</w:t>
            </w:r>
          </w:p>
          <w:p w:rsidR="004D74F0" w:rsidRPr="00F07778" w:rsidRDefault="004D74F0" w:rsidP="00E9233B">
            <w:pPr>
              <w:pStyle w:val="3"/>
              <w:tabs>
                <w:tab w:val="left" w:pos="0"/>
              </w:tabs>
              <w:ind w:left="57" w:firstLine="0"/>
              <w:textAlignment w:val="center"/>
              <w:rPr>
                <w:rFonts w:hAnsi="新細明體"/>
                <w:color w:val="000000" w:themeColor="text1"/>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三、生涯規劃與終身學習</w:t>
            </w:r>
          </w:p>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四、表達、溝通與分享</w:t>
            </w:r>
          </w:p>
          <w:p w:rsidR="004D74F0" w:rsidRPr="00F07778" w:rsidRDefault="004D74F0" w:rsidP="00E9233B">
            <w:pPr>
              <w:pStyle w:val="3"/>
              <w:tabs>
                <w:tab w:val="left" w:pos="0"/>
              </w:tabs>
              <w:autoSpaceDN w:val="0"/>
              <w:spacing w:line="240" w:lineRule="exact"/>
              <w:ind w:left="57" w:firstLine="0"/>
              <w:jc w:val="left"/>
              <w:textAlignment w:val="center"/>
              <w:rPr>
                <w:rFonts w:hAnsi="新細明體"/>
                <w:color w:val="000000" w:themeColor="text1"/>
                <w:szCs w:val="16"/>
              </w:rPr>
            </w:pPr>
          </w:p>
        </w:tc>
      </w:tr>
      <w:tr w:rsidR="004D74F0" w:rsidRPr="00F07778" w:rsidTr="00E9233B">
        <w:trPr>
          <w:cantSplit/>
          <w:trHeight w:val="8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ind w:left="113" w:right="113"/>
              <w:jc w:val="center"/>
              <w:rPr>
                <w:rFonts w:ascii="新細明體" w:hAnsi="新細明體"/>
                <w:color w:val="000000" w:themeColor="text1"/>
                <w:w w:val="120"/>
                <w:sz w:val="16"/>
              </w:rPr>
            </w:pPr>
            <w:r w:rsidRPr="00F07778">
              <w:rPr>
                <w:rFonts w:ascii="新細明體" w:hAnsi="新細明體" w:hint="eastAsia"/>
                <w:color w:val="000000" w:themeColor="text1"/>
                <w:w w:val="120"/>
                <w:sz w:val="16"/>
              </w:rPr>
              <w:t>十一</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4/20</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4/24</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spacing w:line="220" w:lineRule="exact"/>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第五章</w:t>
            </w:r>
            <w:r w:rsidRPr="00F07778">
              <w:rPr>
                <w:rFonts w:ascii="新細明體" w:hAnsi="新細明體"/>
                <w:color w:val="000000" w:themeColor="text1"/>
                <w:sz w:val="16"/>
                <w:szCs w:val="16"/>
              </w:rPr>
              <w:t xml:space="preserve"> </w:t>
            </w:r>
            <w:r w:rsidRPr="00F07778">
              <w:rPr>
                <w:rFonts w:ascii="新細明體" w:hAnsi="新細明體" w:hint="eastAsia"/>
                <w:color w:val="000000" w:themeColor="text1"/>
                <w:sz w:val="16"/>
                <w:szCs w:val="16"/>
              </w:rPr>
              <w:t>科技你我他</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autoSpaceDN w:val="0"/>
              <w:adjustRightInd w:val="0"/>
              <w:snapToGrid w:val="0"/>
              <w:jc w:val="center"/>
              <w:rPr>
                <w:rFonts w:ascii="新細明體" w:hAnsi="新細明體"/>
                <w:color w:val="000000" w:themeColor="text1"/>
                <w:sz w:val="16"/>
                <w:szCs w:val="16"/>
              </w:rPr>
            </w:pPr>
            <w:r w:rsidRPr="00F07778">
              <w:rPr>
                <w:rFonts w:ascii="新細明體" w:hAnsi="新細明體" w:hint="eastAsia"/>
                <w:color w:val="000000" w:themeColor="text1"/>
                <w:sz w:val="16"/>
                <w:eastAsianLayout w:id="-2072242686" w:vert="1" w:vertCompress="1"/>
              </w:rPr>
              <w:t>5</w:t>
            </w:r>
            <w:r w:rsidRPr="00F07778">
              <w:rPr>
                <w:rFonts w:ascii="新細明體" w:hAnsi="新細明體"/>
                <w:color w:val="000000" w:themeColor="text1"/>
                <w:sz w:val="14"/>
                <w:eastAsianLayout w:id="-2072242686" w:vert="1" w:vertCompress="1"/>
              </w:rPr>
              <w:t>‧</w:t>
            </w:r>
            <w:r w:rsidRPr="00F07778">
              <w:rPr>
                <w:rFonts w:ascii="新細明體" w:hAnsi="新細明體" w:hint="eastAsia"/>
                <w:color w:val="000000" w:themeColor="text1"/>
                <w:sz w:val="16"/>
                <w:eastAsianLayout w:id="-2072242686" w:vert="1" w:vertCompress="1"/>
              </w:rPr>
              <w:t>2</w:t>
            </w:r>
            <w:r w:rsidRPr="00F07778">
              <w:rPr>
                <w:rFonts w:ascii="新細明體" w:hAnsi="新細明體" w:hint="eastAsia"/>
                <w:color w:val="000000" w:themeColor="text1"/>
                <w:sz w:val="16"/>
                <w:szCs w:val="16"/>
              </w:rPr>
              <w:t>電子小尖兵</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1"/>
                <w:attr w:name="Month" w:val="4"/>
                <w:attr w:name="Day" w:val="5"/>
                <w:attr w:name="IsLunarDate" w:val="False"/>
                <w:attr w:name="IsROCDate" w:val="False"/>
              </w:smartTagPr>
              <w:r w:rsidRPr="00F07778">
                <w:rPr>
                  <w:rFonts w:ascii="新細明體" w:hAnsi="新細明體"/>
                  <w:color w:val="000000" w:themeColor="text1"/>
                  <w:sz w:val="16"/>
                  <w:szCs w:val="16"/>
                </w:rPr>
                <w:t>1-4-5</w:t>
              </w:r>
            </w:smartTag>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 xml:space="preserve"> 正確運用科學名詞、符號及常用的表達方式。</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2"/>
                <w:attr w:name="Month" w:val="4"/>
                <w:attr w:name="Day" w:val="1"/>
                <w:attr w:name="IsLunarDate" w:val="False"/>
                <w:attr w:name="IsROCDate" w:val="False"/>
              </w:smartTagPr>
              <w:r w:rsidRPr="00F07778">
                <w:rPr>
                  <w:rFonts w:ascii="新細明體" w:hAnsi="新細明體" w:hint="eastAsia"/>
                  <w:color w:val="000000" w:themeColor="text1"/>
                  <w:sz w:val="16"/>
                  <w:szCs w:val="16"/>
                </w:rPr>
                <w:t>2-4-1</w:t>
              </w:r>
            </w:smartTag>
            <w:r w:rsidRPr="00F07778">
              <w:rPr>
                <w:rFonts w:ascii="新細明體" w:hAnsi="新細明體" w:hint="eastAsia"/>
                <w:color w:val="000000" w:themeColor="text1"/>
                <w:sz w:val="16"/>
                <w:szCs w:val="16"/>
              </w:rPr>
              <w:t>-2 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4"/>
                <w:attr w:name="Month" w:val="4"/>
                <w:attr w:name="Day" w:val="3"/>
                <w:attr w:name="IsLunarDate" w:val="False"/>
                <w:attr w:name="IsROCDate" w:val="False"/>
              </w:smartTagPr>
              <w:r w:rsidRPr="00F07778">
                <w:rPr>
                  <w:rFonts w:ascii="新細明體" w:hAnsi="新細明體"/>
                  <w:color w:val="000000" w:themeColor="text1"/>
                  <w:sz w:val="16"/>
                  <w:szCs w:val="16"/>
                </w:rPr>
                <w:t>4-4-3</w:t>
              </w:r>
            </w:smartTag>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 xml:space="preserve"> 認識各種科技產業。</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4"/>
                <w:attr w:name="Month" w:val="4"/>
                <w:attr w:name="Day" w:val="3"/>
                <w:attr w:name="IsLunarDate" w:val="False"/>
                <w:attr w:name="IsROCDate" w:val="False"/>
              </w:smartTagPr>
              <w:r w:rsidRPr="00F07778">
                <w:rPr>
                  <w:rFonts w:ascii="新細明體" w:hAnsi="新細明體"/>
                  <w:color w:val="000000" w:themeColor="text1"/>
                  <w:sz w:val="16"/>
                  <w:szCs w:val="16"/>
                </w:rPr>
                <w:t>4-4-3</w:t>
              </w:r>
            </w:smartTag>
            <w:r w:rsidRPr="00F07778">
              <w:rPr>
                <w:rFonts w:ascii="新細明體" w:hAnsi="新細明體"/>
                <w:color w:val="000000" w:themeColor="text1"/>
                <w:sz w:val="16"/>
                <w:szCs w:val="16"/>
              </w:rPr>
              <w:t>-5</w:t>
            </w:r>
            <w:r w:rsidRPr="00F07778">
              <w:rPr>
                <w:rFonts w:ascii="新細明體" w:hAnsi="新細明體" w:hint="eastAsia"/>
                <w:color w:val="000000" w:themeColor="text1"/>
                <w:sz w:val="16"/>
                <w:szCs w:val="16"/>
              </w:rPr>
              <w:t xml:space="preserve"> 認識產業發展與科技的互動關係。</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ascii="新細明體" w:hAnsi="新細明體" w:hint="eastAsia"/>
                  <w:color w:val="000000" w:themeColor="text1"/>
                  <w:sz w:val="16"/>
                  <w:szCs w:val="16"/>
                </w:rPr>
                <w:t>7-4-0</w:t>
              </w:r>
            </w:smartTag>
            <w:r w:rsidRPr="00F07778">
              <w:rPr>
                <w:rFonts w:ascii="新細明體" w:hAnsi="新細明體" w:hint="eastAsia"/>
                <w:color w:val="000000" w:themeColor="text1"/>
                <w:sz w:val="16"/>
                <w:szCs w:val="16"/>
              </w:rPr>
              <w:t>-3 運用科學方法去解決日常生活的問題。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8"/>
                <w:attr w:name="Day" w:val="4"/>
                <w:attr w:name="IsLunarDate" w:val="False"/>
                <w:attr w:name="IsROCDate" w:val="False"/>
              </w:smartTagPr>
              <w:r w:rsidRPr="00F07778">
                <w:rPr>
                  <w:rFonts w:ascii="新細明體" w:hAnsi="新細明體"/>
                  <w:color w:val="000000" w:themeColor="text1"/>
                  <w:sz w:val="16"/>
                  <w:szCs w:val="16"/>
                </w:rPr>
                <w:t>8-4-0</w:t>
              </w:r>
            </w:smartTag>
            <w:r w:rsidRPr="00F07778">
              <w:rPr>
                <w:rFonts w:ascii="新細明體" w:hAnsi="新細明體"/>
                <w:color w:val="000000" w:themeColor="text1"/>
                <w:sz w:val="16"/>
                <w:szCs w:val="16"/>
              </w:rPr>
              <w:t>-6</w:t>
            </w:r>
            <w:r w:rsidRPr="00F07778">
              <w:rPr>
                <w:rFonts w:ascii="新細明體" w:hAnsi="新細明體" w:hint="eastAsia"/>
                <w:color w:val="000000" w:themeColor="text1"/>
                <w:sz w:val="16"/>
                <w:szCs w:val="16"/>
              </w:rPr>
              <w:t xml:space="preserve"> 執行製作過程中及完成後的機能測試與調整。</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1.了解電路通路與斷路基本原理。</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2.認識各種電子元件。</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運用電子元件表，講解電子元件的外觀、符號、單位及功能。</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講解基本電路的線路連接與測試。</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3.進行活動5‧2-1電流急急棒。</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spacing w:line="220" w:lineRule="exact"/>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電腦、單槍投影機</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2.導線、麵包板、電池、LED燈</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口頭評量</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【家政教育】</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3"/>
                <w:attr w:name="Month" w:val="4"/>
                <w:attr w:name="Day" w:val="4"/>
                <w:attr w:name="IsLunarDate" w:val="False"/>
                <w:attr w:name="IsROCDate" w:val="False"/>
              </w:smartTagPr>
              <w:r w:rsidRPr="00F07778">
                <w:rPr>
                  <w:rFonts w:ascii="新細明體" w:hAnsi="新細明體" w:hint="eastAsia"/>
                  <w:color w:val="000000" w:themeColor="text1"/>
                  <w:sz w:val="16"/>
                  <w:szCs w:val="16"/>
                </w:rPr>
                <w:t>3-4-4</w:t>
              </w:r>
            </w:smartTag>
            <w:r w:rsidRPr="00F07778">
              <w:rPr>
                <w:rFonts w:ascii="新細明體" w:hAnsi="新細明體" w:hint="eastAsia"/>
                <w:color w:val="000000" w:themeColor="text1"/>
                <w:sz w:val="16"/>
                <w:szCs w:val="16"/>
              </w:rPr>
              <w:t xml:space="preserve"> 運用資源分析、研判與整合家庭消費資訊，以解決生活問題。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3"/>
                <w:attr w:name="Month" w:val="4"/>
                <w:attr w:name="Day" w:val="5"/>
                <w:attr w:name="IsLunarDate" w:val="False"/>
                <w:attr w:name="IsROCDate" w:val="False"/>
              </w:smartTagPr>
              <w:r w:rsidRPr="00F07778">
                <w:rPr>
                  <w:rFonts w:ascii="新細明體" w:hAnsi="新細明體" w:hint="eastAsia"/>
                  <w:color w:val="000000" w:themeColor="text1"/>
                  <w:sz w:val="16"/>
                  <w:szCs w:val="16"/>
                </w:rPr>
                <w:t>3-4-5</w:t>
              </w:r>
            </w:smartTag>
            <w:r w:rsidRPr="00F07778">
              <w:rPr>
                <w:rFonts w:ascii="新細明體" w:hAnsi="新細明體" w:hint="eastAsia"/>
                <w:color w:val="000000" w:themeColor="text1"/>
                <w:sz w:val="16"/>
                <w:szCs w:val="16"/>
              </w:rPr>
              <w:t xml:space="preserve"> 了解有效的資源管理，並應用於生活中。</w:t>
            </w:r>
          </w:p>
          <w:p w:rsidR="004D74F0" w:rsidRPr="00F07778" w:rsidRDefault="004D74F0" w:rsidP="00E9233B">
            <w:pPr>
              <w:pStyle w:val="3"/>
              <w:tabs>
                <w:tab w:val="left" w:pos="0"/>
              </w:tabs>
              <w:ind w:left="57" w:firstLine="0"/>
              <w:textAlignment w:val="center"/>
              <w:rPr>
                <w:rFonts w:hAnsi="新細明體"/>
                <w:color w:val="000000" w:themeColor="text1"/>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三、生涯規劃與終身學習</w:t>
            </w:r>
          </w:p>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四、表達、溝通與分享</w:t>
            </w:r>
          </w:p>
          <w:p w:rsidR="004D74F0" w:rsidRPr="00F07778" w:rsidRDefault="004D74F0" w:rsidP="00E9233B">
            <w:pPr>
              <w:pStyle w:val="3"/>
              <w:tabs>
                <w:tab w:val="left" w:pos="0"/>
              </w:tabs>
              <w:autoSpaceDN w:val="0"/>
              <w:spacing w:line="240" w:lineRule="exact"/>
              <w:ind w:left="57" w:firstLine="0"/>
              <w:jc w:val="left"/>
              <w:textAlignment w:val="center"/>
              <w:rPr>
                <w:rFonts w:hAnsi="新細明體"/>
                <w:color w:val="000000" w:themeColor="text1"/>
                <w:szCs w:val="16"/>
              </w:rPr>
            </w:pPr>
          </w:p>
        </w:tc>
      </w:tr>
      <w:tr w:rsidR="004D74F0" w:rsidRPr="00F07778" w:rsidTr="00E9233B">
        <w:trPr>
          <w:cantSplit/>
          <w:trHeight w:val="12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ind w:left="113" w:right="113"/>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十二</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4/27</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5/1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spacing w:line="220" w:lineRule="exact"/>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第五章</w:t>
            </w:r>
            <w:r w:rsidRPr="00F07778">
              <w:rPr>
                <w:rFonts w:ascii="新細明體" w:hAnsi="新細明體"/>
                <w:color w:val="000000" w:themeColor="text1"/>
                <w:sz w:val="16"/>
                <w:szCs w:val="16"/>
              </w:rPr>
              <w:t xml:space="preserve"> </w:t>
            </w:r>
            <w:r w:rsidRPr="00F07778">
              <w:rPr>
                <w:rFonts w:ascii="新細明體" w:hAnsi="新細明體" w:hint="eastAsia"/>
                <w:color w:val="000000" w:themeColor="text1"/>
                <w:sz w:val="16"/>
                <w:szCs w:val="16"/>
              </w:rPr>
              <w:t>科技你我他</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autoSpaceDN w:val="0"/>
              <w:adjustRightInd w:val="0"/>
              <w:snapToGrid w:val="0"/>
              <w:jc w:val="center"/>
              <w:rPr>
                <w:rFonts w:ascii="新細明體" w:hAnsi="新細明體"/>
                <w:color w:val="000000" w:themeColor="text1"/>
                <w:sz w:val="16"/>
                <w:szCs w:val="16"/>
              </w:rPr>
            </w:pPr>
            <w:r w:rsidRPr="00F07778">
              <w:rPr>
                <w:rFonts w:ascii="新細明體" w:hAnsi="新細明體" w:hint="eastAsia"/>
                <w:color w:val="000000" w:themeColor="text1"/>
                <w:sz w:val="16"/>
                <w:eastAsianLayout w:id="-2072242686" w:vert="1" w:vertCompress="1"/>
              </w:rPr>
              <w:t>5</w:t>
            </w:r>
            <w:r w:rsidRPr="00F07778">
              <w:rPr>
                <w:rFonts w:ascii="新細明體" w:hAnsi="新細明體"/>
                <w:color w:val="000000" w:themeColor="text1"/>
                <w:sz w:val="14"/>
                <w:eastAsianLayout w:id="-2072242686" w:vert="1" w:vertCompress="1"/>
              </w:rPr>
              <w:t>‧</w:t>
            </w:r>
            <w:r w:rsidRPr="00F07778">
              <w:rPr>
                <w:rFonts w:ascii="新細明體" w:hAnsi="新細明體" w:hint="eastAsia"/>
                <w:color w:val="000000" w:themeColor="text1"/>
                <w:sz w:val="16"/>
                <w:eastAsianLayout w:id="-2072242686" w:vert="1" w:vertCompress="1"/>
              </w:rPr>
              <w:t>2</w:t>
            </w:r>
            <w:r w:rsidRPr="00F07778">
              <w:rPr>
                <w:rFonts w:ascii="新細明體" w:hAnsi="新細明體" w:hint="eastAsia"/>
                <w:color w:val="000000" w:themeColor="text1"/>
                <w:sz w:val="16"/>
                <w:szCs w:val="16"/>
              </w:rPr>
              <w:t>電子小尖兵</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F07778">
                <w:rPr>
                  <w:rFonts w:ascii="新細明體" w:hAnsi="新細明體"/>
                  <w:color w:val="000000" w:themeColor="text1"/>
                  <w:sz w:val="16"/>
                  <w:szCs w:val="16"/>
                </w:rPr>
                <w:t>1-4-5</w:t>
              </w:r>
            </w:smartTag>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 xml:space="preserve"> 正確運用科學名詞、符號及常用的表達方式。</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1"/>
                <w:attr w:name="Month" w:val="4"/>
                <w:attr w:name="Year" w:val="2002"/>
              </w:smartTagPr>
              <w:r w:rsidRPr="00F07778">
                <w:rPr>
                  <w:rFonts w:ascii="新細明體" w:hAnsi="新細明體" w:hint="eastAsia"/>
                  <w:color w:val="000000" w:themeColor="text1"/>
                  <w:sz w:val="16"/>
                  <w:szCs w:val="16"/>
                </w:rPr>
                <w:t>2-4-1</w:t>
              </w:r>
            </w:smartTag>
            <w:r w:rsidRPr="00F07778">
              <w:rPr>
                <w:rFonts w:ascii="新細明體" w:hAnsi="新細明體" w:hint="eastAsia"/>
                <w:color w:val="000000" w:themeColor="text1"/>
                <w:sz w:val="16"/>
                <w:szCs w:val="16"/>
              </w:rPr>
              <w:t>-2 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4"/>
              </w:smartTagPr>
              <w:r w:rsidRPr="00F07778">
                <w:rPr>
                  <w:rFonts w:ascii="新細明體" w:hAnsi="新細明體"/>
                  <w:color w:val="000000" w:themeColor="text1"/>
                  <w:sz w:val="16"/>
                  <w:szCs w:val="16"/>
                </w:rPr>
                <w:t>4-4-3</w:t>
              </w:r>
            </w:smartTag>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 xml:space="preserve"> 認識各種科技產業。</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3"/>
                <w:attr w:name="Month" w:val="4"/>
                <w:attr w:name="Year" w:val="2004"/>
              </w:smartTagPr>
              <w:r w:rsidRPr="00F07778">
                <w:rPr>
                  <w:rFonts w:ascii="新細明體" w:hAnsi="新細明體"/>
                  <w:color w:val="000000" w:themeColor="text1"/>
                  <w:sz w:val="16"/>
                  <w:szCs w:val="16"/>
                </w:rPr>
                <w:t>4-4-3</w:t>
              </w:r>
            </w:smartTag>
            <w:r w:rsidRPr="00F07778">
              <w:rPr>
                <w:rFonts w:ascii="新細明體" w:hAnsi="新細明體"/>
                <w:color w:val="000000" w:themeColor="text1"/>
                <w:sz w:val="16"/>
                <w:szCs w:val="16"/>
              </w:rPr>
              <w:t>-5</w:t>
            </w:r>
            <w:r w:rsidRPr="00F07778">
              <w:rPr>
                <w:rFonts w:ascii="新細明體" w:hAnsi="新細明體" w:hint="eastAsia"/>
                <w:color w:val="000000" w:themeColor="text1"/>
                <w:sz w:val="16"/>
                <w:szCs w:val="16"/>
              </w:rPr>
              <w:t xml:space="preserve"> 認識產業發展與科技的互動關係。</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7"/>
                <w:attr w:name="Year" w:val="2000"/>
              </w:smartTagPr>
              <w:r w:rsidRPr="00F07778">
                <w:rPr>
                  <w:rFonts w:ascii="新細明體" w:hAnsi="新細明體" w:hint="eastAsia"/>
                  <w:color w:val="000000" w:themeColor="text1"/>
                  <w:sz w:val="16"/>
                  <w:szCs w:val="16"/>
                </w:rPr>
                <w:t>7-4-0</w:t>
              </w:r>
            </w:smartTag>
            <w:r w:rsidRPr="00F07778">
              <w:rPr>
                <w:rFonts w:ascii="新細明體" w:hAnsi="新細明體" w:hint="eastAsia"/>
                <w:color w:val="000000" w:themeColor="text1"/>
                <w:sz w:val="16"/>
                <w:szCs w:val="16"/>
              </w:rPr>
              <w:t>-3 運用科學方法去解決日常生活的問題。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8"/>
                <w:attr w:name="Year" w:val="2000"/>
              </w:smartTagPr>
              <w:r w:rsidRPr="00F07778">
                <w:rPr>
                  <w:rFonts w:ascii="新細明體" w:hAnsi="新細明體"/>
                  <w:color w:val="000000" w:themeColor="text1"/>
                  <w:sz w:val="16"/>
                  <w:szCs w:val="16"/>
                </w:rPr>
                <w:t>8-4-0</w:t>
              </w:r>
            </w:smartTag>
            <w:r w:rsidRPr="00F07778">
              <w:rPr>
                <w:rFonts w:ascii="新細明體" w:hAnsi="新細明體"/>
                <w:color w:val="000000" w:themeColor="text1"/>
                <w:sz w:val="16"/>
                <w:szCs w:val="16"/>
              </w:rPr>
              <w:t>-6</w:t>
            </w:r>
            <w:r w:rsidRPr="00F07778">
              <w:rPr>
                <w:rFonts w:ascii="新細明體" w:hAnsi="新細明體" w:hint="eastAsia"/>
                <w:color w:val="000000" w:themeColor="text1"/>
                <w:sz w:val="16"/>
                <w:szCs w:val="16"/>
              </w:rPr>
              <w:t xml:space="preserve"> 執行製作過程中及完成後的機能測試與調整。</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1.認識三用電錶的功能與使用方法。</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2.練習剝線的基本操作。</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3.認識及學會各種電子元件的測試。</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講解示範操作三用電錶的使用與電子元件的檢測。</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示範說明尖嘴鉗、斜口鉗等工具的正確操作及其安全注意事項。</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3</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指導各組討論，畫出電路圖。</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4</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示範操作基本電路的連接及麵包</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板原理。</w:t>
            </w:r>
          </w:p>
          <w:p w:rsidR="004D74F0" w:rsidRPr="00F07778" w:rsidRDefault="004D74F0" w:rsidP="00E9233B">
            <w:pPr>
              <w:spacing w:line="220" w:lineRule="exact"/>
              <w:ind w:left="57" w:right="57"/>
              <w:jc w:val="both"/>
              <w:rPr>
                <w:rFonts w:ascii="新細明體" w:hAnsi="新細明體"/>
                <w:color w:val="000000" w:themeColor="text1"/>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spacing w:line="220" w:lineRule="exact"/>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電腦、單槍投影機</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2.</w:t>
            </w:r>
            <w:r w:rsidRPr="00F07778">
              <w:rPr>
                <w:rFonts w:ascii="新細明體" w:hAnsi="新細明體" w:hint="eastAsia"/>
                <w:color w:val="000000" w:themeColor="text1"/>
                <w:sz w:val="16"/>
                <w:szCs w:val="16"/>
              </w:rPr>
              <w:t>三用電錶、斜口鉗、剝線鉗、尖嘴鉗</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口頭評量</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【家政教育】</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4"/>
                <w:attr w:name="Month" w:val="4"/>
                <w:attr w:name="Year" w:val="2003"/>
              </w:smartTagPr>
              <w:r w:rsidRPr="00F07778">
                <w:rPr>
                  <w:rFonts w:ascii="新細明體" w:hAnsi="新細明體" w:hint="eastAsia"/>
                  <w:color w:val="000000" w:themeColor="text1"/>
                  <w:sz w:val="16"/>
                  <w:szCs w:val="16"/>
                </w:rPr>
                <w:t>3-4-4</w:t>
              </w:r>
            </w:smartTag>
            <w:r w:rsidRPr="00F07778">
              <w:rPr>
                <w:rFonts w:ascii="新細明體" w:hAnsi="新細明體" w:hint="eastAsia"/>
                <w:color w:val="000000" w:themeColor="text1"/>
                <w:sz w:val="16"/>
                <w:szCs w:val="16"/>
              </w:rPr>
              <w:t xml:space="preserve"> 運用資源分析、研判與整合家庭消費資訊，以解決生活問題。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3"/>
              </w:smartTagPr>
              <w:r w:rsidRPr="00F07778">
                <w:rPr>
                  <w:rFonts w:ascii="新細明體" w:hAnsi="新細明體" w:hint="eastAsia"/>
                  <w:color w:val="000000" w:themeColor="text1"/>
                  <w:sz w:val="16"/>
                  <w:szCs w:val="16"/>
                </w:rPr>
                <w:t>3-4-5</w:t>
              </w:r>
            </w:smartTag>
            <w:r w:rsidRPr="00F07778">
              <w:rPr>
                <w:rFonts w:ascii="新細明體" w:hAnsi="新細明體" w:hint="eastAsia"/>
                <w:color w:val="000000" w:themeColor="text1"/>
                <w:sz w:val="16"/>
                <w:szCs w:val="16"/>
              </w:rPr>
              <w:t xml:space="preserve"> 了解有效的資源管理，並應用於生活中。</w:t>
            </w:r>
          </w:p>
          <w:p w:rsidR="004D74F0" w:rsidRPr="00F07778" w:rsidRDefault="004D74F0" w:rsidP="00E9233B">
            <w:pPr>
              <w:pStyle w:val="3"/>
              <w:tabs>
                <w:tab w:val="left" w:pos="0"/>
              </w:tabs>
              <w:ind w:left="57" w:firstLine="0"/>
              <w:textAlignment w:val="center"/>
              <w:rPr>
                <w:rFonts w:hAnsi="新細明體"/>
                <w:color w:val="000000" w:themeColor="text1"/>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三、生涯規劃與終身學習</w:t>
            </w:r>
          </w:p>
          <w:p w:rsidR="004D74F0" w:rsidRPr="00F07778" w:rsidRDefault="004D74F0" w:rsidP="00E9233B">
            <w:pPr>
              <w:autoSpaceDN w:val="0"/>
              <w:spacing w:line="24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四、表達、溝通與分享</w:t>
            </w:r>
          </w:p>
          <w:p w:rsidR="004D74F0" w:rsidRPr="00F07778" w:rsidRDefault="004D74F0" w:rsidP="00E9233B">
            <w:pPr>
              <w:pStyle w:val="3"/>
              <w:tabs>
                <w:tab w:val="left" w:pos="0"/>
              </w:tabs>
              <w:autoSpaceDN w:val="0"/>
              <w:spacing w:line="240" w:lineRule="exact"/>
              <w:ind w:left="57" w:firstLine="0"/>
              <w:jc w:val="left"/>
              <w:textAlignment w:val="center"/>
              <w:rPr>
                <w:rFonts w:hAnsi="新細明體"/>
                <w:color w:val="000000" w:themeColor="text1"/>
                <w:szCs w:val="16"/>
              </w:rPr>
            </w:pPr>
          </w:p>
        </w:tc>
      </w:tr>
      <w:tr w:rsidR="004D74F0" w:rsidRPr="00F07778" w:rsidTr="00E9233B">
        <w:trPr>
          <w:cantSplit/>
          <w:trHeight w:val="163"/>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ind w:left="113" w:right="113"/>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十三</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5/4</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5/8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spacing w:line="220" w:lineRule="exact"/>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第五章</w:t>
            </w:r>
            <w:r w:rsidRPr="00F07778">
              <w:rPr>
                <w:rFonts w:ascii="新細明體" w:hAnsi="新細明體"/>
                <w:color w:val="000000" w:themeColor="text1"/>
                <w:sz w:val="16"/>
                <w:szCs w:val="16"/>
              </w:rPr>
              <w:t xml:space="preserve"> </w:t>
            </w:r>
            <w:r w:rsidRPr="00F07778">
              <w:rPr>
                <w:rFonts w:ascii="新細明體" w:hAnsi="新細明體" w:hint="eastAsia"/>
                <w:color w:val="000000" w:themeColor="text1"/>
                <w:sz w:val="16"/>
                <w:szCs w:val="16"/>
              </w:rPr>
              <w:t>科技你我他</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autoSpaceDN w:val="0"/>
              <w:adjustRightInd w:val="0"/>
              <w:snapToGrid w:val="0"/>
              <w:jc w:val="center"/>
              <w:rPr>
                <w:rFonts w:ascii="新細明體" w:hAnsi="新細明體"/>
                <w:color w:val="000000" w:themeColor="text1"/>
                <w:sz w:val="16"/>
                <w:szCs w:val="16"/>
              </w:rPr>
            </w:pPr>
            <w:r w:rsidRPr="00F07778">
              <w:rPr>
                <w:rFonts w:ascii="新細明體" w:hAnsi="新細明體" w:hint="eastAsia"/>
                <w:color w:val="000000" w:themeColor="text1"/>
                <w:sz w:val="16"/>
                <w:eastAsianLayout w:id="-2072242686" w:vert="1" w:vertCompress="1"/>
              </w:rPr>
              <w:t>5</w:t>
            </w:r>
            <w:r w:rsidRPr="00F07778">
              <w:rPr>
                <w:rFonts w:ascii="新細明體" w:hAnsi="新細明體"/>
                <w:color w:val="000000" w:themeColor="text1"/>
                <w:sz w:val="14"/>
                <w:eastAsianLayout w:id="-2072242686" w:vert="1" w:vertCompress="1"/>
              </w:rPr>
              <w:t>‧</w:t>
            </w:r>
            <w:r w:rsidRPr="00F07778">
              <w:rPr>
                <w:rFonts w:ascii="新細明體" w:hAnsi="新細明體" w:hint="eastAsia"/>
                <w:color w:val="000000" w:themeColor="text1"/>
                <w:sz w:val="16"/>
                <w:eastAsianLayout w:id="-2072242686" w:vert="1" w:vertCompress="1"/>
              </w:rPr>
              <w:t>2</w:t>
            </w:r>
            <w:r w:rsidRPr="00F07778">
              <w:rPr>
                <w:rFonts w:ascii="新細明體" w:hAnsi="新細明體" w:hint="eastAsia"/>
                <w:color w:val="000000" w:themeColor="text1"/>
                <w:sz w:val="16"/>
                <w:szCs w:val="16"/>
              </w:rPr>
              <w:t>電子小尖兵</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定期2</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F07778">
                <w:rPr>
                  <w:rFonts w:ascii="新細明體" w:hAnsi="新細明體"/>
                  <w:color w:val="000000" w:themeColor="text1"/>
                  <w:sz w:val="16"/>
                  <w:szCs w:val="16"/>
                </w:rPr>
                <w:t>1-4-5</w:t>
              </w:r>
            </w:smartTag>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 xml:space="preserve"> 正確運用科學名詞、符號及常用的表達方式。</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2"/>
                <w:attr w:name="Month" w:val="4"/>
                <w:attr w:name="Day" w:val="1"/>
                <w:attr w:name="IsLunarDate" w:val="False"/>
                <w:attr w:name="IsROCDate" w:val="False"/>
              </w:smartTagPr>
              <w:r w:rsidRPr="00F07778">
                <w:rPr>
                  <w:rFonts w:ascii="新細明體" w:hAnsi="新細明體" w:hint="eastAsia"/>
                  <w:color w:val="000000" w:themeColor="text1"/>
                  <w:sz w:val="16"/>
                  <w:szCs w:val="16"/>
                </w:rPr>
                <w:t>2-4-1</w:t>
              </w:r>
            </w:smartTag>
            <w:r w:rsidRPr="00F07778">
              <w:rPr>
                <w:rFonts w:ascii="新細明體" w:hAnsi="新細明體" w:hint="eastAsia"/>
                <w:color w:val="000000" w:themeColor="text1"/>
                <w:sz w:val="16"/>
                <w:szCs w:val="16"/>
              </w:rPr>
              <w:t>-2 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4"/>
                <w:attr w:name="Month" w:val="4"/>
                <w:attr w:name="Day" w:val="3"/>
                <w:attr w:name="IsLunarDate" w:val="False"/>
                <w:attr w:name="IsROCDate" w:val="False"/>
              </w:smartTagPr>
              <w:r w:rsidRPr="00F07778">
                <w:rPr>
                  <w:rFonts w:ascii="新細明體" w:hAnsi="新細明體"/>
                  <w:color w:val="000000" w:themeColor="text1"/>
                  <w:sz w:val="16"/>
                  <w:szCs w:val="16"/>
                </w:rPr>
                <w:t>4-4-3</w:t>
              </w:r>
            </w:smartTag>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 xml:space="preserve"> 認識各種科技產業。</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4"/>
                <w:attr w:name="Month" w:val="4"/>
                <w:attr w:name="Day" w:val="3"/>
                <w:attr w:name="IsLunarDate" w:val="False"/>
                <w:attr w:name="IsROCDate" w:val="False"/>
              </w:smartTagPr>
              <w:r w:rsidRPr="00F07778">
                <w:rPr>
                  <w:rFonts w:ascii="新細明體" w:hAnsi="新細明體"/>
                  <w:color w:val="000000" w:themeColor="text1"/>
                  <w:sz w:val="16"/>
                  <w:szCs w:val="16"/>
                </w:rPr>
                <w:t>4-4-3</w:t>
              </w:r>
            </w:smartTag>
            <w:r w:rsidRPr="00F07778">
              <w:rPr>
                <w:rFonts w:ascii="新細明體" w:hAnsi="新細明體"/>
                <w:color w:val="000000" w:themeColor="text1"/>
                <w:sz w:val="16"/>
                <w:szCs w:val="16"/>
              </w:rPr>
              <w:t>-5</w:t>
            </w:r>
            <w:r w:rsidRPr="00F07778">
              <w:rPr>
                <w:rFonts w:ascii="新細明體" w:hAnsi="新細明體" w:hint="eastAsia"/>
                <w:color w:val="000000" w:themeColor="text1"/>
                <w:sz w:val="16"/>
                <w:szCs w:val="16"/>
              </w:rPr>
              <w:t xml:space="preserve"> 認識產業發展與科技的互動關係。</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ascii="新細明體" w:hAnsi="新細明體" w:hint="eastAsia"/>
                  <w:color w:val="000000" w:themeColor="text1"/>
                  <w:sz w:val="16"/>
                  <w:szCs w:val="16"/>
                </w:rPr>
                <w:t>7-4-0</w:t>
              </w:r>
            </w:smartTag>
            <w:r w:rsidRPr="00F07778">
              <w:rPr>
                <w:rFonts w:ascii="新細明體" w:hAnsi="新細明體" w:hint="eastAsia"/>
                <w:color w:val="000000" w:themeColor="text1"/>
                <w:sz w:val="16"/>
                <w:szCs w:val="16"/>
              </w:rPr>
              <w:t>-3 運用科學方法去解決日常生活的問題。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8"/>
                <w:attr w:name="Day" w:val="4"/>
                <w:attr w:name="IsLunarDate" w:val="False"/>
                <w:attr w:name="IsROCDate" w:val="False"/>
              </w:smartTagPr>
              <w:r w:rsidRPr="00F07778">
                <w:rPr>
                  <w:rFonts w:ascii="新細明體" w:hAnsi="新細明體"/>
                  <w:color w:val="000000" w:themeColor="text1"/>
                  <w:sz w:val="16"/>
                  <w:szCs w:val="16"/>
                </w:rPr>
                <w:t>8-4-0</w:t>
              </w:r>
            </w:smartTag>
            <w:r w:rsidRPr="00F07778">
              <w:rPr>
                <w:rFonts w:ascii="新細明體" w:hAnsi="新細明體"/>
                <w:color w:val="000000" w:themeColor="text1"/>
                <w:sz w:val="16"/>
                <w:szCs w:val="16"/>
              </w:rPr>
              <w:t>-6</w:t>
            </w:r>
            <w:r w:rsidRPr="00F07778">
              <w:rPr>
                <w:rFonts w:ascii="新細明體" w:hAnsi="新細明體" w:hint="eastAsia"/>
                <w:color w:val="000000" w:themeColor="text1"/>
                <w:sz w:val="16"/>
                <w:szCs w:val="16"/>
              </w:rPr>
              <w:t xml:space="preserve"> 執行製作過程中及完成後的機能測試與調整。</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1.練習剝線能力的基本操作。</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2.了解電路的基本原理。</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引導學生針對教師所提供材料，思考如何達到活動各項要求。</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介紹基本電路原理。</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3</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示範操作基本電路的線路連接、測試與焊接。</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4</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注意學生操作工具情形。</w:t>
            </w:r>
          </w:p>
          <w:p w:rsidR="004D74F0" w:rsidRPr="00F07778" w:rsidRDefault="004D74F0" w:rsidP="00E9233B">
            <w:pPr>
              <w:spacing w:line="220" w:lineRule="exact"/>
              <w:ind w:left="57" w:right="57"/>
              <w:jc w:val="both"/>
              <w:rPr>
                <w:rFonts w:ascii="新細明體" w:hAnsi="新細明體"/>
                <w:color w:val="000000" w:themeColor="text1"/>
                <w:szCs w:val="16"/>
              </w:rPr>
            </w:pPr>
            <w:r w:rsidRPr="00F07778">
              <w:rPr>
                <w:rFonts w:ascii="新細明體" w:hAnsi="新細明體" w:hint="eastAsia"/>
                <w:color w:val="000000" w:themeColor="text1"/>
                <w:sz w:val="16"/>
                <w:szCs w:val="16"/>
              </w:rPr>
              <w:t>5.進行活動5‧2-2律動的光影。</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spacing w:line="220" w:lineRule="exact"/>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電腦、單槍投影機</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活動所需元件及電路板相關工具</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3</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與通電遊戲有關的設計</w:t>
            </w:r>
          </w:p>
          <w:p w:rsidR="004D74F0" w:rsidRPr="00F07778" w:rsidRDefault="004D74F0" w:rsidP="00E9233B">
            <w:pPr>
              <w:spacing w:line="220" w:lineRule="exact"/>
              <w:ind w:left="57" w:right="57"/>
              <w:jc w:val="both"/>
              <w:rPr>
                <w:rFonts w:ascii="新細明體" w:hAnsi="新細明體"/>
                <w:color w:val="000000" w:themeColor="text1"/>
                <w:sz w:val="16"/>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口頭評量</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【家政教育】</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3"/>
                <w:attr w:name="Month" w:val="4"/>
                <w:attr w:name="Day" w:val="4"/>
                <w:attr w:name="IsLunarDate" w:val="False"/>
                <w:attr w:name="IsROCDate" w:val="False"/>
              </w:smartTagPr>
              <w:r w:rsidRPr="00F07778">
                <w:rPr>
                  <w:rFonts w:ascii="新細明體" w:hAnsi="新細明體" w:hint="eastAsia"/>
                  <w:color w:val="000000" w:themeColor="text1"/>
                  <w:sz w:val="16"/>
                  <w:szCs w:val="16"/>
                </w:rPr>
                <w:t>3-4-4</w:t>
              </w:r>
            </w:smartTag>
            <w:r w:rsidRPr="00F07778">
              <w:rPr>
                <w:rFonts w:ascii="新細明體" w:hAnsi="新細明體" w:hint="eastAsia"/>
                <w:color w:val="000000" w:themeColor="text1"/>
                <w:sz w:val="16"/>
                <w:szCs w:val="16"/>
              </w:rPr>
              <w:t xml:space="preserve"> 運用資源分析、研判與整合家庭消費資訊，以解決生活問題。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3"/>
                <w:attr w:name="Month" w:val="4"/>
                <w:attr w:name="Day" w:val="5"/>
                <w:attr w:name="IsLunarDate" w:val="False"/>
                <w:attr w:name="IsROCDate" w:val="False"/>
              </w:smartTagPr>
              <w:r w:rsidRPr="00F07778">
                <w:rPr>
                  <w:rFonts w:ascii="新細明體" w:hAnsi="新細明體" w:hint="eastAsia"/>
                  <w:color w:val="000000" w:themeColor="text1"/>
                  <w:sz w:val="16"/>
                  <w:szCs w:val="16"/>
                </w:rPr>
                <w:t>3-4-5</w:t>
              </w:r>
            </w:smartTag>
            <w:r w:rsidRPr="00F07778">
              <w:rPr>
                <w:rFonts w:ascii="新細明體" w:hAnsi="新細明體" w:hint="eastAsia"/>
                <w:color w:val="000000" w:themeColor="text1"/>
                <w:sz w:val="16"/>
                <w:szCs w:val="16"/>
              </w:rPr>
              <w:t xml:space="preserve"> 了解有效的資源管理，並應用於生活中。</w:t>
            </w:r>
          </w:p>
          <w:p w:rsidR="004D74F0" w:rsidRPr="00F07778" w:rsidRDefault="004D74F0" w:rsidP="00E9233B">
            <w:pPr>
              <w:pStyle w:val="3"/>
              <w:tabs>
                <w:tab w:val="left" w:pos="0"/>
              </w:tabs>
              <w:ind w:left="57" w:firstLine="0"/>
              <w:textAlignment w:val="center"/>
              <w:rPr>
                <w:rFonts w:hAnsi="新細明體"/>
                <w:color w:val="000000" w:themeColor="text1"/>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三、生涯規劃與終身學習</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四、表達、溝通與分享</w:t>
            </w:r>
          </w:p>
          <w:p w:rsidR="004D74F0" w:rsidRPr="00F07778" w:rsidRDefault="004D74F0" w:rsidP="00E9233B">
            <w:pPr>
              <w:pStyle w:val="3"/>
              <w:tabs>
                <w:tab w:val="left" w:pos="0"/>
              </w:tabs>
              <w:autoSpaceDN w:val="0"/>
              <w:ind w:left="57" w:firstLine="0"/>
              <w:jc w:val="left"/>
              <w:textAlignment w:val="center"/>
              <w:rPr>
                <w:rFonts w:hAnsi="新細明體"/>
                <w:color w:val="000000" w:themeColor="text1"/>
                <w:szCs w:val="16"/>
              </w:rPr>
            </w:pPr>
          </w:p>
        </w:tc>
      </w:tr>
      <w:tr w:rsidR="004D74F0" w:rsidRPr="00F07778" w:rsidTr="00E9233B">
        <w:trPr>
          <w:cantSplit/>
          <w:trHeight w:val="109"/>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ind w:left="113" w:right="113"/>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十四</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5/11</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5/15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spacing w:line="220" w:lineRule="exact"/>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第五章</w:t>
            </w:r>
            <w:r w:rsidRPr="00F07778">
              <w:rPr>
                <w:rFonts w:ascii="新細明體" w:hAnsi="新細明體"/>
                <w:color w:val="000000" w:themeColor="text1"/>
                <w:sz w:val="16"/>
                <w:szCs w:val="16"/>
              </w:rPr>
              <w:t xml:space="preserve"> </w:t>
            </w:r>
            <w:r w:rsidRPr="00F07778">
              <w:rPr>
                <w:rFonts w:ascii="新細明體" w:hAnsi="新細明體" w:hint="eastAsia"/>
                <w:color w:val="000000" w:themeColor="text1"/>
                <w:sz w:val="16"/>
                <w:szCs w:val="16"/>
              </w:rPr>
              <w:t>科技你我他</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autoSpaceDN w:val="0"/>
              <w:adjustRightInd w:val="0"/>
              <w:snapToGrid w:val="0"/>
              <w:jc w:val="center"/>
              <w:rPr>
                <w:rFonts w:ascii="新細明體" w:hAnsi="新細明體"/>
                <w:color w:val="000000" w:themeColor="text1"/>
                <w:sz w:val="16"/>
                <w:szCs w:val="16"/>
              </w:rPr>
            </w:pPr>
            <w:r w:rsidRPr="00F07778">
              <w:rPr>
                <w:rFonts w:ascii="新細明體" w:hAnsi="新細明體" w:hint="eastAsia"/>
                <w:color w:val="000000" w:themeColor="text1"/>
                <w:sz w:val="16"/>
                <w:eastAsianLayout w:id="-2072242686" w:vert="1" w:vertCompress="1"/>
              </w:rPr>
              <w:t>5</w:t>
            </w:r>
            <w:r w:rsidRPr="00F07778">
              <w:rPr>
                <w:rFonts w:ascii="新細明體" w:hAnsi="新細明體"/>
                <w:color w:val="000000" w:themeColor="text1"/>
                <w:sz w:val="14"/>
                <w:eastAsianLayout w:id="-2072242686" w:vert="1" w:vertCompress="1"/>
              </w:rPr>
              <w:t>‧</w:t>
            </w:r>
            <w:r w:rsidRPr="00F07778">
              <w:rPr>
                <w:rFonts w:ascii="新細明體" w:hAnsi="新細明體" w:hint="eastAsia"/>
                <w:color w:val="000000" w:themeColor="text1"/>
                <w:sz w:val="16"/>
                <w:eastAsianLayout w:id="-2072242686" w:vert="1" w:vertCompress="1"/>
              </w:rPr>
              <w:t>2</w:t>
            </w:r>
            <w:r w:rsidRPr="00F07778">
              <w:rPr>
                <w:rFonts w:ascii="新細明體" w:hAnsi="新細明體" w:hint="eastAsia"/>
                <w:color w:val="000000" w:themeColor="text1"/>
                <w:sz w:val="16"/>
                <w:szCs w:val="16"/>
              </w:rPr>
              <w:t>電子小尖兵</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IsROCDate" w:val="False"/>
                <w:attr w:name="IsLunarDate" w:val="False"/>
                <w:attr w:name="Day" w:val="5"/>
                <w:attr w:name="Month" w:val="4"/>
                <w:attr w:name="Year" w:val="2001"/>
              </w:smartTagPr>
              <w:r w:rsidRPr="00F07778">
                <w:rPr>
                  <w:rFonts w:ascii="新細明體" w:hAnsi="新細明體"/>
                  <w:color w:val="000000" w:themeColor="text1"/>
                  <w:sz w:val="16"/>
                  <w:szCs w:val="16"/>
                </w:rPr>
                <w:t>1-4-5</w:t>
              </w:r>
            </w:smartTag>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 xml:space="preserve"> 正確運用科學名詞、符號及常用的表達方式。</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2"/>
                <w:attr w:name="Month" w:val="4"/>
                <w:attr w:name="Day" w:val="1"/>
                <w:attr w:name="IsLunarDate" w:val="False"/>
                <w:attr w:name="IsROCDate" w:val="False"/>
              </w:smartTagPr>
              <w:r w:rsidRPr="00F07778">
                <w:rPr>
                  <w:rFonts w:ascii="新細明體" w:hAnsi="新細明體" w:hint="eastAsia"/>
                  <w:color w:val="000000" w:themeColor="text1"/>
                  <w:sz w:val="16"/>
                  <w:szCs w:val="16"/>
                </w:rPr>
                <w:t>2-4-1</w:t>
              </w:r>
            </w:smartTag>
            <w:r w:rsidRPr="00F07778">
              <w:rPr>
                <w:rFonts w:ascii="新細明體" w:hAnsi="新細明體" w:hint="eastAsia"/>
                <w:color w:val="000000" w:themeColor="text1"/>
                <w:sz w:val="16"/>
                <w:szCs w:val="16"/>
              </w:rPr>
              <w:t>-2 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4"/>
                <w:attr w:name="Month" w:val="4"/>
                <w:attr w:name="Day" w:val="3"/>
                <w:attr w:name="IsLunarDate" w:val="False"/>
                <w:attr w:name="IsROCDate" w:val="False"/>
              </w:smartTagPr>
              <w:r w:rsidRPr="00F07778">
                <w:rPr>
                  <w:rFonts w:ascii="新細明體" w:hAnsi="新細明體"/>
                  <w:color w:val="000000" w:themeColor="text1"/>
                  <w:sz w:val="16"/>
                  <w:szCs w:val="16"/>
                </w:rPr>
                <w:t>4-4-3</w:t>
              </w:r>
            </w:smartTag>
            <w:r w:rsidRPr="00F07778">
              <w:rPr>
                <w:rFonts w:ascii="新細明體" w:hAnsi="新細明體"/>
                <w:color w:val="000000" w:themeColor="text1"/>
                <w:sz w:val="16"/>
                <w:szCs w:val="16"/>
              </w:rPr>
              <w:t>-4</w:t>
            </w:r>
            <w:r w:rsidRPr="00F07778">
              <w:rPr>
                <w:rFonts w:ascii="新細明體" w:hAnsi="新細明體" w:hint="eastAsia"/>
                <w:color w:val="000000" w:themeColor="text1"/>
                <w:sz w:val="16"/>
                <w:szCs w:val="16"/>
              </w:rPr>
              <w:t xml:space="preserve"> 認識各種科技產業。</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4"/>
                <w:attr w:name="Month" w:val="4"/>
                <w:attr w:name="Day" w:val="3"/>
                <w:attr w:name="IsLunarDate" w:val="False"/>
                <w:attr w:name="IsROCDate" w:val="False"/>
              </w:smartTagPr>
              <w:r w:rsidRPr="00F07778">
                <w:rPr>
                  <w:rFonts w:ascii="新細明體" w:hAnsi="新細明體"/>
                  <w:color w:val="000000" w:themeColor="text1"/>
                  <w:sz w:val="16"/>
                  <w:szCs w:val="16"/>
                </w:rPr>
                <w:t>4-4-3</w:t>
              </w:r>
            </w:smartTag>
            <w:r w:rsidRPr="00F07778">
              <w:rPr>
                <w:rFonts w:ascii="新細明體" w:hAnsi="新細明體"/>
                <w:color w:val="000000" w:themeColor="text1"/>
                <w:sz w:val="16"/>
                <w:szCs w:val="16"/>
              </w:rPr>
              <w:t>-5</w:t>
            </w:r>
            <w:r w:rsidRPr="00F07778">
              <w:rPr>
                <w:rFonts w:ascii="新細明體" w:hAnsi="新細明體" w:hint="eastAsia"/>
                <w:color w:val="000000" w:themeColor="text1"/>
                <w:sz w:val="16"/>
                <w:szCs w:val="16"/>
              </w:rPr>
              <w:t xml:space="preserve"> 認識產業發展與科技的互動關係。</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ascii="新細明體" w:hAnsi="新細明體" w:hint="eastAsia"/>
                  <w:color w:val="000000" w:themeColor="text1"/>
                  <w:sz w:val="16"/>
                  <w:szCs w:val="16"/>
                </w:rPr>
                <w:t>7-4-0</w:t>
              </w:r>
            </w:smartTag>
            <w:r w:rsidRPr="00F07778">
              <w:rPr>
                <w:rFonts w:ascii="新細明體" w:hAnsi="新細明體" w:hint="eastAsia"/>
                <w:color w:val="000000" w:themeColor="text1"/>
                <w:sz w:val="16"/>
                <w:szCs w:val="16"/>
              </w:rPr>
              <w:t>-3 運用科學方法去解決日常生活的問題。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8"/>
                <w:attr w:name="Day" w:val="4"/>
                <w:attr w:name="IsLunarDate" w:val="False"/>
                <w:attr w:name="IsROCDate" w:val="False"/>
              </w:smartTagPr>
              <w:r w:rsidRPr="00F07778">
                <w:rPr>
                  <w:rFonts w:ascii="新細明體" w:hAnsi="新細明體"/>
                  <w:color w:val="000000" w:themeColor="text1"/>
                  <w:sz w:val="16"/>
                  <w:szCs w:val="16"/>
                </w:rPr>
                <w:t>8-4-0</w:t>
              </w:r>
            </w:smartTag>
            <w:r w:rsidRPr="00F07778">
              <w:rPr>
                <w:rFonts w:ascii="新細明體" w:hAnsi="新細明體"/>
                <w:color w:val="000000" w:themeColor="text1"/>
                <w:sz w:val="16"/>
                <w:szCs w:val="16"/>
              </w:rPr>
              <w:t>-6</w:t>
            </w:r>
            <w:r w:rsidRPr="00F07778">
              <w:rPr>
                <w:rFonts w:ascii="新細明體" w:hAnsi="新細明體" w:hint="eastAsia"/>
                <w:color w:val="000000" w:themeColor="text1"/>
                <w:sz w:val="16"/>
                <w:szCs w:val="16"/>
              </w:rPr>
              <w:t xml:space="preserve"> 執行製作過程中及完成後的機能測試與調整。</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1.練習剝線能力的基本操作。</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2.了解電路的基本原理。</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引導學生針對教師所提供材料，思考如何達到活動各項要求。</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介紹基本電路原理。</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3</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示範操作基本電路的線路連接、測試與焊接。</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4</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注意學生操作工具情形。</w:t>
            </w:r>
          </w:p>
          <w:p w:rsidR="004D74F0" w:rsidRPr="00F07778" w:rsidRDefault="004D74F0" w:rsidP="00E9233B">
            <w:pPr>
              <w:spacing w:line="220" w:lineRule="exact"/>
              <w:ind w:left="57" w:right="57"/>
              <w:jc w:val="both"/>
              <w:rPr>
                <w:rFonts w:ascii="新細明體" w:hAnsi="新細明體"/>
                <w:color w:val="000000" w:themeColor="text1"/>
                <w:szCs w:val="16"/>
              </w:rPr>
            </w:pPr>
            <w:r w:rsidRPr="00F07778">
              <w:rPr>
                <w:rFonts w:ascii="新細明體" w:hAnsi="新細明體" w:hint="eastAsia"/>
                <w:color w:val="000000" w:themeColor="text1"/>
                <w:sz w:val="16"/>
                <w:szCs w:val="16"/>
              </w:rPr>
              <w:t>5.進行活動5‧2-2律動的光影。</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spacing w:line="220" w:lineRule="exact"/>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電腦、單槍投影機</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活動所需元件及電路板相關工具</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3</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與通電遊戲有關的設計</w:t>
            </w:r>
          </w:p>
          <w:p w:rsidR="004D74F0" w:rsidRPr="00F07778" w:rsidRDefault="004D74F0" w:rsidP="00E9233B">
            <w:pPr>
              <w:spacing w:line="220" w:lineRule="exact"/>
              <w:ind w:left="57" w:right="57"/>
              <w:jc w:val="both"/>
              <w:rPr>
                <w:rFonts w:ascii="新細明體" w:hAnsi="新細明體"/>
                <w:color w:val="000000" w:themeColor="text1"/>
                <w:sz w:val="16"/>
                <w:szCs w:val="16"/>
              </w:rPr>
            </w:pP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口頭評量</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【家政教育】</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3"/>
                <w:attr w:name="Month" w:val="4"/>
                <w:attr w:name="Day" w:val="4"/>
                <w:attr w:name="IsLunarDate" w:val="False"/>
                <w:attr w:name="IsROCDate" w:val="False"/>
              </w:smartTagPr>
              <w:r w:rsidRPr="00F07778">
                <w:rPr>
                  <w:rFonts w:ascii="新細明體" w:hAnsi="新細明體" w:hint="eastAsia"/>
                  <w:color w:val="000000" w:themeColor="text1"/>
                  <w:sz w:val="16"/>
                  <w:szCs w:val="16"/>
                </w:rPr>
                <w:t>3-4-4</w:t>
              </w:r>
            </w:smartTag>
            <w:r w:rsidRPr="00F07778">
              <w:rPr>
                <w:rFonts w:ascii="新細明體" w:hAnsi="新細明體" w:hint="eastAsia"/>
                <w:color w:val="000000" w:themeColor="text1"/>
                <w:sz w:val="16"/>
                <w:szCs w:val="16"/>
              </w:rPr>
              <w:t xml:space="preserve"> 運用資源分析、研判與整合家庭消費資訊，以解決生活問題。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3"/>
                <w:attr w:name="Month" w:val="4"/>
                <w:attr w:name="Day" w:val="5"/>
                <w:attr w:name="IsLunarDate" w:val="False"/>
                <w:attr w:name="IsROCDate" w:val="False"/>
              </w:smartTagPr>
              <w:r w:rsidRPr="00F07778">
                <w:rPr>
                  <w:rFonts w:ascii="新細明體" w:hAnsi="新細明體" w:hint="eastAsia"/>
                  <w:color w:val="000000" w:themeColor="text1"/>
                  <w:sz w:val="16"/>
                  <w:szCs w:val="16"/>
                </w:rPr>
                <w:t>3-4-5</w:t>
              </w:r>
            </w:smartTag>
            <w:r w:rsidRPr="00F07778">
              <w:rPr>
                <w:rFonts w:ascii="新細明體" w:hAnsi="新細明體" w:hint="eastAsia"/>
                <w:color w:val="000000" w:themeColor="text1"/>
                <w:sz w:val="16"/>
                <w:szCs w:val="16"/>
              </w:rPr>
              <w:t xml:space="preserve"> 了解有效的資源管理，並應用於生活中。</w:t>
            </w:r>
          </w:p>
          <w:p w:rsidR="004D74F0" w:rsidRPr="00F07778" w:rsidRDefault="004D74F0" w:rsidP="00E9233B">
            <w:pPr>
              <w:pStyle w:val="3"/>
              <w:tabs>
                <w:tab w:val="left" w:pos="0"/>
              </w:tabs>
              <w:ind w:left="57" w:firstLine="0"/>
              <w:textAlignment w:val="center"/>
              <w:rPr>
                <w:rFonts w:hAnsi="新細明體"/>
                <w:color w:val="000000" w:themeColor="text1"/>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三、生涯規劃與終身學習</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四、表達、溝通與分享</w:t>
            </w:r>
          </w:p>
          <w:p w:rsidR="004D74F0" w:rsidRPr="00F07778" w:rsidRDefault="004D74F0" w:rsidP="00E9233B">
            <w:pPr>
              <w:pStyle w:val="3"/>
              <w:tabs>
                <w:tab w:val="left" w:pos="0"/>
              </w:tabs>
              <w:autoSpaceDN w:val="0"/>
              <w:ind w:left="57" w:firstLine="0"/>
              <w:jc w:val="left"/>
              <w:textAlignment w:val="center"/>
              <w:rPr>
                <w:rFonts w:hAnsi="新細明體"/>
                <w:color w:val="000000" w:themeColor="text1"/>
                <w:szCs w:val="16"/>
              </w:rPr>
            </w:pPr>
          </w:p>
        </w:tc>
      </w:tr>
      <w:tr w:rsidR="004D74F0" w:rsidRPr="00F07778" w:rsidTr="00E9233B">
        <w:trPr>
          <w:cantSplit/>
          <w:trHeight w:val="19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ind w:left="113" w:right="113"/>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十五</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5/18</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5/22</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spacing w:line="220" w:lineRule="exact"/>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rPr>
              <w:t>第五章</w:t>
            </w:r>
            <w:r w:rsidRPr="00F07778">
              <w:rPr>
                <w:rFonts w:ascii="新細明體" w:hAnsi="新細明體"/>
                <w:color w:val="000000" w:themeColor="text1"/>
                <w:sz w:val="16"/>
                <w:szCs w:val="16"/>
              </w:rPr>
              <w:t xml:space="preserve"> </w:t>
            </w:r>
            <w:r w:rsidRPr="00F07778">
              <w:rPr>
                <w:rFonts w:ascii="新細明體" w:hAnsi="新細明體" w:hint="eastAsia"/>
                <w:color w:val="000000" w:themeColor="text1"/>
                <w:sz w:val="16"/>
                <w:szCs w:val="16"/>
              </w:rPr>
              <w:t>科技你我他</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autoSpaceDN w:val="0"/>
              <w:adjustRightInd w:val="0"/>
              <w:snapToGrid w:val="0"/>
              <w:jc w:val="center"/>
              <w:rPr>
                <w:rFonts w:ascii="新細明體" w:hAnsi="新細明體"/>
                <w:color w:val="000000" w:themeColor="text1"/>
                <w:sz w:val="16"/>
                <w:szCs w:val="16"/>
              </w:rPr>
            </w:pPr>
            <w:r w:rsidRPr="00F07778">
              <w:rPr>
                <w:rFonts w:ascii="新細明體" w:hAnsi="新細明體" w:hint="eastAsia"/>
                <w:color w:val="000000" w:themeColor="text1"/>
                <w:sz w:val="16"/>
                <w:szCs w:val="16"/>
                <w:eastAsianLayout w:id="-613759998" w:vert="1" w:vertCompress="1"/>
              </w:rPr>
              <w:t>5</w:t>
            </w:r>
            <w:r w:rsidRPr="00F07778">
              <w:rPr>
                <w:rFonts w:ascii="新細明體" w:hAnsi="新細明體" w:hint="eastAsia"/>
                <w:color w:val="000000" w:themeColor="text1"/>
                <w:sz w:val="14"/>
                <w:szCs w:val="16"/>
                <w:eastAsianLayout w:id="-613759998" w:vert="1" w:vertCompress="1"/>
              </w:rPr>
              <w:t>‧</w:t>
            </w:r>
            <w:r w:rsidRPr="00F07778">
              <w:rPr>
                <w:rFonts w:ascii="新細明體" w:hAnsi="新細明體" w:hint="eastAsia"/>
                <w:color w:val="000000" w:themeColor="text1"/>
                <w:sz w:val="16"/>
                <w:szCs w:val="16"/>
                <w:eastAsianLayout w:id="-613759998" w:vert="1" w:vertCompress="1"/>
              </w:rPr>
              <w:t>3</w:t>
            </w:r>
            <w:r w:rsidRPr="00F07778">
              <w:rPr>
                <w:rFonts w:ascii="新細明體" w:hAnsi="新細明體" w:hint="eastAsia"/>
                <w:color w:val="000000" w:themeColor="text1"/>
                <w:sz w:val="16"/>
                <w:szCs w:val="16"/>
              </w:rPr>
              <w:t>科技風向球</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ascii="新細明體" w:hAnsi="新細明體" w:hint="eastAsia"/>
                  <w:color w:val="000000" w:themeColor="text1"/>
                  <w:sz w:val="16"/>
                  <w:szCs w:val="16"/>
                </w:rPr>
                <w:t>4-4-1</w:t>
              </w:r>
            </w:smartTag>
            <w:r w:rsidRPr="00F07778">
              <w:rPr>
                <w:rFonts w:ascii="新細明體" w:hAnsi="新細明體" w:hint="eastAsia"/>
                <w:color w:val="000000" w:themeColor="text1"/>
                <w:sz w:val="16"/>
                <w:szCs w:val="16"/>
              </w:rPr>
              <w:t>-2 了解技術與科學的關係。</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4"/>
                <w:attr w:name="Month" w:val="4"/>
                <w:attr w:name="Day" w:val="1"/>
                <w:attr w:name="IsLunarDate" w:val="False"/>
                <w:attr w:name="IsROCDate" w:val="False"/>
              </w:smartTagPr>
              <w:r w:rsidRPr="00F07778">
                <w:rPr>
                  <w:rFonts w:ascii="新細明體" w:hAnsi="新細明體" w:hint="eastAsia"/>
                  <w:color w:val="000000" w:themeColor="text1"/>
                  <w:sz w:val="16"/>
                  <w:szCs w:val="16"/>
                </w:rPr>
                <w:t>4-4-1</w:t>
              </w:r>
            </w:smartTag>
            <w:r w:rsidRPr="00F07778">
              <w:rPr>
                <w:rFonts w:ascii="新細明體" w:hAnsi="新細明體" w:hint="eastAsia"/>
                <w:color w:val="000000" w:themeColor="text1"/>
                <w:sz w:val="16"/>
                <w:szCs w:val="16"/>
              </w:rPr>
              <w:t>-3 了解科學、技術與工程的關係。</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4"/>
                <w:attr w:name="Month" w:val="4"/>
                <w:attr w:name="Day" w:val="2"/>
                <w:attr w:name="IsLunarDate" w:val="False"/>
                <w:attr w:name="IsROCDate" w:val="False"/>
              </w:smartTagPr>
              <w:r w:rsidRPr="00F07778">
                <w:rPr>
                  <w:rFonts w:ascii="新細明體" w:hAnsi="新細明體" w:hint="eastAsia"/>
                  <w:color w:val="000000" w:themeColor="text1"/>
                  <w:sz w:val="16"/>
                  <w:szCs w:val="16"/>
                </w:rPr>
                <w:t>4-4-2</w:t>
              </w:r>
            </w:smartTag>
            <w:r w:rsidRPr="00F07778">
              <w:rPr>
                <w:rFonts w:ascii="新細明體" w:hAnsi="新細明體" w:hint="eastAsia"/>
                <w:color w:val="000000" w:themeColor="text1"/>
                <w:sz w:val="16"/>
                <w:szCs w:val="16"/>
              </w:rPr>
              <w:t>-1 從日常產品中，了解台灣的科技發展。</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4"/>
                <w:attr w:name="Month" w:val="4"/>
                <w:attr w:name="Day" w:val="2"/>
                <w:attr w:name="IsLunarDate" w:val="False"/>
                <w:attr w:name="IsROCDate" w:val="False"/>
              </w:smartTagPr>
              <w:r w:rsidRPr="00F07778">
                <w:rPr>
                  <w:rFonts w:ascii="新細明體" w:hAnsi="新細明體" w:hint="eastAsia"/>
                  <w:color w:val="000000" w:themeColor="text1"/>
                  <w:sz w:val="16"/>
                  <w:szCs w:val="16"/>
                </w:rPr>
                <w:t>4-4-2</w:t>
              </w:r>
            </w:smartTag>
            <w:r w:rsidRPr="00F07778">
              <w:rPr>
                <w:rFonts w:ascii="新細明體" w:hAnsi="新細明體" w:hint="eastAsia"/>
                <w:color w:val="000000" w:themeColor="text1"/>
                <w:sz w:val="16"/>
                <w:szCs w:val="16"/>
              </w:rPr>
              <w:t>-2 認識科技發展的趨勢。</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4"/>
                <w:attr w:name="Month" w:val="4"/>
                <w:attr w:name="Day" w:val="2"/>
                <w:attr w:name="IsLunarDate" w:val="False"/>
                <w:attr w:name="IsROCDate" w:val="False"/>
              </w:smartTagPr>
              <w:r w:rsidRPr="00F07778">
                <w:rPr>
                  <w:rFonts w:ascii="新細明體" w:hAnsi="新細明體" w:hint="eastAsia"/>
                  <w:color w:val="000000" w:themeColor="text1"/>
                  <w:sz w:val="16"/>
                  <w:szCs w:val="16"/>
                </w:rPr>
                <w:t>4-4-2</w:t>
              </w:r>
            </w:smartTag>
            <w:r w:rsidRPr="00F07778">
              <w:rPr>
                <w:rFonts w:ascii="新細明體" w:hAnsi="新細明體" w:hint="eastAsia"/>
                <w:color w:val="000000" w:themeColor="text1"/>
                <w:sz w:val="16"/>
                <w:szCs w:val="16"/>
              </w:rPr>
              <w:t>-3 對科技發展的趨勢提出自己的看法。</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0"/>
                <w:attr w:name="Month" w:val="7"/>
                <w:attr w:name="Day" w:val="4"/>
                <w:attr w:name="IsLunarDate" w:val="False"/>
                <w:attr w:name="IsROCDate" w:val="False"/>
              </w:smartTagPr>
              <w:r w:rsidRPr="00F07778">
                <w:rPr>
                  <w:rFonts w:ascii="新細明體" w:hAnsi="新細明體" w:hint="eastAsia"/>
                  <w:color w:val="000000" w:themeColor="text1"/>
                  <w:sz w:val="16"/>
                  <w:szCs w:val="16"/>
                </w:rPr>
                <w:t>7-4-0</w:t>
              </w:r>
            </w:smartTag>
            <w:r w:rsidRPr="00F07778">
              <w:rPr>
                <w:rFonts w:ascii="新細明體" w:hAnsi="新細明體" w:hint="eastAsia"/>
                <w:color w:val="000000" w:themeColor="text1"/>
                <w:sz w:val="16"/>
                <w:szCs w:val="16"/>
              </w:rPr>
              <w:t>-5 對於科學相關的社會議題，做科學性的理解與研判。</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1.描述人類發展科技的趨勢。</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2.列舉先進科技的發展內容。</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3.討論科技發展的利弊得失。</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4.列舉濫用科技的負面影響。</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5.歸納善用科技的重要性。</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6.認同科技社會應有的態度。</w:t>
            </w: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討論科技產品為人類帶來哪些便利與舒適的生活。並討論相同的科技產品，在不當使用後，可能產生哪些負面的影響。</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2.</w:t>
            </w:r>
            <w:r w:rsidRPr="00F07778">
              <w:rPr>
                <w:rFonts w:ascii="新細明體" w:hAnsi="新細明體" w:hint="eastAsia"/>
                <w:color w:val="000000" w:themeColor="text1"/>
                <w:sz w:val="16"/>
                <w:szCs w:val="16"/>
              </w:rPr>
              <w:t>說明科技為人類帶來便利舒適的生活，但亦可能有不明確或遭濫用的負面影響。</w:t>
            </w: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spacing w:line="220" w:lineRule="exact"/>
              <w:ind w:left="57" w:right="57"/>
              <w:jc w:val="center"/>
              <w:rPr>
                <w:rFonts w:ascii="新細明體" w:hAnsi="新細明體"/>
                <w:color w:val="000000" w:themeColor="text1"/>
                <w:sz w:val="16"/>
                <w:szCs w:val="16"/>
              </w:rPr>
            </w:pPr>
            <w:r w:rsidRPr="00F07778">
              <w:rPr>
                <w:rFonts w:ascii="新細明體" w:hAnsi="新細明體"/>
                <w:color w:val="000000" w:themeColor="text1"/>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有關生物、資訊科技對現代社會的影響之資料</w:t>
            </w:r>
          </w:p>
          <w:p w:rsidR="004D74F0" w:rsidRPr="00F07778" w:rsidRDefault="004D74F0" w:rsidP="00E9233B">
            <w:pPr>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2</w:t>
            </w:r>
            <w:r w:rsidRPr="00F07778">
              <w:rPr>
                <w:rFonts w:ascii="新細明體" w:hAnsi="新細明體"/>
                <w:color w:val="000000" w:themeColor="text1"/>
                <w:sz w:val="16"/>
                <w:szCs w:val="16"/>
              </w:rPr>
              <w:t>.</w:t>
            </w:r>
            <w:r w:rsidRPr="00F07778">
              <w:rPr>
                <w:rFonts w:ascii="新細明體" w:hAnsi="新細明體" w:hint="eastAsia"/>
                <w:color w:val="000000" w:themeColor="text1"/>
                <w:sz w:val="16"/>
                <w:szCs w:val="16"/>
              </w:rPr>
              <w:t>環境保護、資源回收等相關資料</w:t>
            </w:r>
          </w:p>
          <w:p w:rsidR="004D74F0" w:rsidRPr="00F07778" w:rsidRDefault="004D74F0" w:rsidP="00E9233B">
            <w:pPr>
              <w:pStyle w:val="3"/>
              <w:tabs>
                <w:tab w:val="left" w:pos="0"/>
              </w:tabs>
              <w:ind w:left="57" w:firstLine="0"/>
              <w:jc w:val="left"/>
              <w:textAlignment w:val="center"/>
              <w:rPr>
                <w:rFonts w:hAnsi="新細明體"/>
                <w:color w:val="000000" w:themeColor="text1"/>
                <w:szCs w:val="16"/>
              </w:rPr>
            </w:pPr>
            <w:r w:rsidRPr="00F07778">
              <w:rPr>
                <w:rFonts w:hAnsi="新細明體" w:hint="eastAsia"/>
                <w:color w:val="000000" w:themeColor="text1"/>
                <w:szCs w:val="16"/>
              </w:rPr>
              <w:t>3</w:t>
            </w:r>
            <w:r w:rsidRPr="00F07778">
              <w:rPr>
                <w:rFonts w:hAnsi="新細明體"/>
                <w:color w:val="000000" w:themeColor="text1"/>
                <w:szCs w:val="16"/>
              </w:rPr>
              <w:t>.</w:t>
            </w:r>
            <w:r w:rsidRPr="00F07778">
              <w:rPr>
                <w:rFonts w:hAnsi="新細明體" w:hint="eastAsia"/>
                <w:color w:val="000000" w:themeColor="text1"/>
                <w:szCs w:val="16"/>
              </w:rPr>
              <w:t>有關電腦犯罪案例和罰則的資料</w:t>
            </w: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color w:val="000000" w:themeColor="text1"/>
                <w:sz w:val="16"/>
                <w:szCs w:val="16"/>
              </w:rPr>
              <w:t>1.</w:t>
            </w:r>
            <w:r w:rsidRPr="00F07778">
              <w:rPr>
                <w:rFonts w:ascii="新細明體" w:hAnsi="新細明體" w:hint="eastAsia"/>
                <w:color w:val="000000" w:themeColor="text1"/>
                <w:sz w:val="16"/>
                <w:szCs w:val="16"/>
              </w:rPr>
              <w:t>口頭評量</w:t>
            </w: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【家政教育】</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3"/>
                <w:attr w:name="Month" w:val="4"/>
                <w:attr w:name="Day" w:val="4"/>
                <w:attr w:name="IsLunarDate" w:val="False"/>
                <w:attr w:name="IsROCDate" w:val="False"/>
              </w:smartTagPr>
              <w:r w:rsidRPr="00F07778">
                <w:rPr>
                  <w:rFonts w:ascii="新細明體" w:hAnsi="新細明體" w:hint="eastAsia"/>
                  <w:color w:val="000000" w:themeColor="text1"/>
                  <w:sz w:val="16"/>
                  <w:szCs w:val="16"/>
                </w:rPr>
                <w:t>3-4-4</w:t>
              </w:r>
            </w:smartTag>
            <w:r w:rsidRPr="00F07778">
              <w:rPr>
                <w:rFonts w:ascii="新細明體" w:hAnsi="新細明體" w:hint="eastAsia"/>
                <w:color w:val="000000" w:themeColor="text1"/>
                <w:sz w:val="16"/>
                <w:szCs w:val="16"/>
              </w:rPr>
              <w:t xml:space="preserve"> 運用資源分析、研判與整合家庭消費資訊，以解決生活問題。</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smartTag w:uri="urn:schemas-microsoft-com:office:smarttags" w:element="chsdate">
              <w:smartTagPr>
                <w:attr w:name="Year" w:val="2003"/>
                <w:attr w:name="Month" w:val="4"/>
                <w:attr w:name="Day" w:val="5"/>
                <w:attr w:name="IsLunarDate" w:val="False"/>
                <w:attr w:name="IsROCDate" w:val="False"/>
              </w:smartTagPr>
              <w:r w:rsidRPr="00F07778">
                <w:rPr>
                  <w:rFonts w:ascii="新細明體" w:hAnsi="新細明體" w:hint="eastAsia"/>
                  <w:color w:val="000000" w:themeColor="text1"/>
                  <w:sz w:val="16"/>
                  <w:szCs w:val="16"/>
                </w:rPr>
                <w:t>3-4-5</w:t>
              </w:r>
            </w:smartTag>
            <w:r w:rsidRPr="00F07778">
              <w:rPr>
                <w:rFonts w:ascii="新細明體" w:hAnsi="新細明體" w:hint="eastAsia"/>
                <w:color w:val="000000" w:themeColor="text1"/>
                <w:sz w:val="16"/>
                <w:szCs w:val="16"/>
              </w:rPr>
              <w:t xml:space="preserve"> 了解有效的資源管理，並應用於生活中。</w:t>
            </w:r>
          </w:p>
          <w:p w:rsidR="004D74F0" w:rsidRPr="00F07778" w:rsidRDefault="004D74F0" w:rsidP="00E9233B">
            <w:pPr>
              <w:pStyle w:val="3"/>
              <w:ind w:left="57" w:firstLine="0"/>
              <w:rPr>
                <w:rFonts w:hAnsi="新細明體"/>
                <w:color w:val="000000" w:themeColor="text1"/>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三、生涯規劃與終身學習</w:t>
            </w:r>
          </w:p>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r w:rsidRPr="00F07778">
              <w:rPr>
                <w:rFonts w:ascii="新細明體" w:hAnsi="新細明體" w:hint="eastAsia"/>
                <w:color w:val="000000" w:themeColor="text1"/>
                <w:sz w:val="16"/>
                <w:szCs w:val="16"/>
              </w:rPr>
              <w:t>四、表達、溝通與分享</w:t>
            </w:r>
          </w:p>
          <w:p w:rsidR="004D74F0" w:rsidRPr="00F07778" w:rsidRDefault="004D74F0" w:rsidP="00E9233B">
            <w:pPr>
              <w:pStyle w:val="3"/>
              <w:autoSpaceDN w:val="0"/>
              <w:ind w:left="57" w:firstLine="0"/>
              <w:jc w:val="left"/>
              <w:rPr>
                <w:rFonts w:hAnsi="新細明體"/>
                <w:color w:val="000000" w:themeColor="text1"/>
                <w:szCs w:val="16"/>
              </w:rPr>
            </w:pPr>
          </w:p>
        </w:tc>
      </w:tr>
      <w:tr w:rsidR="004D74F0" w:rsidRPr="00F07778" w:rsidTr="00E9233B">
        <w:trPr>
          <w:cantSplit/>
          <w:trHeight w:val="39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ind w:left="113" w:right="113"/>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十六</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5/25</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5/29</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sz w:val="16"/>
                <w:szCs w:val="16"/>
              </w:rPr>
            </w:pP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firstLine="40"/>
              <w:jc w:val="center"/>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hAnsi="新細明體"/>
                <w:color w:val="000000" w:themeColor="text1"/>
                <w:sz w:val="20"/>
              </w:rPr>
            </w:pPr>
            <w:r w:rsidRPr="00F07778">
              <w:rPr>
                <w:rFonts w:hAnsi="新細明體" w:hint="eastAsia"/>
                <w:color w:val="000000" w:themeColor="text1"/>
                <w:sz w:val="20"/>
              </w:rPr>
              <w:t>自然領域會考活動</w:t>
            </w:r>
            <w:r w:rsidR="009F6F0B">
              <w:rPr>
                <w:rFonts w:hAnsi="新細明體" w:hint="eastAsia"/>
                <w:color w:val="000000" w:themeColor="text1"/>
                <w:sz w:val="20"/>
              </w:rPr>
              <w:t>(</w:t>
            </w:r>
            <w:r w:rsidR="009F6F0B">
              <w:rPr>
                <w:rFonts w:hAnsi="新細明體" w:hint="eastAsia"/>
                <w:color w:val="000000" w:themeColor="text1"/>
                <w:sz w:val="20"/>
              </w:rPr>
              <w:t>創意科學模型</w:t>
            </w:r>
            <w:r w:rsidR="009F6F0B">
              <w:rPr>
                <w:rFonts w:hAnsi="新細明體" w:hint="eastAsia"/>
                <w:color w:val="000000" w:themeColor="text1"/>
                <w:sz w:val="20"/>
              </w:rPr>
              <w:t>)</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djustRightInd w:val="0"/>
              <w:snapToGrid w:val="0"/>
              <w:spacing w:line="220" w:lineRule="exact"/>
              <w:ind w:left="57" w:right="57"/>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djustRightInd w:val="0"/>
              <w:snapToGrid w:val="0"/>
              <w:spacing w:line="220" w:lineRule="exact"/>
              <w:ind w:left="57" w:right="57"/>
              <w:rPr>
                <w:rFonts w:hAnsi="新細明體"/>
                <w:color w:val="000000" w:themeColor="text1"/>
                <w:kern w:val="0"/>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pStyle w:val="4123"/>
              <w:tabs>
                <w:tab w:val="clear" w:pos="142"/>
                <w:tab w:val="left" w:pos="480"/>
              </w:tabs>
              <w:ind w:left="57" w:firstLine="0"/>
              <w:jc w:val="center"/>
              <w:rPr>
                <w:rFonts w:hAnsi="新細明體"/>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480"/>
              </w:tabs>
              <w:ind w:left="57" w:firstLine="0"/>
              <w:jc w:val="left"/>
              <w:rPr>
                <w:rFonts w:hAnsi="新細明體"/>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480"/>
              </w:tabs>
              <w:ind w:left="57" w:firstLine="0"/>
              <w:jc w:val="left"/>
              <w:rPr>
                <w:rFonts w:hAnsi="新細明體"/>
                <w:color w:val="000000" w:themeColor="text1"/>
              </w:rPr>
            </w:pP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480"/>
              </w:tabs>
              <w:ind w:left="57" w:firstLine="0"/>
              <w:jc w:val="left"/>
              <w:rPr>
                <w:rFonts w:hAnsi="新細明體"/>
                <w:color w:val="000000" w:themeColor="text1"/>
              </w:rPr>
            </w:pP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pStyle w:val="4123"/>
              <w:tabs>
                <w:tab w:val="clear" w:pos="142"/>
                <w:tab w:val="left" w:pos="480"/>
              </w:tabs>
              <w:adjustRightInd w:val="0"/>
              <w:snapToGrid w:val="0"/>
              <w:ind w:left="57" w:firstLine="0"/>
              <w:jc w:val="left"/>
              <w:rPr>
                <w:rFonts w:hAnsi="新細明體"/>
                <w:color w:val="000000" w:themeColor="text1"/>
              </w:rPr>
            </w:pPr>
          </w:p>
        </w:tc>
      </w:tr>
      <w:tr w:rsidR="004D74F0" w:rsidRPr="00F07778" w:rsidTr="00E9233B">
        <w:trPr>
          <w:cantSplit/>
          <w:trHeight w:val="217"/>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ind w:left="113" w:right="113"/>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十六</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5/25</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5/29</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spacing w:line="220" w:lineRule="exact"/>
              <w:jc w:val="center"/>
              <w:rPr>
                <w:rFonts w:ascii="新細明體" w:hAnsi="新細明體"/>
                <w:color w:val="000000" w:themeColor="text1"/>
                <w:sz w:val="16"/>
                <w:szCs w:val="16"/>
              </w:rPr>
            </w:pP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autoSpaceDN w:val="0"/>
              <w:adjustRightInd w:val="0"/>
              <w:snapToGrid w:val="0"/>
              <w:jc w:val="center"/>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216062" w:rsidP="00E9233B">
            <w:pPr>
              <w:autoSpaceDN w:val="0"/>
              <w:spacing w:line="220" w:lineRule="exact"/>
              <w:ind w:left="57" w:right="57"/>
              <w:jc w:val="both"/>
              <w:rPr>
                <w:rFonts w:ascii="新細明體" w:hAnsi="新細明體"/>
                <w:color w:val="000000" w:themeColor="text1"/>
                <w:sz w:val="16"/>
                <w:szCs w:val="16"/>
              </w:rPr>
            </w:pPr>
            <w:r w:rsidRPr="00F07778">
              <w:rPr>
                <w:rFonts w:hAnsi="新細明體" w:hint="eastAsia"/>
                <w:color w:val="000000" w:themeColor="text1"/>
                <w:sz w:val="20"/>
              </w:rPr>
              <w:t>自然領域會考活動</w:t>
            </w:r>
            <w:r w:rsidR="009F6F0B">
              <w:rPr>
                <w:rFonts w:hAnsi="新細明體" w:hint="eastAsia"/>
                <w:color w:val="000000" w:themeColor="text1"/>
                <w:sz w:val="20"/>
              </w:rPr>
              <w:t>(</w:t>
            </w:r>
            <w:r w:rsidR="009F6F0B">
              <w:rPr>
                <w:rFonts w:hAnsi="新細明體" w:hint="eastAsia"/>
                <w:color w:val="000000" w:themeColor="text1"/>
                <w:sz w:val="20"/>
              </w:rPr>
              <w:t>創意科學模型</w:t>
            </w:r>
            <w:r w:rsidR="009F6F0B">
              <w:rPr>
                <w:rFonts w:hAnsi="新細明體" w:hint="eastAsia"/>
                <w:color w:val="000000" w:themeColor="text1"/>
                <w:sz w:val="20"/>
              </w:rPr>
              <w:t>)</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p>
        </w:tc>
        <w:tc>
          <w:tcPr>
            <w:tcW w:w="168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p>
        </w:tc>
        <w:tc>
          <w:tcPr>
            <w:tcW w:w="360" w:type="dxa"/>
            <w:tcBorders>
              <w:top w:val="single" w:sz="4" w:space="0" w:color="auto"/>
              <w:left w:val="single" w:sz="4" w:space="0" w:color="auto"/>
              <w:bottom w:val="single" w:sz="8" w:space="0" w:color="auto"/>
              <w:right w:val="single" w:sz="4" w:space="0" w:color="auto"/>
            </w:tcBorders>
            <w:vAlign w:val="center"/>
          </w:tcPr>
          <w:p w:rsidR="004D74F0" w:rsidRPr="00F07778" w:rsidRDefault="004D74F0" w:rsidP="00E9233B">
            <w:pPr>
              <w:spacing w:line="220" w:lineRule="exact"/>
              <w:ind w:left="57" w:right="57"/>
              <w:jc w:val="center"/>
              <w:rPr>
                <w:rFonts w:ascii="新細明體" w:hAnsi="新細明體"/>
                <w:color w:val="000000" w:themeColor="text1"/>
                <w:sz w:val="16"/>
                <w:szCs w:val="16"/>
              </w:rPr>
            </w:pPr>
          </w:p>
        </w:tc>
        <w:tc>
          <w:tcPr>
            <w:tcW w:w="96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3"/>
              <w:tabs>
                <w:tab w:val="left" w:pos="0"/>
              </w:tabs>
              <w:ind w:left="57" w:firstLine="0"/>
              <w:jc w:val="left"/>
              <w:textAlignment w:val="center"/>
              <w:rPr>
                <w:rFonts w:hAnsi="新細明體"/>
                <w:color w:val="000000" w:themeColor="text1"/>
                <w:szCs w:val="16"/>
              </w:rPr>
            </w:pPr>
          </w:p>
        </w:tc>
        <w:tc>
          <w:tcPr>
            <w:tcW w:w="96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p>
        </w:tc>
        <w:tc>
          <w:tcPr>
            <w:tcW w:w="132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3"/>
              <w:ind w:left="57" w:firstLine="0"/>
              <w:rPr>
                <w:rFonts w:hAnsi="新細明體"/>
                <w:color w:val="000000" w:themeColor="text1"/>
                <w:szCs w:val="16"/>
              </w:rPr>
            </w:pPr>
          </w:p>
        </w:tc>
        <w:tc>
          <w:tcPr>
            <w:tcW w:w="840" w:type="dxa"/>
            <w:tcBorders>
              <w:top w:val="single" w:sz="4" w:space="0" w:color="auto"/>
              <w:left w:val="single" w:sz="4" w:space="0" w:color="auto"/>
              <w:right w:val="single" w:sz="12" w:space="0" w:color="auto"/>
            </w:tcBorders>
          </w:tcPr>
          <w:p w:rsidR="004D74F0" w:rsidRPr="00F07778" w:rsidRDefault="004D74F0" w:rsidP="00E9233B">
            <w:pPr>
              <w:pStyle w:val="3"/>
              <w:autoSpaceDN w:val="0"/>
              <w:ind w:left="57" w:firstLine="0"/>
              <w:jc w:val="left"/>
              <w:rPr>
                <w:rFonts w:hAnsi="新細明體"/>
                <w:color w:val="000000" w:themeColor="text1"/>
                <w:szCs w:val="16"/>
              </w:rPr>
            </w:pPr>
          </w:p>
        </w:tc>
      </w:tr>
      <w:tr w:rsidR="004D74F0" w:rsidRPr="00F07778" w:rsidTr="00E9233B">
        <w:trPr>
          <w:cantSplit/>
          <w:trHeight w:val="4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ind w:left="113" w:right="113"/>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十七</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6/1</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6/5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sz w:val="16"/>
                <w:szCs w:val="16"/>
              </w:rPr>
            </w:pP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firstLine="40"/>
              <w:jc w:val="center"/>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216062" w:rsidP="00E9233B">
            <w:pPr>
              <w:pStyle w:val="4123"/>
              <w:tabs>
                <w:tab w:val="clear" w:pos="142"/>
                <w:tab w:val="left" w:pos="480"/>
              </w:tabs>
              <w:ind w:left="57" w:firstLine="0"/>
              <w:rPr>
                <w:rFonts w:hAnsi="新細明體"/>
                <w:color w:val="000000" w:themeColor="text1"/>
                <w:sz w:val="20"/>
              </w:rPr>
            </w:pPr>
            <w:r w:rsidRPr="00F07778">
              <w:rPr>
                <w:rFonts w:hAnsi="新細明體" w:hint="eastAsia"/>
                <w:color w:val="000000" w:themeColor="text1"/>
                <w:sz w:val="20"/>
              </w:rPr>
              <w:t>自然領域會考活動</w:t>
            </w:r>
            <w:r w:rsidR="009F6F0B">
              <w:rPr>
                <w:rFonts w:hAnsi="新細明體" w:hint="eastAsia"/>
                <w:color w:val="000000" w:themeColor="text1"/>
                <w:sz w:val="20"/>
              </w:rPr>
              <w:t>(創意科學模型)</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3"/>
              <w:adjustRightInd w:val="0"/>
              <w:snapToGrid w:val="0"/>
              <w:ind w:left="57" w:firstLine="0"/>
              <w:jc w:val="left"/>
              <w:rPr>
                <w:rFonts w:hAnsi="新細明體"/>
                <w:color w:val="000000" w:themeColor="text1"/>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3"/>
              <w:adjustRightInd w:val="0"/>
              <w:snapToGrid w:val="0"/>
              <w:ind w:left="57" w:firstLine="0"/>
              <w:jc w:val="left"/>
              <w:rPr>
                <w:rFonts w:hAnsi="新細明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pStyle w:val="4123"/>
              <w:tabs>
                <w:tab w:val="clear" w:pos="142"/>
                <w:tab w:val="left" w:pos="480"/>
              </w:tabs>
              <w:ind w:left="57" w:firstLine="0"/>
              <w:jc w:val="center"/>
              <w:rPr>
                <w:rFonts w:hAnsi="新細明體"/>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480"/>
              </w:tabs>
              <w:ind w:left="57" w:firstLine="0"/>
              <w:jc w:val="left"/>
              <w:rPr>
                <w:rFonts w:hAnsi="新細明體"/>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480"/>
              </w:tabs>
              <w:ind w:left="57" w:firstLine="0"/>
              <w:jc w:val="left"/>
              <w:rPr>
                <w:rFonts w:hAnsi="新細明體"/>
                <w:color w:val="000000" w:themeColor="text1"/>
              </w:rPr>
            </w:pP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480"/>
              </w:tabs>
              <w:ind w:left="57" w:firstLine="0"/>
              <w:jc w:val="left"/>
              <w:rPr>
                <w:rFonts w:hAnsi="新細明體"/>
                <w:color w:val="000000" w:themeColor="text1"/>
              </w:rPr>
            </w:pP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pStyle w:val="4123"/>
              <w:tabs>
                <w:tab w:val="clear" w:pos="142"/>
                <w:tab w:val="left" w:pos="480"/>
              </w:tabs>
              <w:adjustRightInd w:val="0"/>
              <w:snapToGrid w:val="0"/>
              <w:ind w:left="57" w:firstLine="0"/>
              <w:jc w:val="left"/>
              <w:rPr>
                <w:rFonts w:hAnsi="新細明體"/>
                <w:color w:val="000000" w:themeColor="text1"/>
              </w:rPr>
            </w:pPr>
          </w:p>
        </w:tc>
      </w:tr>
      <w:tr w:rsidR="004D74F0" w:rsidRPr="00F07778" w:rsidTr="00E9233B">
        <w:trPr>
          <w:cantSplit/>
          <w:trHeight w:val="177"/>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4D74F0" w:rsidRPr="00F07778" w:rsidRDefault="004D74F0" w:rsidP="00E9233B">
            <w:pPr>
              <w:ind w:left="113" w:right="113"/>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十七</w:t>
            </w:r>
          </w:p>
        </w:tc>
        <w:tc>
          <w:tcPr>
            <w:tcW w:w="540" w:type="dxa"/>
            <w:tcBorders>
              <w:top w:val="single" w:sz="4" w:space="0" w:color="auto"/>
              <w:left w:val="single" w:sz="4" w:space="0" w:color="auto"/>
              <w:bottom w:val="single" w:sz="8"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6/1</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6/5</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4D74F0" w:rsidRPr="00F07778" w:rsidRDefault="004D74F0" w:rsidP="00E9233B">
            <w:pPr>
              <w:spacing w:line="220" w:lineRule="exact"/>
              <w:jc w:val="center"/>
              <w:rPr>
                <w:rFonts w:ascii="新細明體" w:hAnsi="新細明體"/>
                <w:color w:val="000000" w:themeColor="text1"/>
                <w:sz w:val="16"/>
                <w:szCs w:val="16"/>
              </w:rPr>
            </w:pP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4D74F0" w:rsidRPr="00F07778" w:rsidRDefault="004D74F0" w:rsidP="00E9233B">
            <w:pPr>
              <w:autoSpaceDN w:val="0"/>
              <w:adjustRightInd w:val="0"/>
              <w:snapToGrid w:val="0"/>
              <w:jc w:val="center"/>
              <w:rPr>
                <w:rFonts w:ascii="新細明體" w:hAnsi="新細明體"/>
                <w:color w:val="000000" w:themeColor="text1"/>
                <w:sz w:val="16"/>
                <w:szCs w:val="16"/>
              </w:rPr>
            </w:pPr>
          </w:p>
        </w:tc>
        <w:tc>
          <w:tcPr>
            <w:tcW w:w="1680" w:type="dxa"/>
            <w:tcBorders>
              <w:top w:val="single" w:sz="4" w:space="0" w:color="auto"/>
              <w:left w:val="single" w:sz="4" w:space="0" w:color="auto"/>
              <w:bottom w:val="single" w:sz="8" w:space="0" w:color="auto"/>
              <w:right w:val="single" w:sz="4" w:space="0" w:color="auto"/>
            </w:tcBorders>
          </w:tcPr>
          <w:p w:rsidR="004D74F0" w:rsidRPr="00F07778" w:rsidRDefault="00216062" w:rsidP="00E9233B">
            <w:pPr>
              <w:autoSpaceDN w:val="0"/>
              <w:spacing w:line="220" w:lineRule="exact"/>
              <w:ind w:left="57" w:right="57"/>
              <w:jc w:val="both"/>
              <w:rPr>
                <w:rFonts w:ascii="新細明體" w:hAnsi="新細明體"/>
                <w:color w:val="000000" w:themeColor="text1"/>
                <w:sz w:val="16"/>
                <w:szCs w:val="16"/>
              </w:rPr>
            </w:pPr>
            <w:r w:rsidRPr="00F07778">
              <w:rPr>
                <w:rFonts w:hAnsi="新細明體" w:hint="eastAsia"/>
                <w:color w:val="000000" w:themeColor="text1"/>
                <w:sz w:val="20"/>
              </w:rPr>
              <w:t>自然領域會考活動</w:t>
            </w:r>
            <w:r w:rsidR="009F6F0B">
              <w:rPr>
                <w:rFonts w:hAnsi="新細明體" w:hint="eastAsia"/>
                <w:color w:val="000000" w:themeColor="text1"/>
                <w:sz w:val="20"/>
              </w:rPr>
              <w:t>(</w:t>
            </w:r>
            <w:r w:rsidR="009F6F0B">
              <w:rPr>
                <w:rFonts w:hAnsi="新細明體" w:hint="eastAsia"/>
                <w:color w:val="000000" w:themeColor="text1"/>
                <w:sz w:val="20"/>
              </w:rPr>
              <w:t>創意科學模型</w:t>
            </w:r>
            <w:r w:rsidR="009F6F0B">
              <w:rPr>
                <w:rFonts w:hAnsi="新細明體" w:hint="eastAsia"/>
                <w:color w:val="000000" w:themeColor="text1"/>
                <w:sz w:val="20"/>
              </w:rPr>
              <w:t>)</w:t>
            </w:r>
          </w:p>
        </w:tc>
        <w:tc>
          <w:tcPr>
            <w:tcW w:w="108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p>
        </w:tc>
        <w:tc>
          <w:tcPr>
            <w:tcW w:w="168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spacing w:line="220" w:lineRule="exact"/>
              <w:ind w:left="57" w:right="57"/>
              <w:jc w:val="both"/>
              <w:rPr>
                <w:rFonts w:ascii="新細明體" w:hAnsi="新細明體"/>
                <w:color w:val="000000" w:themeColor="text1"/>
                <w:sz w:val="16"/>
                <w:szCs w:val="16"/>
              </w:rPr>
            </w:pPr>
          </w:p>
        </w:tc>
        <w:tc>
          <w:tcPr>
            <w:tcW w:w="360" w:type="dxa"/>
            <w:tcBorders>
              <w:top w:val="single" w:sz="4" w:space="0" w:color="auto"/>
              <w:left w:val="single" w:sz="4" w:space="0" w:color="auto"/>
              <w:bottom w:val="single" w:sz="8" w:space="0" w:color="auto"/>
              <w:right w:val="single" w:sz="4" w:space="0" w:color="auto"/>
            </w:tcBorders>
            <w:vAlign w:val="center"/>
          </w:tcPr>
          <w:p w:rsidR="004D74F0" w:rsidRPr="00F07778" w:rsidRDefault="004D74F0" w:rsidP="00E9233B">
            <w:pPr>
              <w:spacing w:line="220" w:lineRule="exact"/>
              <w:ind w:left="57" w:right="57"/>
              <w:jc w:val="center"/>
              <w:rPr>
                <w:rFonts w:ascii="新細明體" w:hAnsi="新細明體"/>
                <w:color w:val="000000" w:themeColor="text1"/>
                <w:sz w:val="16"/>
                <w:szCs w:val="16"/>
              </w:rPr>
            </w:pPr>
          </w:p>
        </w:tc>
        <w:tc>
          <w:tcPr>
            <w:tcW w:w="96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pStyle w:val="3"/>
              <w:tabs>
                <w:tab w:val="left" w:pos="0"/>
              </w:tabs>
              <w:ind w:left="57" w:firstLine="0"/>
              <w:jc w:val="left"/>
              <w:textAlignment w:val="center"/>
              <w:rPr>
                <w:rFonts w:hAnsi="新細明體"/>
                <w:color w:val="000000" w:themeColor="text1"/>
                <w:szCs w:val="16"/>
              </w:rPr>
            </w:pPr>
          </w:p>
        </w:tc>
        <w:tc>
          <w:tcPr>
            <w:tcW w:w="960" w:type="dxa"/>
            <w:tcBorders>
              <w:top w:val="single" w:sz="4" w:space="0" w:color="auto"/>
              <w:left w:val="single" w:sz="4" w:space="0" w:color="auto"/>
              <w:bottom w:val="single" w:sz="8" w:space="0" w:color="auto"/>
              <w:right w:val="single" w:sz="4" w:space="0" w:color="auto"/>
            </w:tcBorders>
          </w:tcPr>
          <w:p w:rsidR="004D74F0" w:rsidRPr="00F07778" w:rsidRDefault="004D74F0" w:rsidP="00E9233B">
            <w:pPr>
              <w:autoSpaceDN w:val="0"/>
              <w:spacing w:line="220" w:lineRule="exact"/>
              <w:ind w:left="57" w:right="57"/>
              <w:jc w:val="both"/>
              <w:rPr>
                <w:rFonts w:ascii="新細明體" w:hAnsi="新細明體"/>
                <w:color w:val="000000" w:themeColor="text1"/>
                <w:sz w:val="16"/>
                <w:szCs w:val="16"/>
              </w:rPr>
            </w:pP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3"/>
              <w:ind w:left="57" w:firstLine="0"/>
              <w:rPr>
                <w:rFonts w:hAnsi="新細明體"/>
                <w:color w:val="000000" w:themeColor="text1"/>
                <w:szCs w:val="16"/>
              </w:rPr>
            </w:pP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pStyle w:val="3"/>
              <w:autoSpaceDN w:val="0"/>
              <w:ind w:left="57" w:firstLine="0"/>
              <w:jc w:val="left"/>
              <w:rPr>
                <w:rFonts w:hAnsi="新細明體"/>
                <w:color w:val="000000" w:themeColor="text1"/>
                <w:szCs w:val="16"/>
              </w:rPr>
            </w:pPr>
          </w:p>
        </w:tc>
      </w:tr>
      <w:tr w:rsidR="004D74F0" w:rsidRPr="00F07778" w:rsidTr="00E9233B">
        <w:trPr>
          <w:cantSplit/>
          <w:trHeight w:val="44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D74F0" w:rsidRPr="00F07778" w:rsidRDefault="004D74F0" w:rsidP="00E9233B">
            <w:pPr>
              <w:ind w:left="113" w:right="113"/>
              <w:jc w:val="center"/>
              <w:rPr>
                <w:rFonts w:ascii="新細明體" w:hAnsi="新細明體"/>
                <w:color w:val="000000" w:themeColor="text1"/>
                <w:w w:val="120"/>
                <w:sz w:val="16"/>
                <w:szCs w:val="16"/>
              </w:rPr>
            </w:pPr>
            <w:r w:rsidRPr="00F07778">
              <w:rPr>
                <w:rFonts w:ascii="新細明體" w:hAnsi="新細明體" w:hint="eastAsia"/>
                <w:color w:val="000000" w:themeColor="text1"/>
                <w:w w:val="120"/>
                <w:sz w:val="16"/>
                <w:szCs w:val="16"/>
              </w:rPr>
              <w:t>十八</w:t>
            </w:r>
          </w:p>
        </w:tc>
        <w:tc>
          <w:tcPr>
            <w:tcW w:w="54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6/8</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w:t>
            </w:r>
          </w:p>
          <w:p w:rsidR="004D74F0" w:rsidRPr="00F07778" w:rsidRDefault="004D74F0" w:rsidP="00E9233B">
            <w:pPr>
              <w:jc w:val="center"/>
              <w:rPr>
                <w:rFonts w:ascii="新細明體" w:hAnsi="新細明體"/>
                <w:color w:val="000000" w:themeColor="text1"/>
                <w:sz w:val="16"/>
              </w:rPr>
            </w:pPr>
            <w:r w:rsidRPr="00F07778">
              <w:rPr>
                <w:rFonts w:ascii="新細明體" w:hAnsi="新細明體" w:hint="eastAsia"/>
                <w:color w:val="000000" w:themeColor="text1"/>
                <w:sz w:val="16"/>
              </w:rPr>
              <w:t>6/12</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jc w:val="center"/>
              <w:rPr>
                <w:rFonts w:ascii="新細明體" w:hAnsi="新細明體"/>
                <w:color w:val="000000" w:themeColor="text1"/>
                <w:sz w:val="16"/>
                <w:szCs w:val="16"/>
              </w:rPr>
            </w:pP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4D74F0" w:rsidRPr="00F07778" w:rsidRDefault="004D74F0" w:rsidP="00E9233B">
            <w:pPr>
              <w:ind w:firstLine="40"/>
              <w:jc w:val="center"/>
              <w:rPr>
                <w:rFonts w:ascii="新細明體" w:hAnsi="新細明體"/>
                <w:color w:val="000000" w:themeColor="text1"/>
                <w:sz w:val="16"/>
                <w:szCs w:val="16"/>
              </w:rPr>
            </w:pP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216062" w:rsidP="00E9233B">
            <w:pPr>
              <w:spacing w:line="220" w:lineRule="exact"/>
              <w:ind w:left="57" w:right="57"/>
              <w:jc w:val="both"/>
              <w:rPr>
                <w:rFonts w:ascii="新細明體" w:hAnsi="新細明體"/>
                <w:color w:val="000000" w:themeColor="text1"/>
                <w:sz w:val="20"/>
              </w:rPr>
            </w:pPr>
            <w:r>
              <w:rPr>
                <w:rFonts w:ascii="新細明體" w:hAnsi="新細明體" w:hint="eastAsia"/>
                <w:color w:val="000000" w:themeColor="text1"/>
                <w:sz w:val="20"/>
              </w:rPr>
              <w:t>畢業典禮</w:t>
            </w:r>
          </w:p>
        </w:tc>
        <w:tc>
          <w:tcPr>
            <w:tcW w:w="10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480"/>
              </w:tabs>
              <w:adjustRightInd w:val="0"/>
              <w:snapToGrid w:val="0"/>
              <w:ind w:left="57" w:firstLine="0"/>
              <w:jc w:val="left"/>
              <w:rPr>
                <w:rFonts w:hAnsi="新細明體"/>
                <w:color w:val="000000" w:themeColor="text1"/>
                <w:kern w:val="0"/>
              </w:rPr>
            </w:pPr>
          </w:p>
        </w:tc>
        <w:tc>
          <w:tcPr>
            <w:tcW w:w="168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adjustRightInd w:val="0"/>
              <w:snapToGrid w:val="0"/>
              <w:spacing w:line="220" w:lineRule="exact"/>
              <w:ind w:left="57" w:right="57"/>
              <w:rPr>
                <w:rFonts w:ascii="新細明體" w:hAnsi="新細明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4D74F0" w:rsidRPr="00F07778" w:rsidRDefault="004D74F0" w:rsidP="00E9233B">
            <w:pPr>
              <w:pStyle w:val="4123"/>
              <w:tabs>
                <w:tab w:val="clear" w:pos="142"/>
                <w:tab w:val="left" w:pos="480"/>
              </w:tabs>
              <w:ind w:left="57" w:firstLine="0"/>
              <w:jc w:val="center"/>
              <w:rPr>
                <w:rFonts w:hAnsi="新細明體"/>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spacing w:line="220" w:lineRule="exact"/>
              <w:ind w:left="57" w:right="57"/>
              <w:rPr>
                <w:rFonts w:hAnsi="新細明體"/>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4123"/>
              <w:tabs>
                <w:tab w:val="clear" w:pos="142"/>
                <w:tab w:val="left" w:pos="480"/>
              </w:tabs>
              <w:ind w:left="57" w:firstLine="0"/>
              <w:jc w:val="left"/>
              <w:rPr>
                <w:rFonts w:hAnsi="新細明體"/>
                <w:color w:val="000000" w:themeColor="text1"/>
              </w:rPr>
            </w:pPr>
          </w:p>
        </w:tc>
        <w:tc>
          <w:tcPr>
            <w:tcW w:w="1320" w:type="dxa"/>
            <w:tcBorders>
              <w:top w:val="single" w:sz="4" w:space="0" w:color="auto"/>
              <w:left w:val="single" w:sz="4" w:space="0" w:color="auto"/>
              <w:bottom w:val="single" w:sz="4" w:space="0" w:color="auto"/>
              <w:right w:val="single" w:sz="4" w:space="0" w:color="auto"/>
            </w:tcBorders>
          </w:tcPr>
          <w:p w:rsidR="004D74F0" w:rsidRPr="00F07778" w:rsidRDefault="004D74F0" w:rsidP="00E9233B">
            <w:pPr>
              <w:pStyle w:val="3"/>
              <w:ind w:left="57" w:firstLine="0"/>
              <w:jc w:val="left"/>
              <w:rPr>
                <w:rFonts w:hAnsi="新細明體"/>
                <w:color w:val="000000" w:themeColor="text1"/>
              </w:rPr>
            </w:pPr>
          </w:p>
        </w:tc>
        <w:tc>
          <w:tcPr>
            <w:tcW w:w="840" w:type="dxa"/>
            <w:tcBorders>
              <w:top w:val="single" w:sz="4" w:space="0" w:color="auto"/>
              <w:left w:val="single" w:sz="4" w:space="0" w:color="auto"/>
              <w:bottom w:val="single" w:sz="4" w:space="0" w:color="auto"/>
              <w:right w:val="single" w:sz="12" w:space="0" w:color="auto"/>
            </w:tcBorders>
          </w:tcPr>
          <w:p w:rsidR="004D74F0" w:rsidRPr="00F07778" w:rsidRDefault="004D74F0" w:rsidP="00E9233B">
            <w:pPr>
              <w:pStyle w:val="4123"/>
              <w:tabs>
                <w:tab w:val="clear" w:pos="142"/>
                <w:tab w:val="left" w:pos="480"/>
              </w:tabs>
              <w:adjustRightInd w:val="0"/>
              <w:snapToGrid w:val="0"/>
              <w:ind w:left="57" w:firstLine="0"/>
              <w:jc w:val="left"/>
              <w:rPr>
                <w:rFonts w:hAnsi="新細明體"/>
                <w:color w:val="000000" w:themeColor="text1"/>
              </w:rPr>
            </w:pPr>
          </w:p>
        </w:tc>
      </w:tr>
    </w:tbl>
    <w:p w:rsidR="004D74F0" w:rsidRPr="00F07778" w:rsidRDefault="004D74F0" w:rsidP="004D74F0">
      <w:pPr>
        <w:jc w:val="both"/>
        <w:rPr>
          <w:color w:val="000000" w:themeColor="text1"/>
        </w:rPr>
      </w:pPr>
    </w:p>
    <w:p w:rsidR="004D74F0" w:rsidRPr="00C36B7B" w:rsidRDefault="004D74F0" w:rsidP="00C36B7B">
      <w:pPr>
        <w:spacing w:beforeLines="50" w:before="120"/>
        <w:rPr>
          <w:rFonts w:ascii="標楷體" w:eastAsia="標楷體" w:hAnsi="標楷體"/>
          <w:color w:val="000000" w:themeColor="text1"/>
          <w:sz w:val="28"/>
        </w:rPr>
      </w:pPr>
    </w:p>
    <w:sectPr w:rsidR="004D74F0" w:rsidRPr="00C36B7B" w:rsidSect="00C36B7B">
      <w:type w:val="continuous"/>
      <w:pgSz w:w="11900" w:h="16840"/>
      <w:pgMar w:top="567" w:right="567" w:bottom="567" w:left="56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2F" w:rsidRDefault="007E762F" w:rsidP="00186613">
      <w:r>
        <w:separator/>
      </w:r>
    </w:p>
  </w:endnote>
  <w:endnote w:type="continuationSeparator" w:id="0">
    <w:p w:rsidR="007E762F" w:rsidRDefault="007E762F" w:rsidP="0018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華康粗黑體">
    <w:panose1 w:val="020B0709000000000000"/>
    <w:charset w:val="88"/>
    <w:family w:val="modern"/>
    <w:pitch w:val="fixed"/>
    <w:sig w:usb0="80000001" w:usb1="28091800" w:usb2="00000016" w:usb3="00000000" w:csb0="00100000" w:csb1="00000000"/>
  </w:font>
  <w:font w:name="華康標宋體">
    <w:panose1 w:val="02020409000000000000"/>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egoe UI Emoji">
    <w:altName w:val="Segoe UI Symbol"/>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ungStd-Light-Acro">
    <w:altName w:val="細明體"/>
    <w:panose1 w:val="00000000000000000000"/>
    <w:charset w:val="88"/>
    <w:family w:val="auto"/>
    <w:notTrueType/>
    <w:pitch w:val="default"/>
    <w:sig w:usb0="00000001" w:usb1="08080000" w:usb2="00000010" w:usb3="00000000" w:csb0="00100000" w:csb1="00000000"/>
  </w:font>
  <w:font w:name="DFMingStd-W5">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2F" w:rsidRDefault="007E762F" w:rsidP="00186613">
      <w:r>
        <w:separator/>
      </w:r>
    </w:p>
  </w:footnote>
  <w:footnote w:type="continuationSeparator" w:id="0">
    <w:p w:rsidR="007E762F" w:rsidRDefault="007E762F" w:rsidP="00186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66A"/>
    <w:multiLevelType w:val="hybridMultilevel"/>
    <w:tmpl w:val="4B9CF594"/>
    <w:lvl w:ilvl="0" w:tplc="3828D150">
      <w:start w:val="1"/>
      <w:numFmt w:val="ideographLegalTraditional"/>
      <w:lvlText w:val="%1、"/>
      <w:lvlJc w:val="left"/>
      <w:pPr>
        <w:tabs>
          <w:tab w:val="num" w:pos="600"/>
        </w:tabs>
        <w:ind w:left="600" w:hanging="600"/>
      </w:pPr>
      <w:rPr>
        <w:rFonts w:eastAsia="標楷體" w:hint="eastAsia"/>
        <w:b/>
      </w:rPr>
    </w:lvl>
    <w:lvl w:ilvl="1" w:tplc="F368731C">
      <w:start w:val="1"/>
      <w:numFmt w:val="taiwaneseCountingThousand"/>
      <w:lvlText w:val="%2、"/>
      <w:lvlJc w:val="left"/>
      <w:pPr>
        <w:tabs>
          <w:tab w:val="num" w:pos="764"/>
        </w:tabs>
        <w:ind w:left="764" w:hanging="480"/>
      </w:pPr>
      <w:rPr>
        <w:rFonts w:eastAsia="標楷體" w:hint="eastAsia"/>
        <w:lang w:val="en-US"/>
      </w:rPr>
    </w:lvl>
    <w:lvl w:ilvl="2" w:tplc="CE669B7E">
      <w:start w:val="1"/>
      <w:numFmt w:val="taiwaneseCountingThousand"/>
      <w:lvlText w:val="（%3）"/>
      <w:lvlJc w:val="left"/>
      <w:pPr>
        <w:tabs>
          <w:tab w:val="num" w:pos="1680"/>
        </w:tabs>
        <w:ind w:left="1680" w:hanging="720"/>
      </w:pPr>
      <w:rPr>
        <w:rFonts w:hint="eastAsia"/>
      </w:rPr>
    </w:lvl>
    <w:lvl w:ilvl="3" w:tplc="09D69E9E">
      <w:numFmt w:val="bullet"/>
      <w:lvlText w:val="※"/>
      <w:lvlJc w:val="left"/>
      <w:pPr>
        <w:tabs>
          <w:tab w:val="num" w:pos="1800"/>
        </w:tabs>
        <w:ind w:left="1800" w:hanging="360"/>
      </w:pPr>
      <w:rPr>
        <w:rFonts w:ascii="標楷體" w:eastAsia="標楷體" w:hAnsi="標楷體"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161BF4"/>
    <w:multiLevelType w:val="multilevel"/>
    <w:tmpl w:val="E00836D2"/>
    <w:lvl w:ilvl="0">
      <w:start w:val="1"/>
      <w:numFmt w:val="ideographLegalTraditional"/>
      <w:suff w:val="nothing"/>
      <w:lvlText w:val="%1、"/>
      <w:lvlJc w:val="left"/>
      <w:pPr>
        <w:ind w:left="1472" w:hanging="480"/>
      </w:pPr>
      <w:rPr>
        <w:rFonts w:hint="eastAsia"/>
        <w:b/>
        <w:sz w:val="28"/>
        <w:szCs w:val="32"/>
        <w:lang w:val="en-US"/>
      </w:rPr>
    </w:lvl>
    <w:lvl w:ilvl="1">
      <w:start w:val="1"/>
      <w:numFmt w:val="taiwaneseCountingThousand"/>
      <w:suff w:val="nothing"/>
      <w:lvlText w:val="%2、"/>
      <w:lvlJc w:val="left"/>
      <w:pPr>
        <w:ind w:left="2040" w:hanging="480"/>
      </w:pPr>
      <w:rPr>
        <w:rFonts w:ascii="標楷體" w:eastAsia="標楷體" w:hAnsi="標楷體" w:cstheme="minorBidi"/>
        <w:b w:val="0"/>
        <w:i w:val="0"/>
        <w:strike w:val="0"/>
        <w:color w:val="auto"/>
        <w:sz w:val="24"/>
      </w:rPr>
    </w:lvl>
    <w:lvl w:ilvl="2">
      <w:start w:val="1"/>
      <w:numFmt w:val="taiwaneseCountingThousand"/>
      <w:suff w:val="nothing"/>
      <w:lvlText w:val="(%3)"/>
      <w:lvlJc w:val="right"/>
      <w:pPr>
        <w:ind w:left="2182" w:hanging="480"/>
      </w:pPr>
      <w:rPr>
        <w:rFonts w:hint="eastAsia"/>
        <w:b w:val="0"/>
      </w:rPr>
    </w:lvl>
    <w:lvl w:ilvl="3">
      <w:start w:val="1"/>
      <w:numFmt w:val="decimal"/>
      <w:suff w:val="nothing"/>
      <w:lvlText w:val="%4."/>
      <w:lvlJc w:val="left"/>
      <w:pPr>
        <w:ind w:left="2890" w:hanging="480"/>
      </w:pPr>
      <w:rPr>
        <w:rFonts w:hint="eastAsia"/>
        <w:lang w:val="en-US"/>
      </w:rPr>
    </w:lvl>
    <w:lvl w:ilvl="4">
      <w:start w:val="1"/>
      <w:numFmt w:val="decimal"/>
      <w:suff w:val="nothing"/>
      <w:lvlText w:val="(%5)"/>
      <w:lvlJc w:val="left"/>
      <w:pPr>
        <w:ind w:left="1613" w:hanging="480"/>
      </w:pPr>
      <w:rPr>
        <w:rFonts w:hint="eastAsia"/>
      </w:rPr>
    </w:lvl>
    <w:lvl w:ilvl="5">
      <w:start w:val="1"/>
      <w:numFmt w:val="lowerRoman"/>
      <w:suff w:val="nothing"/>
      <w:lvlText w:val="%6."/>
      <w:lvlJc w:val="right"/>
      <w:pPr>
        <w:ind w:left="3872" w:hanging="480"/>
      </w:pPr>
      <w:rPr>
        <w:rFonts w:hint="eastAsia"/>
      </w:rPr>
    </w:lvl>
    <w:lvl w:ilvl="6">
      <w:start w:val="1"/>
      <w:numFmt w:val="decimal"/>
      <w:lvlText w:val="%7."/>
      <w:lvlJc w:val="left"/>
      <w:pPr>
        <w:ind w:left="4352" w:hanging="480"/>
      </w:pPr>
      <w:rPr>
        <w:rFonts w:hint="eastAsia"/>
      </w:rPr>
    </w:lvl>
    <w:lvl w:ilvl="7">
      <w:start w:val="1"/>
      <w:numFmt w:val="ideographTraditional"/>
      <w:lvlText w:val="%8、"/>
      <w:lvlJc w:val="left"/>
      <w:pPr>
        <w:ind w:left="4832" w:hanging="480"/>
      </w:pPr>
      <w:rPr>
        <w:rFonts w:hint="eastAsia"/>
      </w:rPr>
    </w:lvl>
    <w:lvl w:ilvl="8">
      <w:start w:val="1"/>
      <w:numFmt w:val="lowerRoman"/>
      <w:lvlText w:val="%9."/>
      <w:lvlJc w:val="right"/>
      <w:pPr>
        <w:ind w:left="5312" w:hanging="480"/>
      </w:pPr>
      <w:rPr>
        <w:rFonts w:hint="eastAsia"/>
      </w:rPr>
    </w:lvl>
  </w:abstractNum>
  <w:abstractNum w:abstractNumId="2">
    <w:nsid w:val="06C90110"/>
    <w:multiLevelType w:val="hybridMultilevel"/>
    <w:tmpl w:val="FAE60BB4"/>
    <w:lvl w:ilvl="0" w:tplc="C6DC7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ED3F1D"/>
    <w:multiLevelType w:val="hybridMultilevel"/>
    <w:tmpl w:val="12FE1540"/>
    <w:lvl w:ilvl="0" w:tplc="A14A07D4">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926C76"/>
    <w:multiLevelType w:val="hybridMultilevel"/>
    <w:tmpl w:val="91725230"/>
    <w:lvl w:ilvl="0" w:tplc="C6DC7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FC21AC"/>
    <w:multiLevelType w:val="hybridMultilevel"/>
    <w:tmpl w:val="E75651F6"/>
    <w:lvl w:ilvl="0" w:tplc="E1C6FE5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DEA6DD4"/>
    <w:multiLevelType w:val="hybridMultilevel"/>
    <w:tmpl w:val="5F20B48A"/>
    <w:lvl w:ilvl="0" w:tplc="4446C2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37F223B"/>
    <w:multiLevelType w:val="hybridMultilevel"/>
    <w:tmpl w:val="F93E6092"/>
    <w:lvl w:ilvl="0" w:tplc="C6DC7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F1C3845"/>
    <w:multiLevelType w:val="hybridMultilevel"/>
    <w:tmpl w:val="EF8EAE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C35029C"/>
    <w:multiLevelType w:val="hybridMultilevel"/>
    <w:tmpl w:val="B6E4C8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44C6376"/>
    <w:multiLevelType w:val="hybridMultilevel"/>
    <w:tmpl w:val="BDA4D1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48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DAA297B"/>
    <w:multiLevelType w:val="hybridMultilevel"/>
    <w:tmpl w:val="411ADE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A14A07D4">
      <w:start w:val="1"/>
      <w:numFmt w:val="taiwaneseCountingThousand"/>
      <w:lvlText w:val="%4、"/>
      <w:lvlJc w:val="left"/>
      <w:pPr>
        <w:ind w:left="480" w:hanging="480"/>
      </w:pPr>
      <w:rPr>
        <w:rFonts w:eastAsia="標楷體"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0"/>
  </w:num>
  <w:num w:numId="3">
    <w:abstractNumId w:val="9"/>
  </w:num>
  <w:num w:numId="4">
    <w:abstractNumId w:val="8"/>
  </w:num>
  <w:num w:numId="5">
    <w:abstractNumId w:val="2"/>
  </w:num>
  <w:num w:numId="6">
    <w:abstractNumId w:val="7"/>
  </w:num>
  <w:num w:numId="7">
    <w:abstractNumId w:val="4"/>
  </w:num>
  <w:num w:numId="8">
    <w:abstractNumId w:val="6"/>
  </w:num>
  <w:num w:numId="9">
    <w:abstractNumId w:val="0"/>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D1"/>
    <w:rsid w:val="0005071D"/>
    <w:rsid w:val="0008417C"/>
    <w:rsid w:val="00093970"/>
    <w:rsid w:val="000B6D69"/>
    <w:rsid w:val="000D07BF"/>
    <w:rsid w:val="000E4B2F"/>
    <w:rsid w:val="00136B3C"/>
    <w:rsid w:val="0014704B"/>
    <w:rsid w:val="00171B54"/>
    <w:rsid w:val="00186613"/>
    <w:rsid w:val="00214A61"/>
    <w:rsid w:val="00216062"/>
    <w:rsid w:val="00264DC2"/>
    <w:rsid w:val="002727E8"/>
    <w:rsid w:val="00295D82"/>
    <w:rsid w:val="002A479F"/>
    <w:rsid w:val="002A513C"/>
    <w:rsid w:val="00343122"/>
    <w:rsid w:val="0036761F"/>
    <w:rsid w:val="003C73B5"/>
    <w:rsid w:val="003D1151"/>
    <w:rsid w:val="00406C06"/>
    <w:rsid w:val="00476E9D"/>
    <w:rsid w:val="004A64BE"/>
    <w:rsid w:val="004D74F0"/>
    <w:rsid w:val="004E053B"/>
    <w:rsid w:val="004E24A5"/>
    <w:rsid w:val="004E4C31"/>
    <w:rsid w:val="00512137"/>
    <w:rsid w:val="005214C5"/>
    <w:rsid w:val="00532EC1"/>
    <w:rsid w:val="005B5F79"/>
    <w:rsid w:val="006526F5"/>
    <w:rsid w:val="007561BB"/>
    <w:rsid w:val="0076076E"/>
    <w:rsid w:val="007834E2"/>
    <w:rsid w:val="007A1036"/>
    <w:rsid w:val="007A6878"/>
    <w:rsid w:val="007C7DBC"/>
    <w:rsid w:val="007E762F"/>
    <w:rsid w:val="00850777"/>
    <w:rsid w:val="008720D0"/>
    <w:rsid w:val="008824B8"/>
    <w:rsid w:val="008A6197"/>
    <w:rsid w:val="0091342A"/>
    <w:rsid w:val="0092405F"/>
    <w:rsid w:val="00952EA0"/>
    <w:rsid w:val="009551C9"/>
    <w:rsid w:val="009815A2"/>
    <w:rsid w:val="009A093C"/>
    <w:rsid w:val="009A2B84"/>
    <w:rsid w:val="009E57D6"/>
    <w:rsid w:val="009F6F0B"/>
    <w:rsid w:val="00A10988"/>
    <w:rsid w:val="00A527D2"/>
    <w:rsid w:val="00A7526C"/>
    <w:rsid w:val="00AE4650"/>
    <w:rsid w:val="00AE5EDF"/>
    <w:rsid w:val="00AF5CAA"/>
    <w:rsid w:val="00B04829"/>
    <w:rsid w:val="00B53D6D"/>
    <w:rsid w:val="00B66E87"/>
    <w:rsid w:val="00BC5D8E"/>
    <w:rsid w:val="00C178EB"/>
    <w:rsid w:val="00C36B7B"/>
    <w:rsid w:val="00CB65D1"/>
    <w:rsid w:val="00CF0A13"/>
    <w:rsid w:val="00D11998"/>
    <w:rsid w:val="00D150ED"/>
    <w:rsid w:val="00D31820"/>
    <w:rsid w:val="00D35CF3"/>
    <w:rsid w:val="00D7789A"/>
    <w:rsid w:val="00D808A5"/>
    <w:rsid w:val="00D847D4"/>
    <w:rsid w:val="00D9716F"/>
    <w:rsid w:val="00DB0E07"/>
    <w:rsid w:val="00DF3FD4"/>
    <w:rsid w:val="00E52D51"/>
    <w:rsid w:val="00E53ED3"/>
    <w:rsid w:val="00E861BA"/>
    <w:rsid w:val="00EC0276"/>
    <w:rsid w:val="00EC428C"/>
    <w:rsid w:val="00F65812"/>
    <w:rsid w:val="00F76AE4"/>
    <w:rsid w:val="00FB75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5D1"/>
    <w:pPr>
      <w:ind w:leftChars="200" w:left="480"/>
    </w:pPr>
    <w:rPr>
      <w:rFonts w:ascii="Calibri" w:eastAsia="新細明體" w:hAnsi="Calibri" w:cs="Times New Roman"/>
    </w:rPr>
  </w:style>
  <w:style w:type="paragraph" w:styleId="a4">
    <w:name w:val="header"/>
    <w:basedOn w:val="a"/>
    <w:link w:val="a5"/>
    <w:unhideWhenUsed/>
    <w:rsid w:val="00186613"/>
    <w:pPr>
      <w:tabs>
        <w:tab w:val="center" w:pos="4153"/>
        <w:tab w:val="right" w:pos="8306"/>
      </w:tabs>
      <w:snapToGrid w:val="0"/>
    </w:pPr>
    <w:rPr>
      <w:sz w:val="20"/>
      <w:szCs w:val="20"/>
    </w:rPr>
  </w:style>
  <w:style w:type="character" w:customStyle="1" w:styleId="a5">
    <w:name w:val="頁首 字元"/>
    <w:basedOn w:val="a0"/>
    <w:link w:val="a4"/>
    <w:uiPriority w:val="99"/>
    <w:rsid w:val="00186613"/>
    <w:rPr>
      <w:sz w:val="20"/>
      <w:szCs w:val="20"/>
    </w:rPr>
  </w:style>
  <w:style w:type="paragraph" w:styleId="a6">
    <w:name w:val="footer"/>
    <w:basedOn w:val="a"/>
    <w:link w:val="a7"/>
    <w:unhideWhenUsed/>
    <w:rsid w:val="00186613"/>
    <w:pPr>
      <w:tabs>
        <w:tab w:val="center" w:pos="4153"/>
        <w:tab w:val="right" w:pos="8306"/>
      </w:tabs>
      <w:snapToGrid w:val="0"/>
    </w:pPr>
    <w:rPr>
      <w:sz w:val="20"/>
      <w:szCs w:val="20"/>
    </w:rPr>
  </w:style>
  <w:style w:type="character" w:customStyle="1" w:styleId="a7">
    <w:name w:val="頁尾 字元"/>
    <w:basedOn w:val="a0"/>
    <w:link w:val="a6"/>
    <w:uiPriority w:val="99"/>
    <w:rsid w:val="00186613"/>
    <w:rPr>
      <w:sz w:val="20"/>
      <w:szCs w:val="20"/>
    </w:rPr>
  </w:style>
  <w:style w:type="paragraph" w:styleId="a8">
    <w:name w:val="Body Text"/>
    <w:basedOn w:val="a"/>
    <w:link w:val="a9"/>
    <w:qFormat/>
    <w:rsid w:val="00171B54"/>
    <w:pPr>
      <w:autoSpaceDE w:val="0"/>
      <w:autoSpaceDN w:val="0"/>
    </w:pPr>
    <w:rPr>
      <w:rFonts w:ascii="標楷體" w:eastAsia="標楷體" w:hAnsi="標楷體" w:cs="標楷體"/>
      <w:kern w:val="0"/>
      <w:szCs w:val="24"/>
      <w:lang w:eastAsia="en-US"/>
    </w:rPr>
  </w:style>
  <w:style w:type="character" w:customStyle="1" w:styleId="a9">
    <w:name w:val="本文 字元"/>
    <w:basedOn w:val="a0"/>
    <w:link w:val="a8"/>
    <w:uiPriority w:val="1"/>
    <w:rsid w:val="00171B54"/>
    <w:rPr>
      <w:rFonts w:ascii="標楷體" w:eastAsia="標楷體" w:hAnsi="標楷體" w:cs="標楷體"/>
      <w:kern w:val="0"/>
      <w:szCs w:val="24"/>
      <w:lang w:eastAsia="en-US"/>
    </w:rPr>
  </w:style>
  <w:style w:type="paragraph" w:styleId="Web">
    <w:name w:val="Normal (Web)"/>
    <w:basedOn w:val="a"/>
    <w:rsid w:val="00171B54"/>
    <w:pPr>
      <w:widowControl/>
      <w:spacing w:before="100" w:beforeAutospacing="1" w:after="100" w:afterAutospacing="1"/>
    </w:pPr>
    <w:rPr>
      <w:rFonts w:ascii="新細明體" w:eastAsia="新細明體" w:hAnsi="Times New Roman" w:cs="Times New Roman" w:hint="eastAsia"/>
      <w:kern w:val="0"/>
      <w:szCs w:val="24"/>
    </w:rPr>
  </w:style>
  <w:style w:type="table" w:styleId="aa">
    <w:name w:val="Table Grid"/>
    <w:basedOn w:val="a1"/>
    <w:uiPriority w:val="39"/>
    <w:rsid w:val="00B04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unhideWhenUsed/>
    <w:rsid w:val="007561BB"/>
    <w:pPr>
      <w:spacing w:after="120"/>
      <w:ind w:leftChars="200" w:left="480"/>
    </w:pPr>
  </w:style>
  <w:style w:type="character" w:customStyle="1" w:styleId="ac">
    <w:name w:val="本文縮排 字元"/>
    <w:basedOn w:val="a0"/>
    <w:link w:val="ab"/>
    <w:uiPriority w:val="99"/>
    <w:semiHidden/>
    <w:rsid w:val="007561BB"/>
  </w:style>
  <w:style w:type="paragraph" w:customStyle="1" w:styleId="1">
    <w:name w:val="1.標題文字"/>
    <w:basedOn w:val="a"/>
    <w:rsid w:val="00D847D4"/>
    <w:pPr>
      <w:jc w:val="center"/>
    </w:pPr>
    <w:rPr>
      <w:rFonts w:ascii="華康中黑體" w:eastAsia="華康中黑體" w:hAnsi="Times New Roman" w:cs="Times New Roman"/>
      <w:sz w:val="28"/>
      <w:szCs w:val="20"/>
    </w:rPr>
  </w:style>
  <w:style w:type="character" w:styleId="ad">
    <w:name w:val="Strong"/>
    <w:basedOn w:val="a0"/>
    <w:uiPriority w:val="22"/>
    <w:qFormat/>
    <w:rsid w:val="00F65812"/>
    <w:rPr>
      <w:b/>
      <w:bCs/>
    </w:rPr>
  </w:style>
  <w:style w:type="paragraph" w:customStyle="1" w:styleId="Default">
    <w:name w:val="Default"/>
    <w:rsid w:val="00F65812"/>
    <w:pPr>
      <w:widowControl w:val="0"/>
      <w:autoSpaceDE w:val="0"/>
      <w:autoSpaceDN w:val="0"/>
      <w:adjustRightInd w:val="0"/>
    </w:pPr>
    <w:rPr>
      <w:rFonts w:ascii="標楷體" w:hAnsi="標楷體" w:cs="標楷體"/>
      <w:color w:val="000000"/>
      <w:kern w:val="0"/>
      <w:szCs w:val="24"/>
    </w:rPr>
  </w:style>
  <w:style w:type="paragraph" w:customStyle="1" w:styleId="10">
    <w:name w:val="樣式1"/>
    <w:basedOn w:val="a"/>
    <w:autoRedefine/>
    <w:rsid w:val="00D35CF3"/>
    <w:pPr>
      <w:spacing w:line="220" w:lineRule="exact"/>
      <w:ind w:left="57" w:right="57"/>
    </w:pPr>
    <w:rPr>
      <w:rFonts w:ascii="新細明體" w:eastAsia="新細明體" w:hAnsi="新細明體" w:cs="Times New Roman"/>
      <w:sz w:val="16"/>
      <w:szCs w:val="16"/>
    </w:rPr>
  </w:style>
  <w:style w:type="character" w:customStyle="1" w:styleId="ae">
    <w:name w:val="純文字 字元"/>
    <w:basedOn w:val="a0"/>
    <w:link w:val="af"/>
    <w:rsid w:val="00C36B7B"/>
    <w:rPr>
      <w:rFonts w:ascii="細明體" w:eastAsia="細明體" w:hAnsi="Courier New" w:cs="Courier New"/>
      <w:szCs w:val="24"/>
    </w:rPr>
  </w:style>
  <w:style w:type="paragraph" w:styleId="af">
    <w:name w:val="Plain Text"/>
    <w:basedOn w:val="a"/>
    <w:link w:val="ae"/>
    <w:rsid w:val="00C36B7B"/>
    <w:rPr>
      <w:rFonts w:ascii="細明體" w:eastAsia="細明體" w:hAnsi="Courier New" w:cs="Courier New"/>
      <w:szCs w:val="24"/>
    </w:rPr>
  </w:style>
  <w:style w:type="character" w:customStyle="1" w:styleId="2">
    <w:name w:val="本文 2 字元"/>
    <w:basedOn w:val="a0"/>
    <w:link w:val="20"/>
    <w:rsid w:val="00C36B7B"/>
    <w:rPr>
      <w:rFonts w:ascii="標楷體" w:eastAsia="標楷體" w:hAnsi="標楷體" w:cs="Times New Roman"/>
      <w:color w:val="FF0000"/>
      <w:szCs w:val="20"/>
    </w:rPr>
  </w:style>
  <w:style w:type="paragraph" w:styleId="20">
    <w:name w:val="Body Text 2"/>
    <w:basedOn w:val="a"/>
    <w:link w:val="2"/>
    <w:rsid w:val="00C36B7B"/>
    <w:rPr>
      <w:rFonts w:ascii="標楷體" w:eastAsia="標楷體" w:hAnsi="標楷體" w:cs="Times New Roman"/>
      <w:color w:val="FF0000"/>
      <w:szCs w:val="20"/>
    </w:rPr>
  </w:style>
  <w:style w:type="paragraph" w:customStyle="1" w:styleId="21">
    <w:name w:val="2.表頭文字"/>
    <w:basedOn w:val="a"/>
    <w:rsid w:val="00C36B7B"/>
    <w:pPr>
      <w:jc w:val="center"/>
    </w:pPr>
    <w:rPr>
      <w:rFonts w:ascii="Times New Roman" w:eastAsia="華康中圓體" w:hAnsi="Times New Roman" w:cs="Times New Roman"/>
      <w:szCs w:val="20"/>
    </w:rPr>
  </w:style>
  <w:style w:type="paragraph" w:customStyle="1" w:styleId="3">
    <w:name w:val="3.【對應能力指標】內文字"/>
    <w:basedOn w:val="af"/>
    <w:rsid w:val="00C36B7B"/>
    <w:pPr>
      <w:tabs>
        <w:tab w:val="left" w:pos="624"/>
      </w:tabs>
      <w:spacing w:line="220" w:lineRule="exact"/>
      <w:ind w:left="624" w:right="57" w:hanging="567"/>
      <w:jc w:val="both"/>
    </w:pPr>
    <w:rPr>
      <w:rFonts w:ascii="新細明體" w:eastAsia="新細明體" w:cs="Times New Roman"/>
      <w:sz w:val="16"/>
      <w:szCs w:val="20"/>
    </w:rPr>
  </w:style>
  <w:style w:type="paragraph" w:styleId="af0">
    <w:name w:val="Block Text"/>
    <w:basedOn w:val="a"/>
    <w:rsid w:val="00C36B7B"/>
    <w:pPr>
      <w:ind w:left="57" w:right="57"/>
    </w:pPr>
    <w:rPr>
      <w:rFonts w:ascii="新細明體" w:eastAsia="新細明體" w:hAnsi="新細明體" w:cs="Times New Roman"/>
      <w:sz w:val="16"/>
      <w:szCs w:val="20"/>
    </w:rPr>
  </w:style>
  <w:style w:type="paragraph" w:customStyle="1" w:styleId="4123">
    <w:name w:val="4.【教學目標】內文字（1.2.3.）"/>
    <w:basedOn w:val="af"/>
    <w:rsid w:val="00C36B7B"/>
    <w:pPr>
      <w:tabs>
        <w:tab w:val="left" w:pos="142"/>
      </w:tabs>
      <w:spacing w:line="220" w:lineRule="exact"/>
      <w:ind w:left="227" w:right="57" w:hanging="170"/>
      <w:jc w:val="both"/>
    </w:pPr>
    <w:rPr>
      <w:rFonts w:ascii="新細明體" w:eastAsia="新細明體" w:cs="Times New Roman"/>
      <w:sz w:val="16"/>
      <w:szCs w:val="20"/>
    </w:rPr>
  </w:style>
  <w:style w:type="paragraph" w:customStyle="1" w:styleId="5">
    <w:name w:val="5.【十大能力指標】內文字（一、二、三、）"/>
    <w:basedOn w:val="a"/>
    <w:rsid w:val="00C36B7B"/>
    <w:pPr>
      <w:tabs>
        <w:tab w:val="left" w:pos="329"/>
      </w:tabs>
      <w:spacing w:line="240" w:lineRule="exact"/>
      <w:ind w:left="397" w:right="57" w:hanging="340"/>
      <w:jc w:val="both"/>
    </w:pPr>
    <w:rPr>
      <w:rFonts w:ascii="Times New Roman" w:eastAsia="新細明體" w:hAnsi="Times New Roman" w:cs="Times New Roman"/>
      <w:sz w:val="16"/>
      <w:szCs w:val="20"/>
    </w:rPr>
  </w:style>
  <w:style w:type="paragraph" w:customStyle="1" w:styleId="af1">
    <w:name w:val="(一)"/>
    <w:basedOn w:val="a"/>
    <w:rsid w:val="004D74F0"/>
    <w:pPr>
      <w:spacing w:afterLines="25" w:after="25"/>
    </w:pPr>
    <w:rPr>
      <w:rFonts w:ascii="華康粗黑體" w:eastAsia="華康粗黑體" w:hAnsi="Times New Roman" w:cs="Times New Roman"/>
      <w:szCs w:val="24"/>
    </w:rPr>
  </w:style>
  <w:style w:type="paragraph" w:customStyle="1" w:styleId="-1">
    <w:name w:val="內文-1"/>
    <w:basedOn w:val="a"/>
    <w:rsid w:val="004D74F0"/>
    <w:pPr>
      <w:spacing w:line="420" w:lineRule="exact"/>
      <w:ind w:firstLine="567"/>
      <w:jc w:val="both"/>
    </w:pPr>
    <w:rPr>
      <w:rFonts w:ascii="Times New Roman" w:eastAsia="標楷體" w:hAnsi="Times New Roman" w:cs="Times New Roman"/>
      <w:szCs w:val="20"/>
    </w:rPr>
  </w:style>
  <w:style w:type="paragraph" w:customStyle="1" w:styleId="af2">
    <w:name w:val="分段能力指標"/>
    <w:basedOn w:val="a"/>
    <w:rsid w:val="004D74F0"/>
    <w:pPr>
      <w:snapToGrid w:val="0"/>
      <w:spacing w:line="280" w:lineRule="exact"/>
      <w:ind w:left="595" w:hanging="567"/>
    </w:pPr>
    <w:rPr>
      <w:rFonts w:ascii="華康標宋體" w:eastAsia="華康標宋體" w:hAnsi="新細明體" w:cs="Times New Roman"/>
      <w:sz w:val="20"/>
      <w:szCs w:val="24"/>
    </w:rPr>
  </w:style>
  <w:style w:type="paragraph" w:customStyle="1" w:styleId="11">
    <w:name w:val="純文字1"/>
    <w:basedOn w:val="a"/>
    <w:rsid w:val="004D74F0"/>
    <w:pPr>
      <w:adjustRightInd w:val="0"/>
      <w:textAlignment w:val="baseline"/>
    </w:pPr>
    <w:rPr>
      <w:rFonts w:ascii="細明體" w:eastAsia="細明體" w:hAnsi="Courier New" w:cs="Times New Roman"/>
      <w:szCs w:val="20"/>
    </w:rPr>
  </w:style>
  <w:style w:type="paragraph" w:customStyle="1" w:styleId="12">
    <w:name w:val="(1)建議表標題"/>
    <w:basedOn w:val="a"/>
    <w:rsid w:val="004D74F0"/>
    <w:pPr>
      <w:spacing w:before="120" w:after="120"/>
      <w:jc w:val="center"/>
    </w:pPr>
    <w:rPr>
      <w:rFonts w:ascii="華康中黑體" w:eastAsia="華康中黑體" w:hAnsi="Times New Roman" w:cs="Times New Roman"/>
      <w:color w:val="000000"/>
      <w:sz w:val="40"/>
      <w:szCs w:val="20"/>
    </w:rPr>
  </w:style>
  <w:style w:type="character" w:styleId="af3">
    <w:name w:val="page number"/>
    <w:basedOn w:val="a0"/>
    <w:rsid w:val="004D7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5D1"/>
    <w:pPr>
      <w:ind w:leftChars="200" w:left="480"/>
    </w:pPr>
    <w:rPr>
      <w:rFonts w:ascii="Calibri" w:eastAsia="新細明體" w:hAnsi="Calibri" w:cs="Times New Roman"/>
    </w:rPr>
  </w:style>
  <w:style w:type="paragraph" w:styleId="a4">
    <w:name w:val="header"/>
    <w:basedOn w:val="a"/>
    <w:link w:val="a5"/>
    <w:unhideWhenUsed/>
    <w:rsid w:val="00186613"/>
    <w:pPr>
      <w:tabs>
        <w:tab w:val="center" w:pos="4153"/>
        <w:tab w:val="right" w:pos="8306"/>
      </w:tabs>
      <w:snapToGrid w:val="0"/>
    </w:pPr>
    <w:rPr>
      <w:sz w:val="20"/>
      <w:szCs w:val="20"/>
    </w:rPr>
  </w:style>
  <w:style w:type="character" w:customStyle="1" w:styleId="a5">
    <w:name w:val="頁首 字元"/>
    <w:basedOn w:val="a0"/>
    <w:link w:val="a4"/>
    <w:uiPriority w:val="99"/>
    <w:rsid w:val="00186613"/>
    <w:rPr>
      <w:sz w:val="20"/>
      <w:szCs w:val="20"/>
    </w:rPr>
  </w:style>
  <w:style w:type="paragraph" w:styleId="a6">
    <w:name w:val="footer"/>
    <w:basedOn w:val="a"/>
    <w:link w:val="a7"/>
    <w:unhideWhenUsed/>
    <w:rsid w:val="00186613"/>
    <w:pPr>
      <w:tabs>
        <w:tab w:val="center" w:pos="4153"/>
        <w:tab w:val="right" w:pos="8306"/>
      </w:tabs>
      <w:snapToGrid w:val="0"/>
    </w:pPr>
    <w:rPr>
      <w:sz w:val="20"/>
      <w:szCs w:val="20"/>
    </w:rPr>
  </w:style>
  <w:style w:type="character" w:customStyle="1" w:styleId="a7">
    <w:name w:val="頁尾 字元"/>
    <w:basedOn w:val="a0"/>
    <w:link w:val="a6"/>
    <w:uiPriority w:val="99"/>
    <w:rsid w:val="00186613"/>
    <w:rPr>
      <w:sz w:val="20"/>
      <w:szCs w:val="20"/>
    </w:rPr>
  </w:style>
  <w:style w:type="paragraph" w:styleId="a8">
    <w:name w:val="Body Text"/>
    <w:basedOn w:val="a"/>
    <w:link w:val="a9"/>
    <w:qFormat/>
    <w:rsid w:val="00171B54"/>
    <w:pPr>
      <w:autoSpaceDE w:val="0"/>
      <w:autoSpaceDN w:val="0"/>
    </w:pPr>
    <w:rPr>
      <w:rFonts w:ascii="標楷體" w:eastAsia="標楷體" w:hAnsi="標楷體" w:cs="標楷體"/>
      <w:kern w:val="0"/>
      <w:szCs w:val="24"/>
      <w:lang w:eastAsia="en-US"/>
    </w:rPr>
  </w:style>
  <w:style w:type="character" w:customStyle="1" w:styleId="a9">
    <w:name w:val="本文 字元"/>
    <w:basedOn w:val="a0"/>
    <w:link w:val="a8"/>
    <w:uiPriority w:val="1"/>
    <w:rsid w:val="00171B54"/>
    <w:rPr>
      <w:rFonts w:ascii="標楷體" w:eastAsia="標楷體" w:hAnsi="標楷體" w:cs="標楷體"/>
      <w:kern w:val="0"/>
      <w:szCs w:val="24"/>
      <w:lang w:eastAsia="en-US"/>
    </w:rPr>
  </w:style>
  <w:style w:type="paragraph" w:styleId="Web">
    <w:name w:val="Normal (Web)"/>
    <w:basedOn w:val="a"/>
    <w:rsid w:val="00171B54"/>
    <w:pPr>
      <w:widowControl/>
      <w:spacing w:before="100" w:beforeAutospacing="1" w:after="100" w:afterAutospacing="1"/>
    </w:pPr>
    <w:rPr>
      <w:rFonts w:ascii="新細明體" w:eastAsia="新細明體" w:hAnsi="Times New Roman" w:cs="Times New Roman" w:hint="eastAsia"/>
      <w:kern w:val="0"/>
      <w:szCs w:val="24"/>
    </w:rPr>
  </w:style>
  <w:style w:type="table" w:styleId="aa">
    <w:name w:val="Table Grid"/>
    <w:basedOn w:val="a1"/>
    <w:uiPriority w:val="39"/>
    <w:rsid w:val="00B04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unhideWhenUsed/>
    <w:rsid w:val="007561BB"/>
    <w:pPr>
      <w:spacing w:after="120"/>
      <w:ind w:leftChars="200" w:left="480"/>
    </w:pPr>
  </w:style>
  <w:style w:type="character" w:customStyle="1" w:styleId="ac">
    <w:name w:val="本文縮排 字元"/>
    <w:basedOn w:val="a0"/>
    <w:link w:val="ab"/>
    <w:uiPriority w:val="99"/>
    <w:semiHidden/>
    <w:rsid w:val="007561BB"/>
  </w:style>
  <w:style w:type="paragraph" w:customStyle="1" w:styleId="1">
    <w:name w:val="1.標題文字"/>
    <w:basedOn w:val="a"/>
    <w:rsid w:val="00D847D4"/>
    <w:pPr>
      <w:jc w:val="center"/>
    </w:pPr>
    <w:rPr>
      <w:rFonts w:ascii="華康中黑體" w:eastAsia="華康中黑體" w:hAnsi="Times New Roman" w:cs="Times New Roman"/>
      <w:sz w:val="28"/>
      <w:szCs w:val="20"/>
    </w:rPr>
  </w:style>
  <w:style w:type="character" w:styleId="ad">
    <w:name w:val="Strong"/>
    <w:basedOn w:val="a0"/>
    <w:uiPriority w:val="22"/>
    <w:qFormat/>
    <w:rsid w:val="00F65812"/>
    <w:rPr>
      <w:b/>
      <w:bCs/>
    </w:rPr>
  </w:style>
  <w:style w:type="paragraph" w:customStyle="1" w:styleId="Default">
    <w:name w:val="Default"/>
    <w:rsid w:val="00F65812"/>
    <w:pPr>
      <w:widowControl w:val="0"/>
      <w:autoSpaceDE w:val="0"/>
      <w:autoSpaceDN w:val="0"/>
      <w:adjustRightInd w:val="0"/>
    </w:pPr>
    <w:rPr>
      <w:rFonts w:ascii="標楷體" w:hAnsi="標楷體" w:cs="標楷體"/>
      <w:color w:val="000000"/>
      <w:kern w:val="0"/>
      <w:szCs w:val="24"/>
    </w:rPr>
  </w:style>
  <w:style w:type="paragraph" w:customStyle="1" w:styleId="10">
    <w:name w:val="樣式1"/>
    <w:basedOn w:val="a"/>
    <w:autoRedefine/>
    <w:rsid w:val="00D35CF3"/>
    <w:pPr>
      <w:spacing w:line="220" w:lineRule="exact"/>
      <w:ind w:left="57" w:right="57"/>
    </w:pPr>
    <w:rPr>
      <w:rFonts w:ascii="新細明體" w:eastAsia="新細明體" w:hAnsi="新細明體" w:cs="Times New Roman"/>
      <w:sz w:val="16"/>
      <w:szCs w:val="16"/>
    </w:rPr>
  </w:style>
  <w:style w:type="character" w:customStyle="1" w:styleId="ae">
    <w:name w:val="純文字 字元"/>
    <w:basedOn w:val="a0"/>
    <w:link w:val="af"/>
    <w:rsid w:val="00C36B7B"/>
    <w:rPr>
      <w:rFonts w:ascii="細明體" w:eastAsia="細明體" w:hAnsi="Courier New" w:cs="Courier New"/>
      <w:szCs w:val="24"/>
    </w:rPr>
  </w:style>
  <w:style w:type="paragraph" w:styleId="af">
    <w:name w:val="Plain Text"/>
    <w:basedOn w:val="a"/>
    <w:link w:val="ae"/>
    <w:rsid w:val="00C36B7B"/>
    <w:rPr>
      <w:rFonts w:ascii="細明體" w:eastAsia="細明體" w:hAnsi="Courier New" w:cs="Courier New"/>
      <w:szCs w:val="24"/>
    </w:rPr>
  </w:style>
  <w:style w:type="character" w:customStyle="1" w:styleId="2">
    <w:name w:val="本文 2 字元"/>
    <w:basedOn w:val="a0"/>
    <w:link w:val="20"/>
    <w:rsid w:val="00C36B7B"/>
    <w:rPr>
      <w:rFonts w:ascii="標楷體" w:eastAsia="標楷體" w:hAnsi="標楷體" w:cs="Times New Roman"/>
      <w:color w:val="FF0000"/>
      <w:szCs w:val="20"/>
    </w:rPr>
  </w:style>
  <w:style w:type="paragraph" w:styleId="20">
    <w:name w:val="Body Text 2"/>
    <w:basedOn w:val="a"/>
    <w:link w:val="2"/>
    <w:rsid w:val="00C36B7B"/>
    <w:rPr>
      <w:rFonts w:ascii="標楷體" w:eastAsia="標楷體" w:hAnsi="標楷體" w:cs="Times New Roman"/>
      <w:color w:val="FF0000"/>
      <w:szCs w:val="20"/>
    </w:rPr>
  </w:style>
  <w:style w:type="paragraph" w:customStyle="1" w:styleId="21">
    <w:name w:val="2.表頭文字"/>
    <w:basedOn w:val="a"/>
    <w:rsid w:val="00C36B7B"/>
    <w:pPr>
      <w:jc w:val="center"/>
    </w:pPr>
    <w:rPr>
      <w:rFonts w:ascii="Times New Roman" w:eastAsia="華康中圓體" w:hAnsi="Times New Roman" w:cs="Times New Roman"/>
      <w:szCs w:val="20"/>
    </w:rPr>
  </w:style>
  <w:style w:type="paragraph" w:customStyle="1" w:styleId="3">
    <w:name w:val="3.【對應能力指標】內文字"/>
    <w:basedOn w:val="af"/>
    <w:rsid w:val="00C36B7B"/>
    <w:pPr>
      <w:tabs>
        <w:tab w:val="left" w:pos="624"/>
      </w:tabs>
      <w:spacing w:line="220" w:lineRule="exact"/>
      <w:ind w:left="624" w:right="57" w:hanging="567"/>
      <w:jc w:val="both"/>
    </w:pPr>
    <w:rPr>
      <w:rFonts w:ascii="新細明體" w:eastAsia="新細明體" w:cs="Times New Roman"/>
      <w:sz w:val="16"/>
      <w:szCs w:val="20"/>
    </w:rPr>
  </w:style>
  <w:style w:type="paragraph" w:styleId="af0">
    <w:name w:val="Block Text"/>
    <w:basedOn w:val="a"/>
    <w:rsid w:val="00C36B7B"/>
    <w:pPr>
      <w:ind w:left="57" w:right="57"/>
    </w:pPr>
    <w:rPr>
      <w:rFonts w:ascii="新細明體" w:eastAsia="新細明體" w:hAnsi="新細明體" w:cs="Times New Roman"/>
      <w:sz w:val="16"/>
      <w:szCs w:val="20"/>
    </w:rPr>
  </w:style>
  <w:style w:type="paragraph" w:customStyle="1" w:styleId="4123">
    <w:name w:val="4.【教學目標】內文字（1.2.3.）"/>
    <w:basedOn w:val="af"/>
    <w:rsid w:val="00C36B7B"/>
    <w:pPr>
      <w:tabs>
        <w:tab w:val="left" w:pos="142"/>
      </w:tabs>
      <w:spacing w:line="220" w:lineRule="exact"/>
      <w:ind w:left="227" w:right="57" w:hanging="170"/>
      <w:jc w:val="both"/>
    </w:pPr>
    <w:rPr>
      <w:rFonts w:ascii="新細明體" w:eastAsia="新細明體" w:cs="Times New Roman"/>
      <w:sz w:val="16"/>
      <w:szCs w:val="20"/>
    </w:rPr>
  </w:style>
  <w:style w:type="paragraph" w:customStyle="1" w:styleId="5">
    <w:name w:val="5.【十大能力指標】內文字（一、二、三、）"/>
    <w:basedOn w:val="a"/>
    <w:rsid w:val="00C36B7B"/>
    <w:pPr>
      <w:tabs>
        <w:tab w:val="left" w:pos="329"/>
      </w:tabs>
      <w:spacing w:line="240" w:lineRule="exact"/>
      <w:ind w:left="397" w:right="57" w:hanging="340"/>
      <w:jc w:val="both"/>
    </w:pPr>
    <w:rPr>
      <w:rFonts w:ascii="Times New Roman" w:eastAsia="新細明體" w:hAnsi="Times New Roman" w:cs="Times New Roman"/>
      <w:sz w:val="16"/>
      <w:szCs w:val="20"/>
    </w:rPr>
  </w:style>
  <w:style w:type="paragraph" w:customStyle="1" w:styleId="af1">
    <w:name w:val="(一)"/>
    <w:basedOn w:val="a"/>
    <w:rsid w:val="004D74F0"/>
    <w:pPr>
      <w:spacing w:afterLines="25" w:after="25"/>
    </w:pPr>
    <w:rPr>
      <w:rFonts w:ascii="華康粗黑體" w:eastAsia="華康粗黑體" w:hAnsi="Times New Roman" w:cs="Times New Roman"/>
      <w:szCs w:val="24"/>
    </w:rPr>
  </w:style>
  <w:style w:type="paragraph" w:customStyle="1" w:styleId="-1">
    <w:name w:val="內文-1"/>
    <w:basedOn w:val="a"/>
    <w:rsid w:val="004D74F0"/>
    <w:pPr>
      <w:spacing w:line="420" w:lineRule="exact"/>
      <w:ind w:firstLine="567"/>
      <w:jc w:val="both"/>
    </w:pPr>
    <w:rPr>
      <w:rFonts w:ascii="Times New Roman" w:eastAsia="標楷體" w:hAnsi="Times New Roman" w:cs="Times New Roman"/>
      <w:szCs w:val="20"/>
    </w:rPr>
  </w:style>
  <w:style w:type="paragraph" w:customStyle="1" w:styleId="af2">
    <w:name w:val="分段能力指標"/>
    <w:basedOn w:val="a"/>
    <w:rsid w:val="004D74F0"/>
    <w:pPr>
      <w:snapToGrid w:val="0"/>
      <w:spacing w:line="280" w:lineRule="exact"/>
      <w:ind w:left="595" w:hanging="567"/>
    </w:pPr>
    <w:rPr>
      <w:rFonts w:ascii="華康標宋體" w:eastAsia="華康標宋體" w:hAnsi="新細明體" w:cs="Times New Roman"/>
      <w:sz w:val="20"/>
      <w:szCs w:val="24"/>
    </w:rPr>
  </w:style>
  <w:style w:type="paragraph" w:customStyle="1" w:styleId="11">
    <w:name w:val="純文字1"/>
    <w:basedOn w:val="a"/>
    <w:rsid w:val="004D74F0"/>
    <w:pPr>
      <w:adjustRightInd w:val="0"/>
      <w:textAlignment w:val="baseline"/>
    </w:pPr>
    <w:rPr>
      <w:rFonts w:ascii="細明體" w:eastAsia="細明體" w:hAnsi="Courier New" w:cs="Times New Roman"/>
      <w:szCs w:val="20"/>
    </w:rPr>
  </w:style>
  <w:style w:type="paragraph" w:customStyle="1" w:styleId="12">
    <w:name w:val="(1)建議表標題"/>
    <w:basedOn w:val="a"/>
    <w:rsid w:val="004D74F0"/>
    <w:pPr>
      <w:spacing w:before="120" w:after="120"/>
      <w:jc w:val="center"/>
    </w:pPr>
    <w:rPr>
      <w:rFonts w:ascii="華康中黑體" w:eastAsia="華康中黑體" w:hAnsi="Times New Roman" w:cs="Times New Roman"/>
      <w:color w:val="000000"/>
      <w:sz w:val="40"/>
      <w:szCs w:val="20"/>
    </w:rPr>
  </w:style>
  <w:style w:type="character" w:styleId="af3">
    <w:name w:val="page number"/>
    <w:basedOn w:val="a0"/>
    <w:rsid w:val="004D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92C55-9E52-4301-9F65-6885A8FA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94</Pages>
  <Words>17285</Words>
  <Characters>98529</Characters>
  <Application>Microsoft Office Word</Application>
  <DocSecurity>0</DocSecurity>
  <Lines>821</Lines>
  <Paragraphs>231</Paragraphs>
  <ScaleCrop>false</ScaleCrop>
  <Company/>
  <LinksUpToDate>false</LinksUpToDate>
  <CharactersWithSpaces>115583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2019-07-05T06:41:00Z</cp:lastPrinted>
  <dcterms:created xsi:type="dcterms:W3CDTF">2019-06-26T05:47:00Z</dcterms:created>
  <dcterms:modified xsi:type="dcterms:W3CDTF">2019-07-05T06:41:00Z</dcterms:modified>
</cp:coreProperties>
</file>